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E241" w14:textId="7398F06A" w:rsidR="00C74FDE" w:rsidRDefault="00C74FDE" w:rsidP="00276F19">
      <w:pPr>
        <w:spacing w:line="276" w:lineRule="auto"/>
      </w:pPr>
      <w:r>
        <w:t xml:space="preserve">I believe </w:t>
      </w:r>
      <w:r w:rsidR="00E57F3E">
        <w:t>Arizona Certified Private Process Servers</w:t>
      </w:r>
      <w:r>
        <w:t xml:space="preserve"> are being singled out by the </w:t>
      </w:r>
      <w:r w:rsidR="00E4577D">
        <w:t>AOC</w:t>
      </w:r>
      <w:r>
        <w:t>.</w:t>
      </w:r>
    </w:p>
    <w:p w14:paraId="041C768A" w14:textId="7B96F869" w:rsidR="00670E5B" w:rsidRDefault="00670E5B" w:rsidP="00276F19">
      <w:pPr>
        <w:spacing w:line="276" w:lineRule="auto"/>
      </w:pPr>
      <w:r>
        <w:t>As a retired Arizona Peace Officer and current Arizona Certified Private Process Server and Licensed Private Investigator, I have personal knowledge of the following.</w:t>
      </w:r>
    </w:p>
    <w:p w14:paraId="3B5DA725" w14:textId="202D6BBE" w:rsidR="00C74FDE" w:rsidRDefault="00C74FDE" w:rsidP="00276F19">
      <w:pPr>
        <w:spacing w:line="276" w:lineRule="auto"/>
      </w:pPr>
      <w:r>
        <w:t xml:space="preserve">Since </w:t>
      </w:r>
      <w:r w:rsidR="00E57F3E">
        <w:t>the Pandemic, (</w:t>
      </w:r>
      <w:r>
        <w:t>COVID</w:t>
      </w:r>
      <w:r w:rsidR="00E57F3E">
        <w:t>) and before that,</w:t>
      </w:r>
      <w:r>
        <w:t xml:space="preserve"> </w:t>
      </w:r>
      <w:r w:rsidR="00E57F3E">
        <w:t xml:space="preserve">private </w:t>
      </w:r>
      <w:r>
        <w:t>industr</w:t>
      </w:r>
      <w:r w:rsidR="00E57F3E">
        <w:t>y has</w:t>
      </w:r>
      <w:r>
        <w:t xml:space="preserve"> found it cheaper</w:t>
      </w:r>
      <w:r w:rsidR="00E57F3E">
        <w:t>,</w:t>
      </w:r>
      <w:r>
        <w:t xml:space="preserve"> more convenient</w:t>
      </w:r>
      <w:r w:rsidR="00E57F3E">
        <w:t xml:space="preserve">, and more effective </w:t>
      </w:r>
      <w:r>
        <w:t xml:space="preserve">for </w:t>
      </w:r>
      <w:r w:rsidR="00E57F3E">
        <w:t xml:space="preserve">their continuing and other education to be </w:t>
      </w:r>
      <w:r>
        <w:t>online and self-study</w:t>
      </w:r>
      <w:r w:rsidR="00E57F3E" w:rsidRPr="00E57F3E">
        <w:t xml:space="preserve"> </w:t>
      </w:r>
      <w:r w:rsidR="00E57F3E">
        <w:t>training</w:t>
      </w:r>
      <w:r>
        <w:t xml:space="preserve">. </w:t>
      </w:r>
      <w:r w:rsidR="00670E5B">
        <w:t xml:space="preserve">Government has also engaged in online </w:t>
      </w:r>
      <w:r w:rsidR="00EE1C06">
        <w:t xml:space="preserve">and self-study </w:t>
      </w:r>
      <w:r w:rsidR="00670E5B">
        <w:t xml:space="preserve">training, finding the same. </w:t>
      </w:r>
      <w:r>
        <w:t>Corporations</w:t>
      </w:r>
      <w:r w:rsidR="00670E5B">
        <w:t xml:space="preserve">, other </w:t>
      </w:r>
      <w:r w:rsidR="00E57F3E">
        <w:t>private business</w:t>
      </w:r>
      <w:r w:rsidR="00670E5B">
        <w:t>es, and government</w:t>
      </w:r>
      <w:r w:rsidR="00E57F3E">
        <w:t xml:space="preserve"> </w:t>
      </w:r>
      <w:r w:rsidR="00670E5B">
        <w:t xml:space="preserve">agencies </w:t>
      </w:r>
      <w:r>
        <w:t xml:space="preserve">have also found </w:t>
      </w:r>
      <w:r w:rsidR="00670E5B">
        <w:t>online</w:t>
      </w:r>
      <w:r w:rsidR="00EE1C06">
        <w:t xml:space="preserve">, </w:t>
      </w:r>
      <w:r w:rsidR="00670E5B">
        <w:t>virtual</w:t>
      </w:r>
      <w:r w:rsidR="00E4577D">
        <w:t xml:space="preserve">, and </w:t>
      </w:r>
      <w:r w:rsidR="002F4141">
        <w:t>self</w:t>
      </w:r>
      <w:r w:rsidR="00E4577D">
        <w:t>-study</w:t>
      </w:r>
      <w:r w:rsidR="00670E5B">
        <w:t xml:space="preserve"> training to be </w:t>
      </w:r>
      <w:r>
        <w:t>cost effective as there is no travel or time or time spent away from work</w:t>
      </w:r>
      <w:r w:rsidR="00670E5B">
        <w:t>.  E</w:t>
      </w:r>
      <w:r>
        <w:t xml:space="preserve">mployees can receive training at their </w:t>
      </w:r>
      <w:r w:rsidR="00670E5B">
        <w:t xml:space="preserve">(and their employer's) </w:t>
      </w:r>
      <w:r>
        <w:t xml:space="preserve">convenience </w:t>
      </w:r>
      <w:r w:rsidR="00670E5B">
        <w:t>at any time</w:t>
      </w:r>
      <w:r>
        <w:t xml:space="preserve"> they so choose.</w:t>
      </w:r>
    </w:p>
    <w:p w14:paraId="0922FAD3" w14:textId="0F2BBE58" w:rsidR="00C74FDE" w:rsidRDefault="00EE1C06" w:rsidP="00276F19">
      <w:pPr>
        <w:spacing w:line="276" w:lineRule="auto"/>
      </w:pPr>
      <w:r>
        <w:t xml:space="preserve">Current </w:t>
      </w:r>
      <w:r w:rsidR="00C74FDE">
        <w:t xml:space="preserve">Arizona </w:t>
      </w:r>
      <w:r>
        <w:t xml:space="preserve">law enforcement officers </w:t>
      </w:r>
      <w:r w:rsidR="00E57F3E">
        <w:t xml:space="preserve">(LEO’s) </w:t>
      </w:r>
      <w:r w:rsidR="00C74FDE">
        <w:t xml:space="preserve">are only required to have </w:t>
      </w:r>
      <w:r w:rsidR="0020300A">
        <w:t>eight</w:t>
      </w:r>
      <w:r w:rsidR="00C74FDE">
        <w:t xml:space="preserve"> hours of training a year to keep their certification</w:t>
      </w:r>
      <w:r w:rsidR="0020300A">
        <w:rPr>
          <w:rStyle w:val="FootnoteReference"/>
        </w:rPr>
        <w:footnoteReference w:id="1"/>
      </w:r>
      <w:r w:rsidR="00C74FDE">
        <w:t xml:space="preserve">. </w:t>
      </w:r>
      <w:r w:rsidR="0020300A">
        <w:t xml:space="preserve">Constables are required to attend sixteen hours. </w:t>
      </w:r>
      <w:r w:rsidR="00C74FDE">
        <w:t>These hours can be videos</w:t>
      </w:r>
      <w:r>
        <w:t xml:space="preserve">, live, </w:t>
      </w:r>
      <w:r w:rsidR="00E4577D">
        <w:t xml:space="preserve">self-study, </w:t>
      </w:r>
      <w:r>
        <w:t xml:space="preserve">or </w:t>
      </w:r>
      <w:r w:rsidR="00C74FDE">
        <w:t>online</w:t>
      </w:r>
      <w:r>
        <w:t>/</w:t>
      </w:r>
      <w:r w:rsidR="00E57F3E">
        <w:t xml:space="preserve">virtual </w:t>
      </w:r>
      <w:r w:rsidR="00C74FDE">
        <w:t xml:space="preserve">training. </w:t>
      </w:r>
      <w:r w:rsidR="0020300A">
        <w:t xml:space="preserve">There is no requirement as to how they receive their continuing education training, whether in-person or online.  AZPOST requires training credits for any e-learning program </w:t>
      </w:r>
      <w:r>
        <w:t>to be</w:t>
      </w:r>
      <w:r w:rsidR="0020300A">
        <w:t xml:space="preserve"> distributed on an e-learning platform that has an interactive component and a testing component</w:t>
      </w:r>
      <w:r>
        <w:t>, similar to the State Bar</w:t>
      </w:r>
      <w:r w:rsidR="0020300A">
        <w:t>. There are currently 21</w:t>
      </w:r>
      <w:r w:rsidR="0020300A" w:rsidRPr="0020300A">
        <w:t xml:space="preserve"> </w:t>
      </w:r>
      <w:r w:rsidR="0020300A">
        <w:t>Approved Distance Learning Vendors per AZPOST</w:t>
      </w:r>
      <w:r w:rsidR="0020300A">
        <w:rPr>
          <w:rStyle w:val="FootnoteReference"/>
        </w:rPr>
        <w:footnoteReference w:id="2"/>
      </w:r>
      <w:r w:rsidR="0020300A">
        <w:t xml:space="preserve">. </w:t>
      </w:r>
    </w:p>
    <w:p w14:paraId="14798AFD" w14:textId="03595830" w:rsidR="00C74FDE" w:rsidRDefault="00C74FDE" w:rsidP="00276F19">
      <w:pPr>
        <w:spacing w:line="276" w:lineRule="auto"/>
      </w:pPr>
      <w:r>
        <w:t xml:space="preserve">The State Bar association </w:t>
      </w:r>
      <w:r w:rsidR="00EE1C06">
        <w:t xml:space="preserve">allows </w:t>
      </w:r>
      <w:r w:rsidR="00E57F3E">
        <w:t>virtual and online</w:t>
      </w:r>
      <w:r>
        <w:t xml:space="preserve"> training</w:t>
      </w:r>
      <w:r w:rsidR="00E57F3E">
        <w:t xml:space="preserve">, with </w:t>
      </w:r>
      <w:r>
        <w:t>no requirement that the CLE’s be live or in person.</w:t>
      </w:r>
      <w:r w:rsidR="00670E5B">
        <w:t xml:space="preserve"> </w:t>
      </w:r>
      <w:r w:rsidR="00E4577D">
        <w:t xml:space="preserve">The State Bar also allows self-study.  </w:t>
      </w:r>
      <w:r w:rsidR="00670E5B">
        <w:t>Online programs are considered interactive if the attorney is given an opportunity to respond to prompts placed within the online course or to collect alpha numeric codes given during a replay of a program and after completion enter those codes at the conclusion of the program to obtain their certificate.</w:t>
      </w:r>
      <w:r w:rsidR="00670E5B">
        <w:rPr>
          <w:rStyle w:val="FootnoteReference"/>
        </w:rPr>
        <w:footnoteReference w:id="3"/>
      </w:r>
      <w:r w:rsidR="00670E5B">
        <w:t xml:space="preserve">  There is no limit as to how many hours an attorney may take for online continuing education.</w:t>
      </w:r>
    </w:p>
    <w:p w14:paraId="035A8595" w14:textId="4610DF3F" w:rsidR="00C74FDE" w:rsidRDefault="00C74FDE" w:rsidP="00276F19">
      <w:pPr>
        <w:spacing w:line="276" w:lineRule="auto"/>
      </w:pPr>
      <w:r>
        <w:t xml:space="preserve">Live meetings and seminars </w:t>
      </w:r>
      <w:r w:rsidR="00EE1C06">
        <w:t xml:space="preserve">have become, and continue to be </w:t>
      </w:r>
      <w:r>
        <w:t>a thing of the past with modern technology.</w:t>
      </w:r>
    </w:p>
    <w:p w14:paraId="5981971F" w14:textId="21A2BF70" w:rsidR="00C74FDE" w:rsidRDefault="00C74FDE" w:rsidP="00276F19">
      <w:pPr>
        <w:spacing w:line="276" w:lineRule="auto"/>
      </w:pPr>
      <w:r>
        <w:t xml:space="preserve">Furthermore, </w:t>
      </w:r>
      <w:r w:rsidR="00EE1C06">
        <w:t xml:space="preserve">speaking from personal experience, </w:t>
      </w:r>
      <w:r>
        <w:t>live training or in person training is even harder to obtain for</w:t>
      </w:r>
      <w:r w:rsidR="00EE1C06">
        <w:t xml:space="preserve"> the </w:t>
      </w:r>
      <w:r w:rsidR="00E57F3E">
        <w:t>Arizona Certified Private Process Servers</w:t>
      </w:r>
      <w:r>
        <w:t xml:space="preserve"> </w:t>
      </w:r>
      <w:r w:rsidR="00EE1C06">
        <w:t xml:space="preserve">who reside in rural areas.  Rural Arizona Certified Private Process Servers not only have to contend with the non-availability of personal (live) continuing education training, but sometimes the </w:t>
      </w:r>
      <w:r>
        <w:t xml:space="preserve">lack of sufficient internet </w:t>
      </w:r>
      <w:r w:rsidR="00EE1C06">
        <w:t>resources</w:t>
      </w:r>
      <w:r>
        <w:t>.</w:t>
      </w:r>
    </w:p>
    <w:p w14:paraId="11D9A809" w14:textId="1598E59C" w:rsidR="00C74FDE" w:rsidRDefault="00C74FDE" w:rsidP="00276F19">
      <w:pPr>
        <w:spacing w:line="276" w:lineRule="auto"/>
      </w:pPr>
      <w:r>
        <w:lastRenderedPageBreak/>
        <w:t xml:space="preserve">Personally, I have asked Navajo County Clerk of the Court Office to put on training for </w:t>
      </w:r>
      <w:r w:rsidR="00E57F3E">
        <w:t>Arizona Certified Private Process Server</w:t>
      </w:r>
      <w:r>
        <w:t xml:space="preserve"> CLE’s or to involve </w:t>
      </w:r>
      <w:r w:rsidR="00E57F3E">
        <w:t>Arizona Certified Private Process Servers</w:t>
      </w:r>
      <w:r>
        <w:t xml:space="preserve"> in their staff meetings for CLE’s and my requests have gone unanswered.</w:t>
      </w:r>
    </w:p>
    <w:p w14:paraId="4624668B" w14:textId="77777777" w:rsidR="00E4577D" w:rsidRDefault="00E4577D" w:rsidP="00276F19">
      <w:pPr>
        <w:spacing w:line="276" w:lineRule="auto"/>
      </w:pPr>
    </w:p>
    <w:p w14:paraId="6C057618" w14:textId="1C7F1FC8" w:rsidR="00C74FDE" w:rsidRPr="00363403" w:rsidRDefault="00C74FDE" w:rsidP="00363403">
      <w:pPr>
        <w:spacing w:after="0" w:line="276" w:lineRule="auto"/>
        <w:rPr>
          <w:b/>
          <w:bCs/>
        </w:rPr>
      </w:pPr>
      <w:r w:rsidRPr="00363403">
        <w:rPr>
          <w:b/>
          <w:bCs/>
        </w:rPr>
        <w:t>Larry Ratcliff</w:t>
      </w:r>
    </w:p>
    <w:p w14:paraId="40AEACF0" w14:textId="3B756CDC" w:rsidR="00E4577D" w:rsidRDefault="00E4577D" w:rsidP="00363403">
      <w:pPr>
        <w:spacing w:after="0" w:line="276" w:lineRule="auto"/>
      </w:pPr>
      <w:r>
        <w:t>Retired Arizona Peace Officer</w:t>
      </w:r>
    </w:p>
    <w:p w14:paraId="3551A10E" w14:textId="2336B693" w:rsidR="00DF1490" w:rsidRDefault="00E4577D" w:rsidP="00363403">
      <w:pPr>
        <w:spacing w:after="0" w:line="276" w:lineRule="auto"/>
      </w:pPr>
      <w:r>
        <w:t>Arizona Certified Private Process Server</w:t>
      </w:r>
    </w:p>
    <w:p w14:paraId="7441EFD2" w14:textId="602BA4ED" w:rsidR="00E4577D" w:rsidRDefault="00E4577D" w:rsidP="00363403">
      <w:pPr>
        <w:spacing w:after="0" w:line="276" w:lineRule="auto"/>
      </w:pPr>
      <w:r>
        <w:t>Arizona Licensed Private Investigator</w:t>
      </w:r>
    </w:p>
    <w:p w14:paraId="38D1A565" w14:textId="77777777" w:rsidR="00E4577D" w:rsidRDefault="00E4577D" w:rsidP="00363403">
      <w:pPr>
        <w:spacing w:after="0" w:line="276" w:lineRule="auto"/>
      </w:pPr>
    </w:p>
    <w:p w14:paraId="48EA6CB1" w14:textId="45A3A03A" w:rsidR="00363403" w:rsidRDefault="00363403" w:rsidP="00363403">
      <w:pPr>
        <w:spacing w:after="0" w:line="276" w:lineRule="auto"/>
      </w:pPr>
      <w:r w:rsidRPr="00363403">
        <w:rPr>
          <w:i/>
        </w:rPr>
        <w:t>Concurring</w:t>
      </w:r>
      <w:r>
        <w:t>:</w:t>
      </w:r>
    </w:p>
    <w:p w14:paraId="1AE2C349" w14:textId="4F34E7F8" w:rsidR="00E4577D" w:rsidRPr="00363403" w:rsidRDefault="00E4577D" w:rsidP="00363403">
      <w:pPr>
        <w:spacing w:after="0" w:line="276" w:lineRule="auto"/>
        <w:rPr>
          <w:b/>
          <w:bCs/>
        </w:rPr>
      </w:pPr>
      <w:r w:rsidRPr="00363403">
        <w:rPr>
          <w:b/>
          <w:bCs/>
        </w:rPr>
        <w:t>Candace Ratcliff</w:t>
      </w:r>
    </w:p>
    <w:p w14:paraId="70D48CF6" w14:textId="77777777" w:rsidR="00E4577D" w:rsidRDefault="00E4577D" w:rsidP="00363403">
      <w:pPr>
        <w:spacing w:after="0" w:line="276" w:lineRule="auto"/>
      </w:pPr>
      <w:r>
        <w:t>Arizona Certified Private Process Server</w:t>
      </w:r>
    </w:p>
    <w:p w14:paraId="25309D2C" w14:textId="77777777" w:rsidR="00E4577D" w:rsidRDefault="00E4577D" w:rsidP="00363403">
      <w:pPr>
        <w:spacing w:after="0" w:line="276" w:lineRule="auto"/>
      </w:pPr>
      <w:r>
        <w:t>Arizona Licensed Private Investigator</w:t>
      </w:r>
    </w:p>
    <w:p w14:paraId="7776D761" w14:textId="77777777" w:rsidR="002F4141" w:rsidRDefault="002F4141" w:rsidP="00363403">
      <w:pPr>
        <w:spacing w:after="0" w:line="276" w:lineRule="auto"/>
      </w:pPr>
    </w:p>
    <w:p w14:paraId="01849E93" w14:textId="77777777" w:rsidR="002F4141" w:rsidRPr="002F4141" w:rsidRDefault="002F4141" w:rsidP="002F4141">
      <w:pPr>
        <w:spacing w:after="0" w:line="276" w:lineRule="auto"/>
        <w:rPr>
          <w:b/>
          <w:bCs/>
        </w:rPr>
      </w:pPr>
      <w:r w:rsidRPr="002F4141">
        <w:rPr>
          <w:b/>
          <w:bCs/>
        </w:rPr>
        <w:t>L.R. Investigations LLC &amp; Process Service</w:t>
      </w:r>
    </w:p>
    <w:p w14:paraId="1C812EA5" w14:textId="77777777" w:rsidR="002F4141" w:rsidRDefault="002F4141" w:rsidP="002F4141">
      <w:pPr>
        <w:spacing w:after="0" w:line="276" w:lineRule="auto"/>
      </w:pPr>
      <w:r>
        <w:t>1517 West Navajo Lane</w:t>
      </w:r>
    </w:p>
    <w:p w14:paraId="18914E2F" w14:textId="77777777" w:rsidR="002F4141" w:rsidRDefault="002F4141" w:rsidP="002F4141">
      <w:pPr>
        <w:spacing w:after="0" w:line="276" w:lineRule="auto"/>
      </w:pPr>
      <w:r>
        <w:t>Lakeside Arizona 85929</w:t>
      </w:r>
    </w:p>
    <w:p w14:paraId="03771EA2" w14:textId="77777777" w:rsidR="002F4141" w:rsidRDefault="002F4141" w:rsidP="002F4141">
      <w:pPr>
        <w:spacing w:after="0" w:line="276" w:lineRule="auto"/>
      </w:pPr>
      <w:r>
        <w:t>Phone    (928)367-0510</w:t>
      </w:r>
    </w:p>
    <w:p w14:paraId="02EBAA30" w14:textId="77777777" w:rsidR="002F4141" w:rsidRDefault="002F4141" w:rsidP="002F4141">
      <w:pPr>
        <w:spacing w:after="0" w:line="276" w:lineRule="auto"/>
      </w:pPr>
      <w:r>
        <w:t>Fax        (928)367-5328</w:t>
      </w:r>
    </w:p>
    <w:p w14:paraId="74A66D5C" w14:textId="77777777" w:rsidR="002F4141" w:rsidRDefault="002F4141" w:rsidP="002F4141">
      <w:pPr>
        <w:spacing w:after="0" w:line="276" w:lineRule="auto"/>
      </w:pPr>
      <w:r>
        <w:t>larryratcliffpi@gmail.com</w:t>
      </w:r>
    </w:p>
    <w:p w14:paraId="1A5DE068" w14:textId="599F8D54" w:rsidR="002F4141" w:rsidRDefault="002F4141" w:rsidP="002F4141">
      <w:pPr>
        <w:spacing w:after="0" w:line="276" w:lineRule="auto"/>
      </w:pPr>
      <w:r>
        <w:t xml:space="preserve">www/lrinvestigations.com  </w:t>
      </w:r>
    </w:p>
    <w:p w14:paraId="1E76B89F" w14:textId="77777777" w:rsidR="002F4141" w:rsidRDefault="002F4141" w:rsidP="002F4141">
      <w:pPr>
        <w:spacing w:after="0" w:line="276" w:lineRule="auto"/>
      </w:pPr>
    </w:p>
    <w:p w14:paraId="785C8463" w14:textId="77777777" w:rsidR="002F4141" w:rsidRDefault="002F4141" w:rsidP="00363403">
      <w:pPr>
        <w:spacing w:after="0" w:line="276" w:lineRule="auto"/>
      </w:pPr>
    </w:p>
    <w:p w14:paraId="02468877" w14:textId="77777777" w:rsidR="00E4577D" w:rsidRDefault="00E4577D" w:rsidP="00276F19">
      <w:pPr>
        <w:spacing w:line="276" w:lineRule="auto"/>
      </w:pPr>
    </w:p>
    <w:sectPr w:rsidR="00E457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44B3" w14:textId="77777777" w:rsidR="0004352C" w:rsidRDefault="0004352C" w:rsidP="0020300A">
      <w:pPr>
        <w:spacing w:after="0"/>
      </w:pPr>
      <w:r>
        <w:separator/>
      </w:r>
    </w:p>
  </w:endnote>
  <w:endnote w:type="continuationSeparator" w:id="0">
    <w:p w14:paraId="1286F950" w14:textId="77777777" w:rsidR="0004352C" w:rsidRDefault="0004352C" w:rsidP="00203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57559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A8D3A22" w14:textId="77777777" w:rsidR="00E4577D" w:rsidRPr="008854FD" w:rsidRDefault="00E4577D">
        <w:pPr>
          <w:pStyle w:val="Footer"/>
          <w:jc w:val="right"/>
          <w:rPr>
            <w:noProof/>
            <w:sz w:val="16"/>
            <w:szCs w:val="16"/>
          </w:rPr>
        </w:pPr>
        <w:r w:rsidRPr="008854FD">
          <w:rPr>
            <w:sz w:val="16"/>
            <w:szCs w:val="16"/>
          </w:rPr>
          <w:fldChar w:fldCharType="begin"/>
        </w:r>
        <w:r w:rsidRPr="008854FD">
          <w:rPr>
            <w:sz w:val="16"/>
            <w:szCs w:val="16"/>
          </w:rPr>
          <w:instrText xml:space="preserve"> PAGE   \* MERGEFORMAT </w:instrText>
        </w:r>
        <w:r w:rsidRPr="008854FD">
          <w:rPr>
            <w:sz w:val="16"/>
            <w:szCs w:val="16"/>
          </w:rPr>
          <w:fldChar w:fldCharType="separate"/>
        </w:r>
        <w:r w:rsidRPr="008854FD">
          <w:rPr>
            <w:noProof/>
            <w:sz w:val="16"/>
            <w:szCs w:val="16"/>
          </w:rPr>
          <w:t>2</w:t>
        </w:r>
        <w:r w:rsidRPr="008854FD">
          <w:rPr>
            <w:noProof/>
            <w:sz w:val="16"/>
            <w:szCs w:val="16"/>
          </w:rPr>
          <w:fldChar w:fldCharType="end"/>
        </w:r>
      </w:p>
      <w:p w14:paraId="449E0695" w14:textId="624F7651" w:rsidR="00E4577D" w:rsidRPr="008854FD" w:rsidRDefault="00E4577D">
        <w:pPr>
          <w:pStyle w:val="Footer"/>
          <w:jc w:val="right"/>
          <w:rPr>
            <w:noProof/>
            <w:sz w:val="16"/>
            <w:szCs w:val="16"/>
          </w:rPr>
        </w:pPr>
        <w:r w:rsidRPr="008854FD">
          <w:rPr>
            <w:noProof/>
            <w:sz w:val="16"/>
            <w:szCs w:val="16"/>
          </w:rPr>
          <w:t xml:space="preserve">Produced/Updated:  </w:t>
        </w:r>
        <w:r w:rsidRPr="008854FD">
          <w:rPr>
            <w:noProof/>
            <w:sz w:val="16"/>
            <w:szCs w:val="16"/>
          </w:rPr>
          <w:fldChar w:fldCharType="begin"/>
        </w:r>
        <w:r w:rsidRPr="008854FD">
          <w:rPr>
            <w:noProof/>
            <w:sz w:val="16"/>
            <w:szCs w:val="16"/>
          </w:rPr>
          <w:instrText xml:space="preserve"> DATE \@ "d MMMM yyyy" </w:instrText>
        </w:r>
        <w:r w:rsidRPr="008854FD">
          <w:rPr>
            <w:noProof/>
            <w:sz w:val="16"/>
            <w:szCs w:val="16"/>
          </w:rPr>
          <w:fldChar w:fldCharType="separate"/>
        </w:r>
        <w:r w:rsidR="008854FD" w:rsidRPr="008854FD">
          <w:rPr>
            <w:noProof/>
            <w:sz w:val="16"/>
            <w:szCs w:val="16"/>
          </w:rPr>
          <w:t>29 June 2023</w:t>
        </w:r>
        <w:r w:rsidRPr="008854FD">
          <w:rPr>
            <w:noProof/>
            <w:sz w:val="16"/>
            <w:szCs w:val="16"/>
          </w:rPr>
          <w:fldChar w:fldCharType="end"/>
        </w:r>
      </w:p>
      <w:p w14:paraId="7140A906" w14:textId="4698903D" w:rsidR="00E4577D" w:rsidRPr="008854FD" w:rsidRDefault="00E4577D">
        <w:pPr>
          <w:pStyle w:val="Footer"/>
          <w:jc w:val="right"/>
          <w:rPr>
            <w:sz w:val="16"/>
            <w:szCs w:val="16"/>
          </w:rPr>
        </w:pPr>
        <w:r w:rsidRPr="008854FD">
          <w:rPr>
            <w:noProof/>
            <w:sz w:val="16"/>
            <w:szCs w:val="16"/>
          </w:rPr>
          <w:t>Barry R. Goldman</w:t>
        </w:r>
        <w:r w:rsidR="008854FD" w:rsidRPr="008854FD">
          <w:rPr>
            <w:noProof/>
            <w:sz w:val="16"/>
            <w:szCs w:val="16"/>
          </w:rPr>
          <w:t>, AZCLDP #81279</w:t>
        </w:r>
      </w:p>
    </w:sdtContent>
  </w:sdt>
  <w:p w14:paraId="7CC2DDE8" w14:textId="77777777" w:rsidR="00E4577D" w:rsidRPr="008854FD" w:rsidRDefault="00E4577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E03C" w14:textId="77777777" w:rsidR="0004352C" w:rsidRDefault="0004352C" w:rsidP="0020300A">
      <w:pPr>
        <w:spacing w:after="0"/>
      </w:pPr>
      <w:r>
        <w:separator/>
      </w:r>
    </w:p>
  </w:footnote>
  <w:footnote w:type="continuationSeparator" w:id="0">
    <w:p w14:paraId="3B03D013" w14:textId="77777777" w:rsidR="0004352C" w:rsidRDefault="0004352C" w:rsidP="0020300A">
      <w:pPr>
        <w:spacing w:after="0"/>
      </w:pPr>
      <w:r>
        <w:continuationSeparator/>
      </w:r>
    </w:p>
  </w:footnote>
  <w:footnote w:id="1">
    <w:p w14:paraId="17F15310" w14:textId="160E4A08" w:rsidR="0020300A" w:rsidRDefault="002030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300A">
        <w:t>AZ Admin Code R 13-4-111</w:t>
      </w:r>
      <w:r>
        <w:t>(1): “A full-authority, specialty, or limited-authority peace officer shall complete eight hours of continuing training each year beginning January 1 following the date the officer is certified.”</w:t>
      </w:r>
    </w:p>
  </w:footnote>
  <w:footnote w:id="2">
    <w:p w14:paraId="37074077" w14:textId="461D25F5" w:rsidR="0020300A" w:rsidRDefault="002030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300A">
        <w:t>https://post.az.gov/training/advanced-training/approved-distance-learning-vendors</w:t>
      </w:r>
    </w:p>
  </w:footnote>
  <w:footnote w:id="3">
    <w:p w14:paraId="575D5890" w14:textId="2064CB3E" w:rsidR="00670E5B" w:rsidRDefault="00670E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0E5B">
        <w:t>https://www.azbar.org/licensing-compliance/mcle/mcle-faqs/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31AB" w14:textId="4246DEF2" w:rsidR="00E4577D" w:rsidRDefault="00E4577D" w:rsidP="00E4577D">
    <w:pPr>
      <w:pStyle w:val="Header"/>
      <w:jc w:val="center"/>
      <w:rPr>
        <w:b/>
        <w:bCs/>
      </w:rPr>
    </w:pPr>
    <w:r w:rsidRPr="00E4577D">
      <w:rPr>
        <w:b/>
        <w:bCs/>
      </w:rPr>
      <w:t xml:space="preserve">RATCLIFF RESPONSE </w:t>
    </w:r>
  </w:p>
  <w:p w14:paraId="72E6B40A" w14:textId="1BFD694B" w:rsidR="00E4577D" w:rsidRDefault="00E4577D" w:rsidP="00E4577D">
    <w:pPr>
      <w:pStyle w:val="Header"/>
      <w:jc w:val="center"/>
      <w:rPr>
        <w:b/>
        <w:bCs/>
      </w:rPr>
    </w:pPr>
    <w:r w:rsidRPr="00E4577D">
      <w:rPr>
        <w:b/>
        <w:bCs/>
      </w:rPr>
      <w:t>TO ACJA §7-204 CHANGE PROPOSAL FROM THE AOC</w:t>
    </w:r>
  </w:p>
  <w:p w14:paraId="4CD2BA66" w14:textId="77777777" w:rsidR="00E4577D" w:rsidRPr="00E4577D" w:rsidRDefault="00E4577D" w:rsidP="00E4577D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FDE"/>
    <w:rsid w:val="0004352C"/>
    <w:rsid w:val="000A30E3"/>
    <w:rsid w:val="000D56DC"/>
    <w:rsid w:val="0020300A"/>
    <w:rsid w:val="00276F19"/>
    <w:rsid w:val="002F4141"/>
    <w:rsid w:val="00363403"/>
    <w:rsid w:val="003E01B7"/>
    <w:rsid w:val="00447698"/>
    <w:rsid w:val="00670E5B"/>
    <w:rsid w:val="006B7F0B"/>
    <w:rsid w:val="007727CA"/>
    <w:rsid w:val="00795E7C"/>
    <w:rsid w:val="008854FD"/>
    <w:rsid w:val="009A2DB5"/>
    <w:rsid w:val="00AB1CAE"/>
    <w:rsid w:val="00AB4F16"/>
    <w:rsid w:val="00B91FC2"/>
    <w:rsid w:val="00B94F21"/>
    <w:rsid w:val="00BB3F38"/>
    <w:rsid w:val="00C74FDE"/>
    <w:rsid w:val="00CA566E"/>
    <w:rsid w:val="00D21820"/>
    <w:rsid w:val="00DF1490"/>
    <w:rsid w:val="00E26461"/>
    <w:rsid w:val="00E444AE"/>
    <w:rsid w:val="00E4577D"/>
    <w:rsid w:val="00E57F3E"/>
    <w:rsid w:val="00EE1C06"/>
    <w:rsid w:val="00F01E00"/>
    <w:rsid w:val="00F3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C8157"/>
  <w15:chartTrackingRefBased/>
  <w15:docId w15:val="{F28AA582-2696-401B-A838-E8DA8A0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0300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00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030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7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577D"/>
  </w:style>
  <w:style w:type="paragraph" w:styleId="Footer">
    <w:name w:val="footer"/>
    <w:basedOn w:val="Normal"/>
    <w:link w:val="FooterChar"/>
    <w:uiPriority w:val="99"/>
    <w:unhideWhenUsed/>
    <w:rsid w:val="00E457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2736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 Goldman</dc:creator>
  <cp:keywords/>
  <dc:description/>
  <cp:lastModifiedBy>Barry R Goldman</cp:lastModifiedBy>
  <cp:revision>4</cp:revision>
  <cp:lastPrinted>2023-06-28T22:10:00Z</cp:lastPrinted>
  <dcterms:created xsi:type="dcterms:W3CDTF">2023-06-29T19:55:00Z</dcterms:created>
  <dcterms:modified xsi:type="dcterms:W3CDTF">2023-06-29T20:01:00Z</dcterms:modified>
</cp:coreProperties>
</file>