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0265" w14:textId="77777777" w:rsidR="00D955DA" w:rsidRPr="00A61DFB" w:rsidRDefault="00D955DA" w:rsidP="00507F3B">
      <w:pPr>
        <w:jc w:val="center"/>
      </w:pPr>
      <w:r w:rsidRPr="00A61DFB">
        <w:rPr>
          <w:b/>
          <w:bCs/>
        </w:rPr>
        <w:t>ARIZONA CODE OF JUDICIAL ADMINISTRATION</w:t>
      </w:r>
    </w:p>
    <w:p w14:paraId="47EFA3CC" w14:textId="77777777" w:rsidR="00D955DA" w:rsidRPr="00A61DFB" w:rsidRDefault="00D955DA" w:rsidP="00507F3B">
      <w:pPr>
        <w:jc w:val="center"/>
        <w:rPr>
          <w:b/>
          <w:bCs/>
        </w:rPr>
      </w:pPr>
      <w:r w:rsidRPr="00A61DFB">
        <w:rPr>
          <w:b/>
          <w:bCs/>
        </w:rPr>
        <w:t xml:space="preserve">Part 7: </w:t>
      </w:r>
      <w:r w:rsidR="00721E3D" w:rsidRPr="00A61DFB">
        <w:rPr>
          <w:b/>
          <w:bCs/>
        </w:rPr>
        <w:t xml:space="preserve"> </w:t>
      </w:r>
      <w:r w:rsidRPr="00A61DFB">
        <w:rPr>
          <w:b/>
          <w:bCs/>
        </w:rPr>
        <w:t>Administrative Office of the Courts</w:t>
      </w:r>
    </w:p>
    <w:p w14:paraId="4F6BB169" w14:textId="77777777" w:rsidR="00D955DA" w:rsidRPr="00A61DFB" w:rsidRDefault="00D955DA" w:rsidP="00507F3B">
      <w:pPr>
        <w:jc w:val="center"/>
        <w:rPr>
          <w:b/>
          <w:bCs/>
        </w:rPr>
      </w:pPr>
      <w:r w:rsidRPr="00A61DFB">
        <w:rPr>
          <w:b/>
          <w:bCs/>
        </w:rPr>
        <w:t xml:space="preserve">Chapter 2: </w:t>
      </w:r>
      <w:r w:rsidR="00721E3D" w:rsidRPr="00A61DFB">
        <w:rPr>
          <w:b/>
          <w:bCs/>
        </w:rPr>
        <w:t xml:space="preserve"> </w:t>
      </w:r>
      <w:r w:rsidRPr="00A61DFB">
        <w:rPr>
          <w:b/>
          <w:bCs/>
        </w:rPr>
        <w:t>Certification and Licensing Programs</w:t>
      </w:r>
    </w:p>
    <w:p w14:paraId="7181DCFD" w14:textId="77777777" w:rsidR="00D955DA" w:rsidRPr="00A61DFB" w:rsidRDefault="00D955DA" w:rsidP="00507F3B">
      <w:pPr>
        <w:jc w:val="center"/>
        <w:rPr>
          <w:b/>
          <w:bCs/>
        </w:rPr>
      </w:pPr>
      <w:r w:rsidRPr="00A61DFB">
        <w:rPr>
          <w:b/>
          <w:bCs/>
        </w:rPr>
        <w:t>Section 7-</w:t>
      </w:r>
      <w:r w:rsidR="00E06A79" w:rsidRPr="00A61DFB">
        <w:rPr>
          <w:b/>
          <w:bCs/>
        </w:rPr>
        <w:t>210</w:t>
      </w:r>
      <w:r w:rsidRPr="00A61DFB">
        <w:rPr>
          <w:b/>
          <w:bCs/>
        </w:rPr>
        <w:t>:</w:t>
      </w:r>
      <w:r w:rsidR="00721E3D" w:rsidRPr="00A61DFB">
        <w:rPr>
          <w:b/>
          <w:bCs/>
        </w:rPr>
        <w:t xml:space="preserve"> </w:t>
      </w:r>
      <w:r w:rsidRPr="00A61DFB">
        <w:rPr>
          <w:b/>
          <w:bCs/>
        </w:rPr>
        <w:t xml:space="preserve"> </w:t>
      </w:r>
      <w:r w:rsidR="00705B3E" w:rsidRPr="00A61DFB">
        <w:rPr>
          <w:b/>
          <w:bCs/>
        </w:rPr>
        <w:t>Legal Paraprofessional</w:t>
      </w:r>
    </w:p>
    <w:p w14:paraId="1E07B991" w14:textId="77777777" w:rsidR="00D955DA" w:rsidRPr="00A61DFB" w:rsidRDefault="00D955DA" w:rsidP="006264E2">
      <w:pPr>
        <w:jc w:val="both"/>
        <w:rPr>
          <w:b/>
          <w:bCs/>
        </w:rPr>
      </w:pPr>
    </w:p>
    <w:p w14:paraId="5AFD9BEA" w14:textId="4AEDE7BF" w:rsidR="00784CB8" w:rsidRPr="00A61DFB" w:rsidRDefault="00784CB8" w:rsidP="00417095">
      <w:pPr>
        <w:pStyle w:val="Default"/>
        <w:numPr>
          <w:ilvl w:val="0"/>
          <w:numId w:val="37"/>
        </w:numPr>
        <w:ind w:left="360"/>
        <w:jc w:val="both"/>
      </w:pPr>
      <w:r w:rsidRPr="00A61DFB">
        <w:rPr>
          <w:b/>
          <w:bCs/>
        </w:rPr>
        <w:t xml:space="preserve">Definitions. </w:t>
      </w:r>
      <w:r w:rsidRPr="00A61DFB">
        <w:t xml:space="preserve">In addition to the definitions in ACJA § 7-201(A), the following definitions apply to this section: </w:t>
      </w:r>
    </w:p>
    <w:p w14:paraId="66742829" w14:textId="77777777" w:rsidR="00784CB8" w:rsidRPr="00FB7C26" w:rsidRDefault="00784CB8" w:rsidP="00FB7C26">
      <w:pPr>
        <w:pStyle w:val="Default"/>
        <w:ind w:left="1140"/>
        <w:jc w:val="both"/>
      </w:pPr>
    </w:p>
    <w:p w14:paraId="4E5340F7" w14:textId="547118B4" w:rsidR="00784CB8" w:rsidRPr="00A61DFB" w:rsidRDefault="00784CB8" w:rsidP="00FB7C26">
      <w:pPr>
        <w:pStyle w:val="Default"/>
        <w:ind w:left="360"/>
        <w:jc w:val="both"/>
      </w:pPr>
      <w:r w:rsidRPr="00A61DFB">
        <w:t xml:space="preserve">“Advocacy” means course content or practical experience that demonstrates and develops skills that are associated with conducting court hearings and trials, administrative hearings, mediation and arbitration, and settlement and plea negotiation. </w:t>
      </w:r>
    </w:p>
    <w:p w14:paraId="11CD9E44" w14:textId="77777777" w:rsidR="00784CB8" w:rsidRPr="00A61DFB" w:rsidRDefault="00784CB8" w:rsidP="006264E2">
      <w:pPr>
        <w:pStyle w:val="Default"/>
        <w:jc w:val="both"/>
      </w:pPr>
    </w:p>
    <w:p w14:paraId="6AF01F37" w14:textId="183D4742" w:rsidR="00784CB8" w:rsidRPr="00A61DFB" w:rsidRDefault="00784CB8" w:rsidP="00FB7C26">
      <w:pPr>
        <w:pStyle w:val="Default"/>
        <w:ind w:left="360"/>
        <w:jc w:val="both"/>
      </w:pPr>
      <w:r w:rsidRPr="00A61DFB">
        <w:t xml:space="preserve">“Board” means the Board of Nonlawyer Legal Service Providers. </w:t>
      </w:r>
    </w:p>
    <w:p w14:paraId="01E37D6E" w14:textId="77777777" w:rsidR="00784CB8" w:rsidRPr="00A61DFB" w:rsidRDefault="00784CB8" w:rsidP="006264E2">
      <w:pPr>
        <w:pStyle w:val="Default"/>
        <w:jc w:val="both"/>
      </w:pPr>
    </w:p>
    <w:p w14:paraId="18EA78DE" w14:textId="0F4F9F42" w:rsidR="00784CB8" w:rsidRPr="00A61DFB" w:rsidRDefault="00784CB8" w:rsidP="00FB7C26">
      <w:pPr>
        <w:pStyle w:val="Default"/>
        <w:ind w:left="360"/>
        <w:jc w:val="both"/>
      </w:pPr>
      <w:r w:rsidRPr="00A61DFB">
        <w:t xml:space="preserve">“Civil procedures course” means at least 3 credits from a course dedicated to civil procedure and the remaining required credits can be obtained through a course or courses that cover an area of civil law, such as administrative law, if the course includes procedural law content. </w:t>
      </w:r>
    </w:p>
    <w:p w14:paraId="7C9D6697" w14:textId="77777777" w:rsidR="00784CB8" w:rsidRPr="00A61DFB" w:rsidRDefault="00784CB8" w:rsidP="00FB7C26">
      <w:pPr>
        <w:pStyle w:val="Default"/>
        <w:ind w:left="360"/>
        <w:jc w:val="both"/>
      </w:pPr>
    </w:p>
    <w:p w14:paraId="762BA819" w14:textId="3D75A7DD" w:rsidR="00784CB8" w:rsidRPr="00A61DFB" w:rsidRDefault="00784CB8" w:rsidP="00FB7C26">
      <w:pPr>
        <w:pStyle w:val="Default"/>
        <w:ind w:left="360"/>
        <w:jc w:val="both"/>
      </w:pPr>
      <w:r w:rsidRPr="00A61DFB">
        <w:t xml:space="preserve">“Experiential learning” means learning through a format such as an internship, externship or clinical experience during which students develop knowledge, skills, and values from direct experiences outside a traditional academic setting. </w:t>
      </w:r>
    </w:p>
    <w:p w14:paraId="65B5B09C" w14:textId="77777777" w:rsidR="00784CB8" w:rsidRPr="00A61DFB" w:rsidRDefault="00784CB8" w:rsidP="00FB7C26">
      <w:pPr>
        <w:pStyle w:val="Default"/>
        <w:ind w:left="360"/>
        <w:jc w:val="both"/>
      </w:pPr>
    </w:p>
    <w:p w14:paraId="03DCC3EB" w14:textId="06453D06" w:rsidR="00784CB8" w:rsidRPr="00A61DFB" w:rsidRDefault="00784CB8" w:rsidP="00FB7C26">
      <w:pPr>
        <w:pStyle w:val="Default"/>
        <w:ind w:left="360"/>
        <w:jc w:val="both"/>
      </w:pPr>
      <w:r w:rsidRPr="00A61DFB">
        <w:t xml:space="preserve">“Legal Paraprofessional” </w:t>
      </w:r>
      <w:r w:rsidRPr="00F93E24">
        <w:rPr>
          <w:strike/>
        </w:rPr>
        <w:t xml:space="preserve">(“LP”) </w:t>
      </w:r>
      <w:r w:rsidRPr="00A61DFB">
        <w:t xml:space="preserve">means an individual licensed pursuant to this section to provide legal services without the supervision of an attorney in the areas of law and within the scope of practice defined herein. </w:t>
      </w:r>
    </w:p>
    <w:p w14:paraId="2942B552" w14:textId="77777777" w:rsidR="00784CB8" w:rsidRPr="00A61DFB" w:rsidRDefault="00784CB8" w:rsidP="00FB7C26">
      <w:pPr>
        <w:pStyle w:val="Default"/>
        <w:ind w:left="360"/>
        <w:jc w:val="both"/>
      </w:pPr>
    </w:p>
    <w:p w14:paraId="4754B329" w14:textId="7F32CFB8" w:rsidR="00784CB8" w:rsidRPr="00A61DFB" w:rsidRDefault="00784CB8" w:rsidP="00FB7C26">
      <w:pPr>
        <w:pStyle w:val="Default"/>
        <w:ind w:left="360"/>
        <w:jc w:val="both"/>
      </w:pPr>
      <w:r w:rsidRPr="00A61DFB">
        <w:t xml:space="preserve">“Legal specialization course” means a course that covers substantive law or legal procedures and that was developed specifically for, and that teaches practical skills needed by, paralegals or legal paraprofessionals. For clarity, courses in general “business law” designed for undergraduate or graduate business curriculums and law-related courses that focus solely on theory do not qualify as a legal specialization course. </w:t>
      </w:r>
    </w:p>
    <w:p w14:paraId="5B57CA3E" w14:textId="77777777" w:rsidR="00784CB8" w:rsidRPr="00A61DFB" w:rsidRDefault="00784CB8" w:rsidP="00FB7C26">
      <w:pPr>
        <w:pStyle w:val="Default"/>
        <w:ind w:left="360"/>
        <w:jc w:val="both"/>
      </w:pPr>
    </w:p>
    <w:p w14:paraId="01D99978" w14:textId="0190DB4C" w:rsidR="00784CB8" w:rsidRPr="00E020E2" w:rsidRDefault="00784CB8" w:rsidP="00FB7C26">
      <w:pPr>
        <w:pStyle w:val="Default"/>
        <w:ind w:left="360"/>
        <w:jc w:val="both"/>
      </w:pPr>
      <w:r w:rsidRPr="00A61DFB">
        <w:t>“Subs</w:t>
      </w:r>
      <w:r w:rsidRPr="001E29FF">
        <w:t>tantive</w:t>
      </w:r>
      <w:r w:rsidR="002144AA" w:rsidRPr="001E29FF">
        <w:rPr>
          <w:u w:val="single"/>
        </w:rPr>
        <w:t>,</w:t>
      </w:r>
      <w:r w:rsidRPr="001E29FF">
        <w:t xml:space="preserve"> law-related experience” means the provision of legal services as a</w:t>
      </w:r>
      <w:r w:rsidR="001F0B46" w:rsidRPr="001E29FF">
        <w:t xml:space="preserve"> </w:t>
      </w:r>
      <w:r w:rsidR="001F0B46" w:rsidRPr="001E29FF">
        <w:rPr>
          <w:u w:val="single"/>
        </w:rPr>
        <w:t>law clerk</w:t>
      </w:r>
      <w:r w:rsidR="001F0B46" w:rsidRPr="001E29FF">
        <w:t>,</w:t>
      </w:r>
      <w:r w:rsidRPr="001E29FF">
        <w:t xml:space="preserve"> paralegal</w:t>
      </w:r>
      <w:r w:rsidR="001B4C98" w:rsidRPr="001E29FF">
        <w:rPr>
          <w:u w:val="single"/>
        </w:rPr>
        <w:t>,</w:t>
      </w:r>
      <w:r w:rsidRPr="001E29FF">
        <w:t xml:space="preserve"> or paralegal student including, but not limited to, drafting pleadings, legal documents</w:t>
      </w:r>
      <w:r w:rsidR="001B4C98" w:rsidRPr="001E29FF">
        <w:rPr>
          <w:u w:val="single"/>
        </w:rPr>
        <w:t>,</w:t>
      </w:r>
      <w:r w:rsidRPr="001E29FF">
        <w:t xml:space="preserve"> or correspondence</w:t>
      </w:r>
      <w:r w:rsidRPr="001E29FF">
        <w:rPr>
          <w:strike/>
        </w:rPr>
        <w:t>,</w:t>
      </w:r>
      <w:r w:rsidR="00C11BF9" w:rsidRPr="001E29FF">
        <w:rPr>
          <w:u w:val="single"/>
        </w:rPr>
        <w:t>;</w:t>
      </w:r>
      <w:r w:rsidRPr="001E29FF">
        <w:t xml:space="preserve"> completing forms</w:t>
      </w:r>
      <w:r w:rsidRPr="001E29FF">
        <w:rPr>
          <w:strike/>
        </w:rPr>
        <w:t>,</w:t>
      </w:r>
      <w:r w:rsidR="00C11BF9" w:rsidRPr="001E29FF">
        <w:rPr>
          <w:u w:val="single"/>
        </w:rPr>
        <w:t>;</w:t>
      </w:r>
      <w:r w:rsidRPr="001E29FF">
        <w:t xml:space="preserve"> preparing reports or charts</w:t>
      </w:r>
      <w:r w:rsidR="00C11BF9" w:rsidRPr="001E29FF">
        <w:rPr>
          <w:strike/>
        </w:rPr>
        <w:t>,</w:t>
      </w:r>
      <w:r w:rsidR="00C11BF9" w:rsidRPr="001E29FF">
        <w:rPr>
          <w:u w:val="single"/>
        </w:rPr>
        <w:t>;</w:t>
      </w:r>
      <w:r w:rsidRPr="001E29FF">
        <w:t xml:space="preserve"> legal research</w:t>
      </w:r>
      <w:r w:rsidR="00C11BF9" w:rsidRPr="001E29FF">
        <w:rPr>
          <w:strike/>
        </w:rPr>
        <w:t>,</w:t>
      </w:r>
      <w:r w:rsidR="00C11BF9" w:rsidRPr="001E29FF">
        <w:rPr>
          <w:u w:val="single"/>
        </w:rPr>
        <w:t>;</w:t>
      </w:r>
      <w:r w:rsidRPr="001E29FF">
        <w:t xml:space="preserve"> and interviewing clients or witnesses in </w:t>
      </w:r>
      <w:r w:rsidRPr="001E29FF">
        <w:rPr>
          <w:strike/>
        </w:rPr>
        <w:t xml:space="preserve">the </w:t>
      </w:r>
      <w:r w:rsidRPr="001E29FF">
        <w:t>area</w:t>
      </w:r>
      <w:r w:rsidRPr="001E29FF">
        <w:rPr>
          <w:strike/>
        </w:rPr>
        <w:t>(</w:t>
      </w:r>
      <w:r w:rsidRPr="001E29FF">
        <w:t>s</w:t>
      </w:r>
      <w:r w:rsidRPr="001E29FF">
        <w:rPr>
          <w:strike/>
        </w:rPr>
        <w:t>)</w:t>
      </w:r>
      <w:r w:rsidRPr="001E29FF">
        <w:t xml:space="preserve"> </w:t>
      </w:r>
      <w:r w:rsidRPr="001E29FF">
        <w:rPr>
          <w:strike/>
        </w:rPr>
        <w:t>or</w:t>
      </w:r>
      <w:r w:rsidR="00F72451">
        <w:rPr>
          <w:color w:val="auto"/>
          <w:u w:val="single"/>
        </w:rPr>
        <w:t xml:space="preserve"> </w:t>
      </w:r>
      <w:r w:rsidR="00044E73" w:rsidRPr="001E29FF">
        <w:rPr>
          <w:u w:val="single"/>
        </w:rPr>
        <w:t>of</w:t>
      </w:r>
      <w:r w:rsidRPr="001E29FF">
        <w:t xml:space="preserve"> practice</w:t>
      </w:r>
      <w:r w:rsidR="00044E73" w:rsidRPr="001E29FF">
        <w:t xml:space="preserve"> </w:t>
      </w:r>
      <w:r w:rsidR="00044E73" w:rsidRPr="001E29FF">
        <w:rPr>
          <w:u w:val="single"/>
        </w:rPr>
        <w:t>in which</w:t>
      </w:r>
      <w:r w:rsidRPr="001E29FF">
        <w:t xml:space="preserve"> the applicant seeks to be licensed. Substantive law-related experience does not include routine</w:t>
      </w:r>
      <w:r w:rsidRPr="00A61DFB">
        <w:t xml:space="preserve"> clerical or administrative duties </w:t>
      </w:r>
      <w:r w:rsidRPr="00FB7C26">
        <w:rPr>
          <w:u w:val="single"/>
        </w:rPr>
        <w:t>or preparation of legal documents for an entity or member of the public engaged in self-representation</w:t>
      </w:r>
      <w:r w:rsidRPr="00FB7C26">
        <w:t>.</w:t>
      </w:r>
    </w:p>
    <w:p w14:paraId="61A73F6F" w14:textId="77777777" w:rsidR="00784CB8" w:rsidRPr="00A61DFB" w:rsidRDefault="00784CB8" w:rsidP="006264E2">
      <w:pPr>
        <w:pStyle w:val="ACJA"/>
        <w:tabs>
          <w:tab w:val="left" w:pos="360"/>
        </w:tabs>
        <w:ind w:left="360" w:hanging="360"/>
        <w:jc w:val="both"/>
        <w:rPr>
          <w:b/>
        </w:rPr>
      </w:pPr>
    </w:p>
    <w:p w14:paraId="2966B9A2" w14:textId="64944EE8" w:rsidR="00D955DA" w:rsidRDefault="00AD5F33" w:rsidP="006264E2">
      <w:pPr>
        <w:pStyle w:val="Default"/>
        <w:numPr>
          <w:ilvl w:val="0"/>
          <w:numId w:val="37"/>
        </w:numPr>
        <w:ind w:left="360"/>
        <w:jc w:val="both"/>
      </w:pPr>
      <w:r w:rsidRPr="00A61DFB">
        <w:rPr>
          <w:b/>
          <w:bCs/>
        </w:rPr>
        <w:t>Applicability.</w:t>
      </w:r>
      <w:r w:rsidRPr="00A61DFB">
        <w:t xml:space="preserve"> This section applies to individuals who provide legal servi</w:t>
      </w:r>
      <w:r w:rsidRPr="007F7810">
        <w:t xml:space="preserve">ces within the exception to the prohibition of the unauthorized practice of law set forth in </w:t>
      </w:r>
      <w:r w:rsidRPr="007F7810">
        <w:rPr>
          <w:strike/>
        </w:rPr>
        <w:t>Supreme Court</w:t>
      </w:r>
      <w:r w:rsidRPr="007F7810">
        <w:t xml:space="preserve"> Rule 31.3(e)(4)</w:t>
      </w:r>
      <w:r w:rsidR="001A526C" w:rsidRPr="007F7810">
        <w:rPr>
          <w:u w:val="single"/>
        </w:rPr>
        <w:t>, Rules of the Supreme Court,</w:t>
      </w:r>
      <w:r w:rsidRPr="007F7810">
        <w:t xml:space="preserve"> and this section. To </w:t>
      </w:r>
      <w:r w:rsidRPr="007F7810">
        <w:rPr>
          <w:strike/>
        </w:rPr>
        <w:t xml:space="preserve">qualify to </w:t>
      </w:r>
      <w:r w:rsidRPr="007F7810">
        <w:t xml:space="preserve">provide legal services under </w:t>
      </w:r>
      <w:r w:rsidRPr="007F7810">
        <w:rPr>
          <w:strike/>
        </w:rPr>
        <w:t xml:space="preserve">the </w:t>
      </w:r>
      <w:r w:rsidR="00B0043F" w:rsidRPr="007F7810">
        <w:rPr>
          <w:u w:val="single"/>
        </w:rPr>
        <w:t xml:space="preserve">this </w:t>
      </w:r>
      <w:r w:rsidRPr="007F7810">
        <w:rPr>
          <w:strike/>
        </w:rPr>
        <w:t xml:space="preserve">specified </w:t>
      </w:r>
      <w:r w:rsidRPr="007F7810">
        <w:t>exception</w:t>
      </w:r>
      <w:r w:rsidRPr="007F7810">
        <w:rPr>
          <w:strike/>
        </w:rPr>
        <w:t xml:space="preserve"> pursuant to Rule 31.3(e)(4) and this section</w:t>
      </w:r>
      <w:r w:rsidRPr="007F7810">
        <w:t xml:space="preserve">, </w:t>
      </w:r>
      <w:r w:rsidR="005933C9" w:rsidRPr="007F7810">
        <w:rPr>
          <w:u w:val="single"/>
        </w:rPr>
        <w:t>individual</w:t>
      </w:r>
      <w:r w:rsidR="007107B1" w:rsidRPr="007F7810">
        <w:rPr>
          <w:u w:val="single"/>
        </w:rPr>
        <w:t>s</w:t>
      </w:r>
      <w:r w:rsidR="005933C9" w:rsidRPr="007F7810">
        <w:rPr>
          <w:u w:val="single"/>
        </w:rPr>
        <w:t xml:space="preserve"> must </w:t>
      </w:r>
      <w:r w:rsidR="00636543" w:rsidRPr="007F7810">
        <w:rPr>
          <w:u w:val="single"/>
        </w:rPr>
        <w:t xml:space="preserve">hold a valid </w:t>
      </w:r>
      <w:r w:rsidRPr="007F7810">
        <w:t xml:space="preserve">legal </w:t>
      </w:r>
      <w:r w:rsidRPr="007F7810">
        <w:rPr>
          <w:strike/>
        </w:rPr>
        <w:t>paraprofessionals</w:t>
      </w:r>
      <w:r w:rsidR="005875D2" w:rsidRPr="007F7810">
        <w:rPr>
          <w:strike/>
        </w:rPr>
        <w:t xml:space="preserve"> </w:t>
      </w:r>
      <w:r w:rsidR="00636543" w:rsidRPr="007F7810">
        <w:rPr>
          <w:u w:val="single"/>
        </w:rPr>
        <w:t>paraprofessional</w:t>
      </w:r>
      <w:r w:rsidRPr="007F7810">
        <w:t xml:space="preserve"> </w:t>
      </w:r>
      <w:r w:rsidRPr="007F7810">
        <w:rPr>
          <w:strike/>
        </w:rPr>
        <w:t>shall</w:t>
      </w:r>
      <w:r w:rsidR="00C54C65" w:rsidRPr="007F7810">
        <w:rPr>
          <w:strike/>
        </w:rPr>
        <w:t xml:space="preserve"> </w:t>
      </w:r>
      <w:r w:rsidRPr="007F7810">
        <w:rPr>
          <w:strike/>
        </w:rPr>
        <w:t xml:space="preserve">hold a valid </w:t>
      </w:r>
      <w:r w:rsidRPr="007F7810">
        <w:t>license</w:t>
      </w:r>
      <w:r w:rsidR="00AF3891" w:rsidRPr="007F7810">
        <w:rPr>
          <w:u w:val="single"/>
        </w:rPr>
        <w:t>,</w:t>
      </w:r>
      <w:r w:rsidRPr="007F7810">
        <w:t xml:space="preserve"> </w:t>
      </w:r>
      <w:r w:rsidRPr="007F7810">
        <w:rPr>
          <w:strike/>
        </w:rPr>
        <w:t xml:space="preserve">and </w:t>
      </w:r>
      <w:r w:rsidRPr="007F7810">
        <w:t xml:space="preserve">perform </w:t>
      </w:r>
      <w:r w:rsidR="005711E5" w:rsidRPr="007F7810">
        <w:rPr>
          <w:u w:val="single"/>
        </w:rPr>
        <w:t xml:space="preserve">legal </w:t>
      </w:r>
      <w:r w:rsidR="00944621" w:rsidRPr="007F7810">
        <w:rPr>
          <w:strike/>
        </w:rPr>
        <w:t xml:space="preserve">their duties </w:t>
      </w:r>
      <w:r w:rsidR="005711E5" w:rsidRPr="007F7810">
        <w:rPr>
          <w:u w:val="single"/>
        </w:rPr>
        <w:t>services</w:t>
      </w:r>
      <w:r w:rsidR="00BC00EC" w:rsidRPr="007F7810">
        <w:rPr>
          <w:u w:val="single"/>
        </w:rPr>
        <w:t xml:space="preserve"> </w:t>
      </w:r>
      <w:r w:rsidR="00D81CD3" w:rsidRPr="007F7810">
        <w:rPr>
          <w:u w:val="single"/>
        </w:rPr>
        <w:t xml:space="preserve">only </w:t>
      </w:r>
      <w:r w:rsidR="0092583C" w:rsidRPr="007F7810">
        <w:rPr>
          <w:u w:val="single"/>
        </w:rPr>
        <w:t>with</w:t>
      </w:r>
      <w:r w:rsidR="004C4117" w:rsidRPr="007F7810">
        <w:rPr>
          <w:u w:val="single"/>
        </w:rPr>
        <w:t xml:space="preserve">in </w:t>
      </w:r>
      <w:r w:rsidR="000F3B08" w:rsidRPr="007F7810">
        <w:rPr>
          <w:u w:val="single"/>
        </w:rPr>
        <w:t xml:space="preserve">the </w:t>
      </w:r>
      <w:r w:rsidR="00B52A9A" w:rsidRPr="007F7810">
        <w:rPr>
          <w:u w:val="single"/>
        </w:rPr>
        <w:t xml:space="preserve">scope of the </w:t>
      </w:r>
      <w:r w:rsidR="000F3B08" w:rsidRPr="007F7810">
        <w:rPr>
          <w:u w:val="single"/>
        </w:rPr>
        <w:t xml:space="preserve">practice area(s) in </w:t>
      </w:r>
      <w:r w:rsidR="000F3B08" w:rsidRPr="007F7810">
        <w:rPr>
          <w:u w:val="single"/>
        </w:rPr>
        <w:lastRenderedPageBreak/>
        <w:t xml:space="preserve">which </w:t>
      </w:r>
      <w:r w:rsidR="007107B1" w:rsidRPr="007F7810">
        <w:rPr>
          <w:u w:val="single"/>
        </w:rPr>
        <w:t>they are licensed</w:t>
      </w:r>
      <w:r w:rsidR="00F41B51" w:rsidRPr="007F7810">
        <w:rPr>
          <w:u w:val="single"/>
        </w:rPr>
        <w:t xml:space="preserve"> </w:t>
      </w:r>
      <w:r w:rsidR="00F50537" w:rsidRPr="007F7810">
        <w:rPr>
          <w:strike/>
        </w:rPr>
        <w:t>in</w:t>
      </w:r>
      <w:r w:rsidR="00E63D6F" w:rsidRPr="007F7810">
        <w:rPr>
          <w:strike/>
        </w:rPr>
        <w:t xml:space="preserve"> </w:t>
      </w:r>
      <w:r w:rsidR="00944621" w:rsidRPr="007F7810">
        <w:rPr>
          <w:strike/>
        </w:rPr>
        <w:t xml:space="preserve">accordance </w:t>
      </w:r>
      <w:r w:rsidR="004C4117" w:rsidRPr="007F7810">
        <w:rPr>
          <w:strike/>
        </w:rPr>
        <w:t>with</w:t>
      </w:r>
      <w:r w:rsidR="00944621" w:rsidRPr="007F7810">
        <w:rPr>
          <w:strike/>
        </w:rPr>
        <w:t xml:space="preserve"> subsection</w:t>
      </w:r>
      <w:r w:rsidR="004C4117" w:rsidRPr="007F7810">
        <w:rPr>
          <w:strike/>
        </w:rPr>
        <w:t xml:space="preserve"> (F)</w:t>
      </w:r>
      <w:r w:rsidR="002321DF" w:rsidRPr="007F7810">
        <w:rPr>
          <w:u w:val="single"/>
        </w:rPr>
        <w:t xml:space="preserve">, </w:t>
      </w:r>
      <w:r w:rsidR="000F6D9D" w:rsidRPr="007F7810">
        <w:rPr>
          <w:u w:val="single"/>
        </w:rPr>
        <w:t xml:space="preserve">and </w:t>
      </w:r>
      <w:r w:rsidR="003C3C12" w:rsidRPr="007F7810">
        <w:rPr>
          <w:u w:val="single"/>
        </w:rPr>
        <w:t>comply with the</w:t>
      </w:r>
      <w:r w:rsidR="00E5286F" w:rsidRPr="007F7810">
        <w:rPr>
          <w:u w:val="single"/>
        </w:rPr>
        <w:t xml:space="preserve"> other requirements</w:t>
      </w:r>
      <w:r w:rsidR="00C60CE3" w:rsidRPr="007F7810">
        <w:rPr>
          <w:u w:val="single"/>
        </w:rPr>
        <w:t xml:space="preserve"> for licensees</w:t>
      </w:r>
      <w:r w:rsidR="00E5286F" w:rsidRPr="007F7810">
        <w:rPr>
          <w:u w:val="single"/>
        </w:rPr>
        <w:t xml:space="preserve"> </w:t>
      </w:r>
      <w:r w:rsidR="00C60CE3" w:rsidRPr="007F7810">
        <w:rPr>
          <w:u w:val="single"/>
        </w:rPr>
        <w:t>in</w:t>
      </w:r>
      <w:r w:rsidR="00E5286F" w:rsidRPr="007F7810">
        <w:rPr>
          <w:u w:val="single"/>
        </w:rPr>
        <w:t xml:space="preserve"> this section</w:t>
      </w:r>
      <w:r w:rsidRPr="007F7810">
        <w:t xml:space="preserve">. </w:t>
      </w:r>
      <w:r w:rsidRPr="007F7810">
        <w:rPr>
          <w:strike/>
        </w:rPr>
        <w:t>A</w:t>
      </w:r>
      <w:r w:rsidR="000A14BF" w:rsidRPr="007F7810">
        <w:rPr>
          <w:u w:val="single"/>
        </w:rPr>
        <w:t>N</w:t>
      </w:r>
      <w:r w:rsidR="000A14BF">
        <w:rPr>
          <w:u w:val="single"/>
        </w:rPr>
        <w:t>o</w:t>
      </w:r>
      <w:r w:rsidRPr="00F05107">
        <w:t xml:space="preserve"> </w:t>
      </w:r>
      <w:r w:rsidRPr="00F05107">
        <w:rPr>
          <w:strike/>
        </w:rPr>
        <w:t xml:space="preserve">person </w:t>
      </w:r>
      <w:r w:rsidRPr="00FB7C26">
        <w:rPr>
          <w:strike/>
        </w:rPr>
        <w:t>shall</w:t>
      </w:r>
      <w:r w:rsidR="00F72451">
        <w:rPr>
          <w:strike/>
        </w:rPr>
        <w:t xml:space="preserve"> </w:t>
      </w:r>
      <w:r w:rsidR="000D116B" w:rsidRPr="000D116B">
        <w:rPr>
          <w:u w:val="single"/>
        </w:rPr>
        <w:t>individual</w:t>
      </w:r>
      <w:r w:rsidRPr="000D116B">
        <w:rPr>
          <w:u w:val="single"/>
        </w:rPr>
        <w:t xml:space="preserve"> </w:t>
      </w:r>
      <w:r w:rsidR="000A14BF">
        <w:rPr>
          <w:u w:val="single"/>
        </w:rPr>
        <w:t>may</w:t>
      </w:r>
      <w:r w:rsidR="00C54C65" w:rsidRPr="00A61DFB">
        <w:t xml:space="preserve"> </w:t>
      </w:r>
      <w:r w:rsidRPr="000A14BF">
        <w:rPr>
          <w:strike/>
        </w:rPr>
        <w:t xml:space="preserve">not </w:t>
      </w:r>
      <w:r w:rsidRPr="004C0D8D">
        <w:rPr>
          <w:strike/>
        </w:rPr>
        <w:t xml:space="preserve">represent </w:t>
      </w:r>
      <w:r w:rsidRPr="000A14BF">
        <w:rPr>
          <w:strike/>
        </w:rPr>
        <w:t>that he or she is</w:t>
      </w:r>
      <w:r w:rsidR="00FE4DCD" w:rsidRPr="00FE4DCD">
        <w:rPr>
          <w:u w:val="single"/>
        </w:rPr>
        <w:t>cl</w:t>
      </w:r>
      <w:r w:rsidR="00FE4DCD">
        <w:rPr>
          <w:u w:val="single"/>
        </w:rPr>
        <w:t>aim to be</w:t>
      </w:r>
      <w:r w:rsidRPr="00A61DFB">
        <w:t xml:space="preserve"> a legal paraprofessional unless </w:t>
      </w:r>
      <w:r w:rsidRPr="00C57B4C">
        <w:rPr>
          <w:strike/>
        </w:rPr>
        <w:t>the person holds</w:t>
      </w:r>
      <w:r w:rsidR="004858F7">
        <w:rPr>
          <w:strike/>
        </w:rPr>
        <w:t xml:space="preserve"> </w:t>
      </w:r>
      <w:r w:rsidR="00C57B4C">
        <w:rPr>
          <w:u w:val="single"/>
        </w:rPr>
        <w:t>they hold</w:t>
      </w:r>
      <w:r w:rsidRPr="00A61DFB">
        <w:t xml:space="preserve"> an active license as a legal paraprofessional. This section is read in conjunction with ACJA § 7-201: General Requirements, and </w:t>
      </w:r>
      <w:r w:rsidRPr="00301874">
        <w:rPr>
          <w:strike/>
        </w:rPr>
        <w:t xml:space="preserve">the </w:t>
      </w:r>
      <w:r w:rsidRPr="00796C7E">
        <w:rPr>
          <w:strike/>
        </w:rPr>
        <w:t>Arizona</w:t>
      </w:r>
      <w:r w:rsidRPr="00FF64CB">
        <w:rPr>
          <w:u w:val="single"/>
        </w:rPr>
        <w:t xml:space="preserve"> </w:t>
      </w:r>
      <w:r w:rsidR="00DF525D" w:rsidRPr="00FF64CB">
        <w:rPr>
          <w:u w:val="single"/>
        </w:rPr>
        <w:t>Rules</w:t>
      </w:r>
      <w:r w:rsidR="00FF64CB" w:rsidRPr="00134B86">
        <w:rPr>
          <w:u w:val="single"/>
        </w:rPr>
        <w:t xml:space="preserve"> 31</w:t>
      </w:r>
      <w:r w:rsidR="00957407" w:rsidRPr="00134B86">
        <w:rPr>
          <w:u w:val="single"/>
        </w:rPr>
        <w:t xml:space="preserve"> through </w:t>
      </w:r>
      <w:r w:rsidR="00134B86" w:rsidRPr="00134B86">
        <w:rPr>
          <w:u w:val="single"/>
        </w:rPr>
        <w:t>80,</w:t>
      </w:r>
      <w:r w:rsidR="00DF525D" w:rsidRPr="00FF64CB">
        <w:t xml:space="preserve"> </w:t>
      </w:r>
      <w:r w:rsidRPr="00A61DFB">
        <w:t xml:space="preserve">Rules of </w:t>
      </w:r>
      <w:r w:rsidR="00DF525D">
        <w:rPr>
          <w:u w:val="single"/>
        </w:rPr>
        <w:t xml:space="preserve">the </w:t>
      </w:r>
      <w:r w:rsidRPr="00A61DFB">
        <w:t>Supreme Court</w:t>
      </w:r>
      <w:r w:rsidR="00134B86">
        <w:t>,</w:t>
      </w:r>
      <w:r w:rsidRPr="00A61DFB">
        <w:t xml:space="preserve"> governing the practice of law. In the event of any conflict between the </w:t>
      </w:r>
      <w:r w:rsidRPr="00301874">
        <w:rPr>
          <w:strike/>
        </w:rPr>
        <w:t xml:space="preserve">Arizona </w:t>
      </w:r>
      <w:r w:rsidRPr="00A61DFB">
        <w:t xml:space="preserve">Rules of </w:t>
      </w:r>
      <w:r w:rsidR="00301874">
        <w:rPr>
          <w:u w:val="single"/>
        </w:rPr>
        <w:t xml:space="preserve">the </w:t>
      </w:r>
      <w:r w:rsidRPr="00A61DFB">
        <w:t xml:space="preserve">Supreme Court, ACJA § 7-201, and </w:t>
      </w:r>
      <w:r w:rsidRPr="009377BD">
        <w:rPr>
          <w:strike/>
        </w:rPr>
        <w:t>ACJA § 7-210</w:t>
      </w:r>
      <w:r w:rsidR="009377BD">
        <w:rPr>
          <w:u w:val="single"/>
        </w:rPr>
        <w:t>this section</w:t>
      </w:r>
      <w:r w:rsidRPr="00A61DFB">
        <w:t xml:space="preserve">, the Rules of </w:t>
      </w:r>
      <w:r w:rsidR="009377BD">
        <w:rPr>
          <w:u w:val="single"/>
        </w:rPr>
        <w:t xml:space="preserve">the </w:t>
      </w:r>
      <w:r w:rsidRPr="00A61DFB">
        <w:t xml:space="preserve">Supreme Court </w:t>
      </w:r>
      <w:r w:rsidRPr="00FB7C26">
        <w:rPr>
          <w:strike/>
        </w:rPr>
        <w:t xml:space="preserve">shall </w:t>
      </w:r>
      <w:r w:rsidRPr="00A61DFB">
        <w:t>govern</w:t>
      </w:r>
      <w:r w:rsidR="00EE0A33">
        <w:rPr>
          <w:u w:val="single"/>
        </w:rPr>
        <w:t xml:space="preserve">, followed </w:t>
      </w:r>
      <w:r w:rsidR="00DB3EE9">
        <w:rPr>
          <w:u w:val="single"/>
        </w:rPr>
        <w:t>by this section</w:t>
      </w:r>
      <w:r w:rsidRPr="00A61DFB">
        <w:t>.</w:t>
      </w:r>
    </w:p>
    <w:p w14:paraId="227CA448" w14:textId="77777777" w:rsidR="00E020E2" w:rsidRPr="00FB7C26" w:rsidRDefault="00E020E2" w:rsidP="00FB7C26">
      <w:pPr>
        <w:pStyle w:val="Default"/>
        <w:ind w:left="360"/>
        <w:jc w:val="both"/>
      </w:pPr>
    </w:p>
    <w:p w14:paraId="6075E9B6" w14:textId="6DF6069D" w:rsidR="00AD5F33" w:rsidRPr="00FB7C26" w:rsidRDefault="00AD5F33" w:rsidP="006264E2">
      <w:pPr>
        <w:pStyle w:val="Default"/>
        <w:numPr>
          <w:ilvl w:val="0"/>
          <w:numId w:val="37"/>
        </w:numPr>
        <w:spacing w:after="240"/>
        <w:ind w:left="360"/>
        <w:jc w:val="both"/>
      </w:pPr>
      <w:r w:rsidRPr="00A61DFB">
        <w:rPr>
          <w:b/>
          <w:bCs/>
        </w:rPr>
        <w:t xml:space="preserve">Purpose. </w:t>
      </w:r>
      <w:r w:rsidRPr="00A61DFB">
        <w:t xml:space="preserve">The supreme court has inherent regulatory power over all </w:t>
      </w:r>
      <w:r w:rsidRPr="00B73077">
        <w:rPr>
          <w:strike/>
        </w:rPr>
        <w:t>persons</w:t>
      </w:r>
      <w:r w:rsidR="00B73077" w:rsidRPr="00B73077">
        <w:t xml:space="preserve"> </w:t>
      </w:r>
      <w:r w:rsidR="00B73077" w:rsidRPr="00B73077">
        <w:rPr>
          <w:u w:val="single"/>
        </w:rPr>
        <w:t>lawyers or nonlawyers</w:t>
      </w:r>
      <w:r w:rsidRPr="00A61DFB">
        <w:t xml:space="preserve"> providing legal services to the public</w:t>
      </w:r>
      <w:r w:rsidRPr="00BC36E0">
        <w:rPr>
          <w:strike/>
        </w:rPr>
        <w:t>, regardless of whether they are lawyers or nonlawyers</w:t>
      </w:r>
      <w:r w:rsidRPr="00A61DFB">
        <w:t xml:space="preserve">. </w:t>
      </w:r>
      <w:r w:rsidRPr="006743B2">
        <w:t>Accordingly, this</w:t>
      </w:r>
      <w:r w:rsidRPr="00A61DFB">
        <w:t xml:space="preserve"> section </w:t>
      </w:r>
      <w:r w:rsidRPr="00EC5D48">
        <w:rPr>
          <w:strike/>
        </w:rPr>
        <w:t>is intended to result in</w:t>
      </w:r>
      <w:r w:rsidR="00B9266D">
        <w:rPr>
          <w:strike/>
        </w:rPr>
        <w:t xml:space="preserve"> </w:t>
      </w:r>
      <w:r w:rsidR="00EC5D48">
        <w:rPr>
          <w:u w:val="single"/>
        </w:rPr>
        <w:t>provides for</w:t>
      </w:r>
      <w:r w:rsidRPr="00A61DFB">
        <w:t xml:space="preserve"> the effective administration of the legal paraprofessional licensing program.</w:t>
      </w:r>
    </w:p>
    <w:p w14:paraId="59DA42D9" w14:textId="782A13FC" w:rsidR="00AD5F33" w:rsidRPr="00A61DFB" w:rsidRDefault="00834727" w:rsidP="006264E2">
      <w:pPr>
        <w:pStyle w:val="Default"/>
        <w:numPr>
          <w:ilvl w:val="0"/>
          <w:numId w:val="37"/>
        </w:numPr>
        <w:spacing w:after="240"/>
        <w:ind w:left="360"/>
        <w:jc w:val="both"/>
      </w:pPr>
      <w:r w:rsidRPr="00D56B29">
        <w:rPr>
          <w:b/>
          <w:bCs/>
          <w:strike/>
        </w:rPr>
        <w:t>A</w:t>
      </w:r>
      <w:r w:rsidR="00D56B29" w:rsidRPr="00D56B29">
        <w:rPr>
          <w:b/>
          <w:bCs/>
          <w:strike/>
        </w:rPr>
        <w:t>d</w:t>
      </w:r>
      <w:r w:rsidRPr="00D56B29">
        <w:rPr>
          <w:b/>
          <w:bCs/>
          <w:strike/>
        </w:rPr>
        <w:t>ministration</w:t>
      </w:r>
      <w:r w:rsidR="00D56B29" w:rsidRPr="00D56B29">
        <w:rPr>
          <w:b/>
          <w:bCs/>
          <w:strike/>
        </w:rPr>
        <w:t xml:space="preserve"> </w:t>
      </w:r>
      <w:r w:rsidR="0094734C" w:rsidRPr="00FB7C26">
        <w:rPr>
          <w:b/>
          <w:bCs/>
          <w:u w:val="single"/>
        </w:rPr>
        <w:t xml:space="preserve">Roles </w:t>
      </w:r>
      <w:r w:rsidR="00A443F2" w:rsidRPr="00FB7C26">
        <w:rPr>
          <w:b/>
          <w:bCs/>
          <w:u w:val="single"/>
        </w:rPr>
        <w:t>and Responsibilities</w:t>
      </w:r>
      <w:r w:rsidR="00AD5F33" w:rsidRPr="00A61DFB">
        <w:rPr>
          <w:b/>
          <w:bCs/>
        </w:rPr>
        <w:t xml:space="preserve">. </w:t>
      </w:r>
    </w:p>
    <w:p w14:paraId="4DC4B533" w14:textId="3FAB5E10" w:rsidR="00FA447F" w:rsidRDefault="00AD5F33" w:rsidP="00FB7C26">
      <w:pPr>
        <w:widowControl/>
        <w:tabs>
          <w:tab w:val="left" w:pos="720"/>
        </w:tabs>
        <w:spacing w:after="240"/>
        <w:ind w:left="720" w:hanging="360"/>
        <w:jc w:val="both"/>
        <w:rPr>
          <w:rFonts w:eastAsia="Calibri"/>
          <w:strike/>
          <w:color w:val="000000"/>
        </w:rPr>
      </w:pPr>
      <w:r w:rsidRPr="00A61DFB">
        <w:rPr>
          <w:rFonts w:eastAsia="Calibri"/>
          <w:color w:val="000000"/>
        </w:rPr>
        <w:t xml:space="preserve">1. </w:t>
      </w:r>
      <w:r w:rsidR="0068569B" w:rsidRPr="00A61DFB">
        <w:rPr>
          <w:rFonts w:eastAsia="Calibri"/>
          <w:color w:val="000000"/>
        </w:rPr>
        <w:tab/>
      </w:r>
      <w:r w:rsidRPr="00FB7C26">
        <w:rPr>
          <w:rFonts w:eastAsia="Calibri"/>
          <w:strike/>
          <w:color w:val="000000"/>
        </w:rPr>
        <w:t xml:space="preserve">Role and Responsibilities of the </w:t>
      </w:r>
      <w:r w:rsidRPr="00A61DFB">
        <w:rPr>
          <w:rFonts w:eastAsia="Calibri"/>
          <w:color w:val="000000"/>
        </w:rPr>
        <w:t xml:space="preserve">Supreme Court. </w:t>
      </w:r>
      <w:r w:rsidRPr="00EC3C89">
        <w:rPr>
          <w:rFonts w:eastAsia="Calibri"/>
          <w:strike/>
          <w:color w:val="000000"/>
        </w:rPr>
        <w:t xml:space="preserve">In addition to the requirements of </w:t>
      </w:r>
      <w:r w:rsidR="00583D84" w:rsidRPr="00EC3C89">
        <w:rPr>
          <w:rFonts w:eastAsia="Calibri"/>
          <w:strike/>
          <w:color w:val="000000"/>
          <w:u w:val="single"/>
        </w:rPr>
        <w:t xml:space="preserve">supreme court’s responsibilities under </w:t>
      </w:r>
      <w:r w:rsidRPr="00EC3C89">
        <w:rPr>
          <w:rFonts w:eastAsia="Calibri"/>
          <w:strike/>
          <w:color w:val="000000"/>
        </w:rPr>
        <w:t xml:space="preserve">ACJA § 7-201(D), </w:t>
      </w:r>
      <w:r w:rsidRPr="00B11169">
        <w:rPr>
          <w:rFonts w:eastAsia="Calibri"/>
          <w:strike/>
          <w:color w:val="000000"/>
        </w:rPr>
        <w:t>the</w:t>
      </w:r>
      <w:r w:rsidR="00430D01">
        <w:rPr>
          <w:rFonts w:eastAsia="Calibri"/>
          <w:color w:val="000000"/>
          <w:u w:val="single"/>
        </w:rPr>
        <w:t>The</w:t>
      </w:r>
      <w:r w:rsidRPr="00A61DFB">
        <w:rPr>
          <w:rFonts w:eastAsia="Calibri"/>
          <w:color w:val="000000"/>
        </w:rPr>
        <w:t xml:space="preserve"> supreme court</w:t>
      </w:r>
      <w:r w:rsidRPr="00952D43">
        <w:rPr>
          <w:rFonts w:eastAsia="Calibri"/>
          <w:color w:val="000000"/>
        </w:rPr>
        <w:t xml:space="preserve"> </w:t>
      </w:r>
      <w:r w:rsidRPr="00CD656B">
        <w:rPr>
          <w:rFonts w:eastAsia="Calibri"/>
          <w:strike/>
          <w:color w:val="000000"/>
        </w:rPr>
        <w:t>shall</w:t>
      </w:r>
      <w:r w:rsidRPr="008A0FEF">
        <w:rPr>
          <w:rFonts w:eastAsia="Calibri"/>
          <w:strike/>
          <w:color w:val="000000"/>
        </w:rPr>
        <w:t xml:space="preserve"> review</w:t>
      </w:r>
      <w:r w:rsidRPr="00952D43">
        <w:rPr>
          <w:rFonts w:eastAsia="Calibri"/>
          <w:color w:val="000000"/>
        </w:rPr>
        <w:t xml:space="preserve"> </w:t>
      </w:r>
      <w:r w:rsidR="003D0FBC" w:rsidRPr="008175EF">
        <w:rPr>
          <w:rFonts w:eastAsia="Calibri"/>
          <w:strike/>
          <w:color w:val="000000"/>
        </w:rPr>
        <w:t xml:space="preserve">receives </w:t>
      </w:r>
      <w:r w:rsidRPr="008175EF">
        <w:rPr>
          <w:rFonts w:eastAsia="Calibri"/>
          <w:strike/>
          <w:color w:val="000000"/>
        </w:rPr>
        <w:t>recommendations from the board for licensure of applicants and make</w:t>
      </w:r>
      <w:r w:rsidR="001660F7" w:rsidRPr="008175EF">
        <w:rPr>
          <w:rFonts w:eastAsia="Calibri"/>
          <w:strike/>
          <w:color w:val="000000"/>
        </w:rPr>
        <w:t>s</w:t>
      </w:r>
      <w:r w:rsidRPr="008175EF">
        <w:rPr>
          <w:rFonts w:eastAsia="Calibri"/>
          <w:strike/>
          <w:color w:val="000000"/>
        </w:rPr>
        <w:t xml:space="preserve"> a final determination on the licensure of these applicants.</w:t>
      </w:r>
    </w:p>
    <w:p w14:paraId="251A9FBC" w14:textId="28F58769" w:rsidR="00AD5F33" w:rsidRPr="00A61DFB" w:rsidRDefault="00AD5F33" w:rsidP="00FB7C26">
      <w:pPr>
        <w:widowControl/>
        <w:tabs>
          <w:tab w:val="left" w:pos="720"/>
        </w:tabs>
        <w:spacing w:after="240"/>
        <w:ind w:left="720" w:hanging="360"/>
        <w:jc w:val="both"/>
        <w:rPr>
          <w:rFonts w:eastAsia="Calibri"/>
          <w:color w:val="000000"/>
        </w:rPr>
      </w:pPr>
      <w:r w:rsidRPr="00FB7C26">
        <w:rPr>
          <w:rFonts w:eastAsia="Calibri"/>
          <w:strike/>
          <w:color w:val="000000"/>
        </w:rPr>
        <w:t xml:space="preserve">2. </w:t>
      </w:r>
      <w:r w:rsidR="0068569B" w:rsidRPr="00FB7C26">
        <w:rPr>
          <w:rFonts w:eastAsia="Calibri"/>
          <w:strike/>
          <w:color w:val="000000"/>
        </w:rPr>
        <w:tab/>
      </w:r>
      <w:r w:rsidRPr="00FB7C26">
        <w:rPr>
          <w:rFonts w:eastAsia="Calibri"/>
          <w:strike/>
          <w:color w:val="000000"/>
        </w:rPr>
        <w:t>Establishment and Administration of Fund. The supreme court shal</w:t>
      </w:r>
      <w:r w:rsidRPr="00C7707C">
        <w:rPr>
          <w:rFonts w:eastAsia="Calibri"/>
          <w:strike/>
          <w:color w:val="000000"/>
        </w:rPr>
        <w:t>l</w:t>
      </w:r>
      <w:r w:rsidR="00417095" w:rsidRPr="00C7707C">
        <w:rPr>
          <w:rFonts w:eastAsia="Calibri"/>
          <w:strike/>
          <w:color w:val="000000"/>
        </w:rPr>
        <w:t xml:space="preserve"> </w:t>
      </w:r>
      <w:r w:rsidRPr="00A61DFB">
        <w:rPr>
          <w:rFonts w:eastAsia="Calibri"/>
          <w:color w:val="000000"/>
        </w:rPr>
        <w:t>establish</w:t>
      </w:r>
      <w:r w:rsidR="005A437C">
        <w:rPr>
          <w:rFonts w:eastAsia="Calibri"/>
          <w:color w:val="000000"/>
          <w:u w:val="single"/>
        </w:rPr>
        <w:t>es</w:t>
      </w:r>
      <w:r w:rsidR="006B7309">
        <w:rPr>
          <w:rFonts w:eastAsia="Calibri"/>
          <w:color w:val="000000"/>
        </w:rPr>
        <w:t xml:space="preserve"> </w:t>
      </w:r>
      <w:r w:rsidR="0022149A">
        <w:rPr>
          <w:rFonts w:eastAsia="Calibri"/>
          <w:color w:val="000000"/>
          <w:u w:val="single"/>
        </w:rPr>
        <w:t>and administer</w:t>
      </w:r>
      <w:r w:rsidR="00304278">
        <w:rPr>
          <w:rFonts w:eastAsia="Calibri"/>
          <w:color w:val="000000"/>
          <w:u w:val="single"/>
        </w:rPr>
        <w:t>s</w:t>
      </w:r>
      <w:r w:rsidRPr="00A61DFB">
        <w:rPr>
          <w:rFonts w:eastAsia="Calibri"/>
          <w:color w:val="000000"/>
        </w:rPr>
        <w:t xml:space="preserve"> a legal paraprofessional fund consisting of monies received for license fees, costs, and civil penalties. The supreme court </w:t>
      </w:r>
      <w:r w:rsidRPr="00A61DFB">
        <w:rPr>
          <w:rFonts w:eastAsia="Calibri"/>
          <w:strike/>
          <w:color w:val="000000"/>
        </w:rPr>
        <w:t>shall</w:t>
      </w:r>
      <w:r w:rsidR="00417095" w:rsidRPr="00F40C6D">
        <w:rPr>
          <w:rFonts w:eastAsia="Calibri"/>
          <w:strike/>
          <w:color w:val="000000"/>
        </w:rPr>
        <w:t xml:space="preserve"> </w:t>
      </w:r>
      <w:r w:rsidRPr="00FB7C26">
        <w:rPr>
          <w:rFonts w:eastAsia="Calibri"/>
          <w:strike/>
          <w:color w:val="000000"/>
        </w:rPr>
        <w:t>administer the legal paraprofessional fund and shall</w:t>
      </w:r>
      <w:r w:rsidR="0023306E" w:rsidRPr="00FB7C26">
        <w:rPr>
          <w:rFonts w:eastAsia="Calibri"/>
          <w:strike/>
          <w:color w:val="000000"/>
        </w:rPr>
        <w:t xml:space="preserve"> </w:t>
      </w:r>
      <w:r w:rsidRPr="00FB7C26">
        <w:rPr>
          <w:rFonts w:eastAsia="Calibri"/>
          <w:strike/>
          <w:color w:val="000000"/>
        </w:rPr>
        <w:t>receive and</w:t>
      </w:r>
      <w:r w:rsidRPr="00A61DFB">
        <w:rPr>
          <w:rFonts w:eastAsia="Calibri"/>
          <w:color w:val="000000"/>
        </w:rPr>
        <w:t xml:space="preserve"> </w:t>
      </w:r>
      <w:r w:rsidR="0060557A">
        <w:rPr>
          <w:rFonts w:eastAsia="Calibri"/>
          <w:color w:val="000000"/>
          <w:u w:val="single"/>
        </w:rPr>
        <w:t xml:space="preserve">is authorized to </w:t>
      </w:r>
      <w:r w:rsidRPr="00A61DFB">
        <w:rPr>
          <w:rFonts w:eastAsia="Calibri"/>
          <w:color w:val="000000"/>
        </w:rPr>
        <w:t>expend monies from the fund</w:t>
      </w:r>
      <w:r w:rsidR="009D237B">
        <w:rPr>
          <w:rFonts w:eastAsia="Calibri"/>
          <w:color w:val="000000"/>
        </w:rPr>
        <w:t xml:space="preserve"> </w:t>
      </w:r>
      <w:r w:rsidR="006066EF">
        <w:rPr>
          <w:rFonts w:eastAsia="Calibri"/>
          <w:color w:val="000000"/>
          <w:u w:val="single"/>
        </w:rPr>
        <w:t xml:space="preserve">for the </w:t>
      </w:r>
      <w:r w:rsidR="003B6898">
        <w:rPr>
          <w:rFonts w:eastAsia="Calibri"/>
          <w:color w:val="000000"/>
          <w:u w:val="single"/>
        </w:rPr>
        <w:t xml:space="preserve">implementation, </w:t>
      </w:r>
      <w:r w:rsidR="006066EF">
        <w:rPr>
          <w:rFonts w:eastAsia="Calibri"/>
          <w:color w:val="000000"/>
          <w:u w:val="single"/>
        </w:rPr>
        <w:t>administration</w:t>
      </w:r>
      <w:r w:rsidR="003B6898">
        <w:rPr>
          <w:rFonts w:eastAsia="Calibri"/>
          <w:color w:val="000000"/>
          <w:u w:val="single"/>
        </w:rPr>
        <w:t>,</w:t>
      </w:r>
      <w:r w:rsidR="006066EF">
        <w:rPr>
          <w:rFonts w:eastAsia="Calibri"/>
          <w:color w:val="000000"/>
          <w:u w:val="single"/>
        </w:rPr>
        <w:t xml:space="preserve"> and enforcement of the  legal paraprofessional </w:t>
      </w:r>
      <w:r w:rsidR="00D54E17">
        <w:rPr>
          <w:rFonts w:eastAsia="Calibri"/>
          <w:color w:val="000000"/>
          <w:u w:val="single"/>
        </w:rPr>
        <w:t>program</w:t>
      </w:r>
      <w:r w:rsidRPr="00A61DFB">
        <w:rPr>
          <w:rFonts w:eastAsia="Calibri"/>
          <w:color w:val="000000"/>
        </w:rPr>
        <w:t xml:space="preserve">. </w:t>
      </w:r>
    </w:p>
    <w:p w14:paraId="096EB00A" w14:textId="19CDF413" w:rsidR="00AD5F33" w:rsidRPr="00A61DFB" w:rsidRDefault="00404349" w:rsidP="00FB7C26">
      <w:pPr>
        <w:widowControl/>
        <w:tabs>
          <w:tab w:val="left" w:pos="720"/>
        </w:tabs>
        <w:spacing w:after="240"/>
        <w:ind w:left="720" w:hanging="360"/>
        <w:jc w:val="both"/>
        <w:rPr>
          <w:rFonts w:eastAsia="Calibri"/>
          <w:color w:val="000000"/>
        </w:rPr>
      </w:pPr>
      <w:r w:rsidRPr="00404349">
        <w:rPr>
          <w:rFonts w:eastAsia="Calibri"/>
          <w:strike/>
          <w:color w:val="000000"/>
        </w:rPr>
        <w:t>3</w:t>
      </w:r>
      <w:r w:rsidR="00B33E1B" w:rsidRPr="00FB7C26">
        <w:rPr>
          <w:rFonts w:eastAsia="Calibri"/>
          <w:color w:val="000000"/>
          <w:u w:val="single"/>
        </w:rPr>
        <w:t>2</w:t>
      </w:r>
      <w:r w:rsidR="00AD5F33" w:rsidRPr="00A61DFB">
        <w:rPr>
          <w:rFonts w:eastAsia="Calibri"/>
          <w:color w:val="000000"/>
        </w:rPr>
        <w:t xml:space="preserve">. </w:t>
      </w:r>
      <w:r w:rsidR="00AD5F33" w:rsidRPr="00FB7C26">
        <w:rPr>
          <w:rFonts w:eastAsia="Calibri"/>
          <w:strike/>
          <w:color w:val="000000"/>
        </w:rPr>
        <w:t xml:space="preserve">Role and Responsibilities of the </w:t>
      </w:r>
      <w:r w:rsidR="00AD5F33" w:rsidRPr="00A61DFB">
        <w:rPr>
          <w:rFonts w:eastAsia="Calibri"/>
          <w:color w:val="000000"/>
        </w:rPr>
        <w:t xml:space="preserve">Division Staff. The responsibilities </w:t>
      </w:r>
      <w:r w:rsidR="00880C90">
        <w:rPr>
          <w:rFonts w:eastAsia="Calibri"/>
          <w:color w:val="000000"/>
          <w:u w:val="single"/>
        </w:rPr>
        <w:t xml:space="preserve">of </w:t>
      </w:r>
      <w:r w:rsidR="00472F0D">
        <w:rPr>
          <w:rFonts w:eastAsia="Calibri"/>
          <w:color w:val="000000"/>
          <w:u w:val="single"/>
        </w:rPr>
        <w:t xml:space="preserve">the </w:t>
      </w:r>
      <w:r w:rsidR="00880C90">
        <w:rPr>
          <w:rFonts w:eastAsia="Calibri"/>
          <w:color w:val="000000"/>
          <w:u w:val="single"/>
        </w:rPr>
        <w:t>Division</w:t>
      </w:r>
      <w:r w:rsidR="00472F0D">
        <w:rPr>
          <w:rFonts w:eastAsia="Calibri"/>
          <w:color w:val="000000"/>
          <w:u w:val="single"/>
        </w:rPr>
        <w:t>’s</w:t>
      </w:r>
      <w:r w:rsidR="00880C90">
        <w:rPr>
          <w:rFonts w:eastAsia="Calibri"/>
          <w:color w:val="000000"/>
          <w:u w:val="single"/>
        </w:rPr>
        <w:t xml:space="preserve"> </w:t>
      </w:r>
      <w:r w:rsidR="00472F0D">
        <w:rPr>
          <w:rFonts w:eastAsia="Calibri"/>
          <w:color w:val="000000"/>
          <w:u w:val="single"/>
        </w:rPr>
        <w:t>director, deputy director, and s</w:t>
      </w:r>
      <w:r w:rsidR="00880C90">
        <w:rPr>
          <w:rFonts w:eastAsia="Calibri"/>
          <w:color w:val="000000"/>
          <w:u w:val="single"/>
        </w:rPr>
        <w:t xml:space="preserve">taff </w:t>
      </w:r>
      <w:r w:rsidR="00AD5F33" w:rsidRPr="00A61DFB">
        <w:rPr>
          <w:rFonts w:eastAsia="Calibri"/>
          <w:color w:val="000000"/>
        </w:rPr>
        <w:t xml:space="preserve">are </w:t>
      </w:r>
      <w:r w:rsidR="00AD5F33" w:rsidRPr="00FB7C26">
        <w:rPr>
          <w:rFonts w:eastAsia="Calibri"/>
          <w:strike/>
          <w:color w:val="000000"/>
        </w:rPr>
        <w:t>contained</w:t>
      </w:r>
      <w:r w:rsidR="009D3394">
        <w:rPr>
          <w:rFonts w:eastAsia="Calibri"/>
          <w:strike/>
          <w:color w:val="000000"/>
        </w:rPr>
        <w:t xml:space="preserve"> </w:t>
      </w:r>
      <w:r w:rsidR="00880C90">
        <w:rPr>
          <w:rFonts w:eastAsia="Calibri"/>
          <w:color w:val="000000"/>
          <w:u w:val="single"/>
        </w:rPr>
        <w:t>as stated</w:t>
      </w:r>
      <w:r w:rsidR="00AD5F33" w:rsidRPr="00A61DFB">
        <w:rPr>
          <w:rFonts w:eastAsia="Calibri"/>
          <w:color w:val="000000"/>
        </w:rPr>
        <w:t xml:space="preserve"> in ACJA § 7-201(D). </w:t>
      </w:r>
    </w:p>
    <w:p w14:paraId="766420B5" w14:textId="4683CB73" w:rsidR="00AD5F33" w:rsidRPr="00A61DFB" w:rsidRDefault="00404349" w:rsidP="0038776D">
      <w:pPr>
        <w:widowControl/>
        <w:tabs>
          <w:tab w:val="left" w:pos="720"/>
        </w:tabs>
        <w:spacing w:after="240"/>
        <w:ind w:left="720" w:hanging="450"/>
        <w:jc w:val="both"/>
        <w:rPr>
          <w:rFonts w:eastAsia="Calibri"/>
          <w:color w:val="000000"/>
        </w:rPr>
      </w:pPr>
      <w:r w:rsidRPr="00404349">
        <w:rPr>
          <w:rFonts w:eastAsia="Calibri"/>
          <w:strike/>
          <w:color w:val="000000"/>
        </w:rPr>
        <w:t>4</w:t>
      </w:r>
      <w:r w:rsidR="00B33E1B" w:rsidRPr="00FB7C26">
        <w:rPr>
          <w:rFonts w:eastAsia="Calibri"/>
          <w:color w:val="000000"/>
          <w:u w:val="single"/>
        </w:rPr>
        <w:t>3</w:t>
      </w:r>
      <w:r w:rsidR="00AD5F33" w:rsidRPr="00A61DFB">
        <w:rPr>
          <w:rFonts w:eastAsia="Calibri"/>
          <w:color w:val="000000"/>
        </w:rPr>
        <w:t>.</w:t>
      </w:r>
      <w:r w:rsidR="0038776D">
        <w:rPr>
          <w:rFonts w:eastAsia="Calibri"/>
          <w:color w:val="000000"/>
        </w:rPr>
        <w:tab/>
      </w:r>
      <w:r w:rsidR="00AD5F33" w:rsidRPr="00A61DFB">
        <w:rPr>
          <w:rFonts w:eastAsia="Calibri"/>
          <w:color w:val="000000"/>
        </w:rPr>
        <w:t xml:space="preserve">Board of Nonlawyer Legal Service Providers. </w:t>
      </w:r>
      <w:r w:rsidR="00AD5F33" w:rsidRPr="00305191">
        <w:rPr>
          <w:rFonts w:eastAsia="Calibri"/>
          <w:strike/>
          <w:color w:val="000000"/>
        </w:rPr>
        <w:t xml:space="preserve">In addition to the </w:t>
      </w:r>
      <w:r w:rsidR="00AD5F33" w:rsidRPr="00FB7C26">
        <w:rPr>
          <w:rFonts w:eastAsia="Calibri"/>
          <w:strike/>
          <w:color w:val="000000"/>
        </w:rPr>
        <w:t>requirements</w:t>
      </w:r>
      <w:r w:rsidR="007755C7" w:rsidRPr="00CE263C">
        <w:rPr>
          <w:rFonts w:eastAsia="Calibri"/>
          <w:strike/>
          <w:color w:val="000000"/>
        </w:rPr>
        <w:t xml:space="preserve"> </w:t>
      </w:r>
      <w:r w:rsidR="00AD5F33" w:rsidRPr="00CE263C">
        <w:rPr>
          <w:rFonts w:eastAsia="Calibri"/>
          <w:strike/>
          <w:color w:val="000000"/>
        </w:rPr>
        <w:t>of ACJA § 7-201(D)</w:t>
      </w:r>
      <w:r w:rsidR="00397E5D" w:rsidRPr="00CE263C">
        <w:rPr>
          <w:rFonts w:eastAsia="Calibri"/>
          <w:strike/>
          <w:color w:val="000000"/>
        </w:rPr>
        <w:t>,</w:t>
      </w:r>
      <w:r w:rsidR="00AD5F33" w:rsidRPr="00CE263C">
        <w:rPr>
          <w:rFonts w:eastAsia="Calibri"/>
          <w:strike/>
          <w:color w:val="000000"/>
        </w:rPr>
        <w:t xml:space="preserve"> the </w:t>
      </w:r>
      <w:r w:rsidR="00AD5F33" w:rsidRPr="00FB7C26">
        <w:rPr>
          <w:rFonts w:eastAsia="Calibri"/>
          <w:strike/>
          <w:color w:val="000000"/>
        </w:rPr>
        <w:t>following requirements apply</w:t>
      </w:r>
      <w:r w:rsidR="00CE263C">
        <w:rPr>
          <w:rFonts w:eastAsia="Calibri"/>
          <w:strike/>
          <w:color w:val="000000"/>
        </w:rPr>
        <w:t xml:space="preserve"> </w:t>
      </w:r>
      <w:r w:rsidR="00CE263C">
        <w:rPr>
          <w:rFonts w:eastAsia="Calibri"/>
          <w:color w:val="000000"/>
          <w:u w:val="single"/>
        </w:rPr>
        <w:t>The</w:t>
      </w:r>
      <w:r w:rsidR="00CE0817" w:rsidRPr="00FB7C26">
        <w:rPr>
          <w:rFonts w:eastAsia="Calibri"/>
          <w:color w:val="000000"/>
          <w:u w:val="single"/>
        </w:rPr>
        <w:t xml:space="preserve"> Board of Nonlawyer Legal Service Providers</w:t>
      </w:r>
      <w:r w:rsidR="00B27965">
        <w:rPr>
          <w:rFonts w:eastAsia="Calibri"/>
          <w:color w:val="000000"/>
          <w:u w:val="single"/>
        </w:rPr>
        <w:t xml:space="preserve"> is esta</w:t>
      </w:r>
      <w:r w:rsidR="00FD0E67">
        <w:rPr>
          <w:rFonts w:eastAsia="Calibri"/>
          <w:color w:val="000000"/>
          <w:u w:val="single"/>
        </w:rPr>
        <w:t>b</w:t>
      </w:r>
      <w:r w:rsidR="00B27965">
        <w:rPr>
          <w:rFonts w:eastAsia="Calibri"/>
          <w:color w:val="000000"/>
          <w:u w:val="single"/>
        </w:rPr>
        <w:t>lished</w:t>
      </w:r>
      <w:r w:rsidR="00AD5F33" w:rsidRPr="00D4219D">
        <w:rPr>
          <w:rFonts w:eastAsia="Calibri"/>
          <w:strike/>
          <w:color w:val="000000"/>
        </w:rPr>
        <w:t>:</w:t>
      </w:r>
      <w:r w:rsidR="00A671A3">
        <w:rPr>
          <w:rFonts w:eastAsia="Calibri"/>
          <w:color w:val="000000"/>
          <w:u w:val="single"/>
        </w:rPr>
        <w:t>.</w:t>
      </w:r>
      <w:r w:rsidR="00AD5F33" w:rsidRPr="00A61DFB">
        <w:rPr>
          <w:rFonts w:eastAsia="Calibri"/>
          <w:color w:val="000000"/>
        </w:rPr>
        <w:t xml:space="preserve"> </w:t>
      </w:r>
    </w:p>
    <w:p w14:paraId="7A47BEFB" w14:textId="36C25E2F" w:rsidR="00AD5F33" w:rsidRPr="00A61DFB" w:rsidRDefault="00AD5F33" w:rsidP="00FB7C26">
      <w:pPr>
        <w:widowControl/>
        <w:spacing w:after="240"/>
        <w:ind w:left="1080" w:hanging="360"/>
        <w:jc w:val="both"/>
        <w:rPr>
          <w:rFonts w:eastAsia="Calibri"/>
          <w:color w:val="000000"/>
        </w:rPr>
      </w:pPr>
      <w:r w:rsidRPr="00A61DFB">
        <w:rPr>
          <w:rFonts w:eastAsia="Calibri"/>
          <w:color w:val="000000"/>
        </w:rPr>
        <w:t xml:space="preserve">a. </w:t>
      </w:r>
      <w:r w:rsidR="0068569B" w:rsidRPr="00A61DFB">
        <w:rPr>
          <w:rFonts w:eastAsia="Calibri"/>
          <w:color w:val="000000"/>
        </w:rPr>
        <w:tab/>
      </w:r>
      <w:r w:rsidRPr="00C54B66">
        <w:rPr>
          <w:rFonts w:eastAsia="Calibri"/>
          <w:color w:val="000000"/>
        </w:rPr>
        <w:t xml:space="preserve">The </w:t>
      </w:r>
      <w:r w:rsidRPr="0090796D">
        <w:rPr>
          <w:rFonts w:eastAsia="Calibri"/>
          <w:strike/>
          <w:color w:val="000000"/>
        </w:rPr>
        <w:t xml:space="preserve">Board </w:t>
      </w:r>
      <w:r w:rsidRPr="00FB7C26">
        <w:rPr>
          <w:rFonts w:eastAsia="Calibri"/>
          <w:strike/>
          <w:color w:val="000000"/>
        </w:rPr>
        <w:t>of Nonlawyer Legal Service Providers is</w:t>
      </w:r>
      <w:r w:rsidRPr="00C54B66">
        <w:rPr>
          <w:rFonts w:eastAsia="Calibri"/>
          <w:strike/>
          <w:color w:val="000000"/>
        </w:rPr>
        <w:t xml:space="preserve"> established,</w:t>
      </w:r>
      <w:r w:rsidRPr="00FB7C26">
        <w:rPr>
          <w:rFonts w:eastAsia="Calibri"/>
          <w:strike/>
          <w:color w:val="000000"/>
        </w:rPr>
        <w:t xml:space="preserve"> comprised of the following</w:t>
      </w:r>
      <w:r w:rsidRPr="00A61DFB">
        <w:rPr>
          <w:rFonts w:eastAsia="Calibri"/>
          <w:color w:val="000000"/>
        </w:rPr>
        <w:t xml:space="preserve"> </w:t>
      </w:r>
      <w:r w:rsidR="00F677C5">
        <w:rPr>
          <w:rFonts w:eastAsia="Calibri"/>
          <w:color w:val="000000"/>
          <w:u w:val="single"/>
        </w:rPr>
        <w:t>b</w:t>
      </w:r>
      <w:r w:rsidR="00EE053B" w:rsidRPr="00412A25">
        <w:rPr>
          <w:rFonts w:eastAsia="Calibri"/>
          <w:color w:val="000000"/>
          <w:u w:val="single"/>
        </w:rPr>
        <w:t>oard</w:t>
      </w:r>
      <w:r w:rsidR="00EE053B" w:rsidRPr="00EE053B">
        <w:rPr>
          <w:rFonts w:eastAsia="Calibri"/>
          <w:color w:val="000000"/>
          <w:u w:val="single"/>
        </w:rPr>
        <w:t xml:space="preserve"> </w:t>
      </w:r>
      <w:r w:rsidR="006C507D">
        <w:rPr>
          <w:rFonts w:eastAsia="Calibri"/>
          <w:color w:val="000000"/>
          <w:u w:val="single"/>
        </w:rPr>
        <w:t>consist</w:t>
      </w:r>
      <w:r w:rsidR="00B67A47">
        <w:rPr>
          <w:rFonts w:eastAsia="Calibri"/>
          <w:color w:val="000000"/>
          <w:u w:val="single"/>
        </w:rPr>
        <w:t>s</w:t>
      </w:r>
      <w:r w:rsidR="006C507D">
        <w:rPr>
          <w:rFonts w:eastAsia="Calibri"/>
          <w:color w:val="000000"/>
          <w:u w:val="single"/>
        </w:rPr>
        <w:t xml:space="preserve"> of </w:t>
      </w:r>
      <w:r w:rsidRPr="00A61DFB">
        <w:rPr>
          <w:rFonts w:eastAsia="Calibri"/>
          <w:color w:val="000000"/>
        </w:rPr>
        <w:t>eleven members appointed by the chief justice</w:t>
      </w:r>
      <w:r w:rsidR="006139CE">
        <w:rPr>
          <w:rFonts w:eastAsia="Calibri"/>
          <w:color w:val="000000"/>
        </w:rPr>
        <w:t xml:space="preserve"> in the following categories</w:t>
      </w:r>
      <w:r w:rsidRPr="00A61DFB">
        <w:rPr>
          <w:rFonts w:eastAsia="Calibri"/>
          <w:color w:val="000000"/>
        </w:rPr>
        <w:t xml:space="preserve">: </w:t>
      </w:r>
    </w:p>
    <w:p w14:paraId="2D768D82" w14:textId="77777777" w:rsidR="00AD5F33" w:rsidRPr="00A61DFB" w:rsidRDefault="00AD5F33" w:rsidP="00FB7C26">
      <w:pPr>
        <w:widowControl/>
        <w:ind w:left="1080"/>
        <w:jc w:val="both"/>
        <w:rPr>
          <w:rFonts w:eastAsia="Calibri"/>
          <w:color w:val="000000"/>
        </w:rPr>
      </w:pPr>
      <w:r w:rsidRPr="00A61DFB">
        <w:rPr>
          <w:rFonts w:eastAsia="Calibri"/>
          <w:color w:val="000000"/>
        </w:rPr>
        <w:t xml:space="preserve">(1) Two certified legal document preparers; </w:t>
      </w:r>
    </w:p>
    <w:p w14:paraId="381F847A" w14:textId="11B413E7" w:rsidR="00AD5F33" w:rsidRPr="00A61DFB" w:rsidRDefault="00AD5F33" w:rsidP="00FB7C26">
      <w:pPr>
        <w:widowControl/>
        <w:tabs>
          <w:tab w:val="left" w:pos="1440"/>
        </w:tabs>
        <w:ind w:left="1080"/>
        <w:jc w:val="both"/>
        <w:rPr>
          <w:rFonts w:eastAsia="Calibri"/>
          <w:color w:val="000000"/>
        </w:rPr>
      </w:pPr>
      <w:r w:rsidRPr="00A61DFB">
        <w:rPr>
          <w:rFonts w:eastAsia="Calibri"/>
          <w:color w:val="000000"/>
        </w:rPr>
        <w:t>(2)</w:t>
      </w:r>
      <w:r w:rsidR="008A0A4D">
        <w:rPr>
          <w:rFonts w:eastAsia="Calibri"/>
          <w:color w:val="000000"/>
        </w:rPr>
        <w:tab/>
      </w:r>
      <w:r w:rsidRPr="00FB7C26">
        <w:rPr>
          <w:rFonts w:eastAsia="Calibri"/>
          <w:strike/>
          <w:color w:val="000000"/>
        </w:rPr>
        <w:t>Until June 30, 2022, two additional members and thereafter, t</w:t>
      </w:r>
      <w:r w:rsidR="00173414" w:rsidRPr="00FB7C26">
        <w:rPr>
          <w:rFonts w:eastAsia="Calibri"/>
          <w:color w:val="000000"/>
          <w:u w:val="single"/>
        </w:rPr>
        <w:t>T</w:t>
      </w:r>
      <w:r w:rsidRPr="00A61DFB">
        <w:rPr>
          <w:rFonts w:eastAsia="Calibri"/>
          <w:color w:val="000000"/>
        </w:rPr>
        <w:t>wo legal paraprofessionals</w:t>
      </w:r>
      <w:r w:rsidRPr="00FB7C26">
        <w:rPr>
          <w:rFonts w:eastAsia="Calibri"/>
          <w:strike/>
          <w:color w:val="000000"/>
        </w:rPr>
        <w:t>,</w:t>
      </w:r>
      <w:r w:rsidR="008A0A4D" w:rsidRPr="00FB7C26">
        <w:rPr>
          <w:rFonts w:eastAsia="Calibri"/>
          <w:color w:val="000000"/>
          <w:u w:val="single"/>
        </w:rPr>
        <w:t>;</w:t>
      </w:r>
      <w:r w:rsidRPr="00A61DFB">
        <w:rPr>
          <w:rFonts w:eastAsia="Calibri"/>
          <w:color w:val="000000"/>
        </w:rPr>
        <w:t xml:space="preserve"> </w:t>
      </w:r>
    </w:p>
    <w:p w14:paraId="2C2A0467" w14:textId="77777777" w:rsidR="00AD5F33" w:rsidRPr="00A61DFB" w:rsidRDefault="00AD5F33" w:rsidP="00FB7C26">
      <w:pPr>
        <w:widowControl/>
        <w:ind w:left="1080"/>
        <w:jc w:val="both"/>
        <w:rPr>
          <w:rFonts w:eastAsia="Calibri"/>
          <w:color w:val="000000"/>
        </w:rPr>
      </w:pPr>
      <w:r w:rsidRPr="00A61DFB">
        <w:rPr>
          <w:rFonts w:eastAsia="Calibri"/>
          <w:color w:val="000000"/>
        </w:rPr>
        <w:t xml:space="preserve">(3) One judge or court administrator; </w:t>
      </w:r>
    </w:p>
    <w:p w14:paraId="62F7B337" w14:textId="73C6F2BF" w:rsidR="00AD5F33" w:rsidRPr="00A61DFB" w:rsidRDefault="00AD5F33" w:rsidP="00FB7C26">
      <w:pPr>
        <w:widowControl/>
        <w:ind w:left="1080"/>
        <w:jc w:val="both"/>
        <w:rPr>
          <w:rFonts w:eastAsia="Calibri"/>
          <w:color w:val="000000"/>
        </w:rPr>
      </w:pPr>
      <w:r w:rsidRPr="00A61DFB">
        <w:rPr>
          <w:rFonts w:eastAsia="Calibri"/>
          <w:color w:val="000000"/>
        </w:rPr>
        <w:t xml:space="preserve">(4) One clerk of the superior court or designee; </w:t>
      </w:r>
    </w:p>
    <w:p w14:paraId="53A32FFA" w14:textId="77777777" w:rsidR="00AD5F33" w:rsidRPr="00A61DFB" w:rsidRDefault="00AD5F33" w:rsidP="00FB7C26">
      <w:pPr>
        <w:widowControl/>
        <w:ind w:left="1080"/>
        <w:jc w:val="both"/>
        <w:rPr>
          <w:rFonts w:eastAsia="Calibri"/>
          <w:color w:val="000000"/>
        </w:rPr>
      </w:pPr>
      <w:r w:rsidRPr="00A61DFB">
        <w:rPr>
          <w:rFonts w:eastAsia="Calibri"/>
          <w:color w:val="000000"/>
        </w:rPr>
        <w:t xml:space="preserve">(5) One attorney; </w:t>
      </w:r>
    </w:p>
    <w:p w14:paraId="36747259" w14:textId="77777777" w:rsidR="00AD5F33" w:rsidRPr="00A61DFB" w:rsidRDefault="00AD5F33" w:rsidP="00FB7C26">
      <w:pPr>
        <w:widowControl/>
        <w:ind w:left="1080"/>
        <w:jc w:val="both"/>
        <w:rPr>
          <w:rFonts w:eastAsia="Calibri"/>
          <w:color w:val="000000"/>
        </w:rPr>
      </w:pPr>
      <w:r w:rsidRPr="00A61DFB">
        <w:rPr>
          <w:rFonts w:eastAsia="Calibri"/>
          <w:color w:val="000000"/>
        </w:rPr>
        <w:t xml:space="preserve">(6) Two public members; and </w:t>
      </w:r>
    </w:p>
    <w:p w14:paraId="2C5382B8" w14:textId="77777777" w:rsidR="00AD5F33" w:rsidRPr="00A61DFB" w:rsidRDefault="00AD5F33" w:rsidP="00FB7C26">
      <w:pPr>
        <w:widowControl/>
        <w:spacing w:after="240"/>
        <w:ind w:left="1080"/>
        <w:jc w:val="both"/>
        <w:rPr>
          <w:rFonts w:eastAsia="Calibri"/>
          <w:color w:val="000000"/>
        </w:rPr>
      </w:pPr>
      <w:r w:rsidRPr="00A61DFB">
        <w:rPr>
          <w:rFonts w:eastAsia="Calibri"/>
          <w:color w:val="000000"/>
        </w:rPr>
        <w:t xml:space="preserve">(7) Two additional members. </w:t>
      </w:r>
    </w:p>
    <w:p w14:paraId="6B079DA4" w14:textId="6CF82850" w:rsidR="00AD5F33" w:rsidRPr="00A61DFB" w:rsidRDefault="00AD5F33" w:rsidP="00FB7C26">
      <w:pPr>
        <w:widowControl/>
        <w:spacing w:after="240"/>
        <w:ind w:left="1080" w:hanging="360"/>
        <w:jc w:val="both"/>
        <w:rPr>
          <w:rFonts w:eastAsia="Calibri"/>
          <w:color w:val="000000"/>
        </w:rPr>
      </w:pPr>
      <w:r w:rsidRPr="00A61DFB">
        <w:rPr>
          <w:rFonts w:eastAsia="Calibri"/>
          <w:color w:val="000000"/>
        </w:rPr>
        <w:lastRenderedPageBreak/>
        <w:t xml:space="preserve">b. </w:t>
      </w:r>
      <w:r w:rsidR="0068569B" w:rsidRPr="00A61DFB">
        <w:rPr>
          <w:rFonts w:eastAsia="Calibri"/>
          <w:color w:val="000000"/>
        </w:rPr>
        <w:tab/>
      </w:r>
      <w:r w:rsidRPr="00A61DFB">
        <w:rPr>
          <w:rFonts w:eastAsia="Calibri"/>
          <w:color w:val="000000"/>
        </w:rPr>
        <w:t xml:space="preserve">The board </w:t>
      </w:r>
      <w:r w:rsidRPr="00FB7C26">
        <w:rPr>
          <w:rFonts w:eastAsia="Calibri"/>
          <w:strike/>
          <w:color w:val="000000"/>
        </w:rPr>
        <w:t>shall</w:t>
      </w:r>
      <w:r w:rsidRPr="00A61DFB">
        <w:rPr>
          <w:rFonts w:eastAsia="Calibri"/>
          <w:color w:val="000000"/>
        </w:rPr>
        <w:t xml:space="preserve"> </w:t>
      </w:r>
      <w:r w:rsidR="00757528" w:rsidRPr="00FB7C26">
        <w:rPr>
          <w:rFonts w:eastAsia="Calibri"/>
          <w:color w:val="000000"/>
          <w:u w:val="single"/>
        </w:rPr>
        <w:t>must</w:t>
      </w:r>
      <w:r w:rsidR="00757528" w:rsidRPr="00A61DFB">
        <w:rPr>
          <w:rFonts w:eastAsia="Calibri"/>
          <w:color w:val="000000"/>
        </w:rPr>
        <w:t xml:space="preserve"> </w:t>
      </w:r>
      <w:r w:rsidRPr="00A61DFB">
        <w:rPr>
          <w:rFonts w:eastAsia="Calibri"/>
          <w:color w:val="000000"/>
        </w:rPr>
        <w:t xml:space="preserve">issue licenses to qualified applicants </w:t>
      </w:r>
      <w:r w:rsidRPr="00FB7C26">
        <w:rPr>
          <w:rFonts w:eastAsia="Calibri"/>
          <w:strike/>
          <w:color w:val="000000"/>
        </w:rPr>
        <w:t>pursuant to</w:t>
      </w:r>
      <w:r w:rsidR="00D85757">
        <w:rPr>
          <w:rFonts w:eastAsia="Calibri"/>
          <w:strike/>
          <w:color w:val="000000"/>
        </w:rPr>
        <w:t xml:space="preserve"> </w:t>
      </w:r>
      <w:r w:rsidR="00EE053B">
        <w:rPr>
          <w:rFonts w:eastAsia="Calibri"/>
          <w:color w:val="000000"/>
          <w:u w:val="single"/>
        </w:rPr>
        <w:t>as provided in</w:t>
      </w:r>
      <w:r w:rsidRPr="00A61DFB">
        <w:rPr>
          <w:rFonts w:eastAsia="Calibri"/>
          <w:color w:val="000000"/>
        </w:rPr>
        <w:t xml:space="preserve"> </w:t>
      </w:r>
      <w:r w:rsidRPr="00D85757">
        <w:rPr>
          <w:rFonts w:eastAsia="Calibri"/>
          <w:strike/>
          <w:color w:val="000000"/>
        </w:rPr>
        <w:t xml:space="preserve">subsections </w:t>
      </w:r>
      <w:r w:rsidRPr="00A61DFB">
        <w:rPr>
          <w:rFonts w:eastAsia="Calibri"/>
          <w:color w:val="000000"/>
        </w:rPr>
        <w:t xml:space="preserve">(E)(2) and (3). </w:t>
      </w:r>
    </w:p>
    <w:p w14:paraId="54758E33" w14:textId="48788540" w:rsidR="00AD5F33" w:rsidRPr="00A61DFB" w:rsidRDefault="00AD5F33" w:rsidP="00FB7C26">
      <w:pPr>
        <w:widowControl/>
        <w:spacing w:after="240"/>
        <w:ind w:left="1080" w:hanging="360"/>
        <w:jc w:val="both"/>
        <w:rPr>
          <w:rFonts w:eastAsia="Calibri"/>
          <w:color w:val="000000"/>
        </w:rPr>
      </w:pPr>
      <w:r w:rsidRPr="00A61DFB">
        <w:rPr>
          <w:rFonts w:eastAsia="Calibri"/>
          <w:color w:val="000000"/>
        </w:rPr>
        <w:t xml:space="preserve">c. </w:t>
      </w:r>
      <w:r w:rsidR="0068569B" w:rsidRPr="00A61DFB">
        <w:rPr>
          <w:rFonts w:eastAsia="Calibri"/>
          <w:color w:val="000000"/>
        </w:rPr>
        <w:tab/>
      </w:r>
      <w:r w:rsidRPr="00A61DFB">
        <w:rPr>
          <w:rFonts w:eastAsia="Calibri"/>
          <w:color w:val="000000"/>
        </w:rPr>
        <w:t xml:space="preserve">On or before April </w:t>
      </w:r>
      <w:r w:rsidRPr="00FB7C26">
        <w:rPr>
          <w:rFonts w:eastAsia="Calibri"/>
          <w:strike/>
          <w:color w:val="000000"/>
        </w:rPr>
        <w:t>1</w:t>
      </w:r>
      <w:r w:rsidRPr="00A61DFB">
        <w:rPr>
          <w:rFonts w:eastAsia="Calibri"/>
          <w:color w:val="000000"/>
        </w:rPr>
        <w:t xml:space="preserve"> </w:t>
      </w:r>
      <w:r w:rsidR="00757528" w:rsidRPr="00FB7C26">
        <w:rPr>
          <w:rFonts w:eastAsia="Calibri"/>
          <w:color w:val="000000"/>
          <w:u w:val="single"/>
        </w:rPr>
        <w:t>30</w:t>
      </w:r>
      <w:r w:rsidR="00757528" w:rsidRPr="00A61DFB">
        <w:rPr>
          <w:rFonts w:eastAsia="Calibri"/>
          <w:color w:val="000000"/>
        </w:rPr>
        <w:t xml:space="preserve"> </w:t>
      </w:r>
      <w:r w:rsidRPr="00A61DFB">
        <w:rPr>
          <w:rFonts w:eastAsia="Calibri"/>
          <w:color w:val="000000"/>
        </w:rPr>
        <w:t xml:space="preserve">of each year, the board </w:t>
      </w:r>
      <w:r w:rsidRPr="00FB7C26">
        <w:rPr>
          <w:rFonts w:eastAsia="Calibri"/>
          <w:strike/>
          <w:color w:val="000000"/>
        </w:rPr>
        <w:t>shall</w:t>
      </w:r>
      <w:r w:rsidR="0070644D">
        <w:rPr>
          <w:rFonts w:eastAsia="Calibri"/>
          <w:strike/>
          <w:color w:val="000000"/>
        </w:rPr>
        <w:t xml:space="preserve"> </w:t>
      </w:r>
      <w:r w:rsidR="00536628">
        <w:rPr>
          <w:rFonts w:eastAsia="Calibri"/>
          <w:strike/>
          <w:color w:val="000000"/>
        </w:rPr>
        <w:t xml:space="preserve"> </w:t>
      </w:r>
      <w:r w:rsidR="003F0988">
        <w:rPr>
          <w:rFonts w:eastAsia="Calibri"/>
          <w:color w:val="000000"/>
          <w:u w:val="single"/>
        </w:rPr>
        <w:t>must</w:t>
      </w:r>
      <w:r w:rsidRPr="00A61DFB">
        <w:rPr>
          <w:rFonts w:eastAsia="Calibri"/>
          <w:color w:val="000000"/>
        </w:rPr>
        <w:t xml:space="preserve"> file a report with the supreme court describing the status of the legal paraprofessional program. The report </w:t>
      </w:r>
      <w:r w:rsidRPr="00FB7C26">
        <w:rPr>
          <w:rFonts w:eastAsia="Calibri"/>
          <w:strike/>
          <w:color w:val="000000"/>
        </w:rPr>
        <w:t>shall</w:t>
      </w:r>
      <w:r w:rsidRPr="00A61DFB">
        <w:rPr>
          <w:rFonts w:eastAsia="Calibri"/>
          <w:color w:val="000000"/>
        </w:rPr>
        <w:t xml:space="preserve"> </w:t>
      </w:r>
      <w:r w:rsidR="00F97A96">
        <w:rPr>
          <w:rFonts w:eastAsia="Calibri"/>
          <w:color w:val="000000"/>
          <w:u w:val="single"/>
        </w:rPr>
        <w:t xml:space="preserve">must </w:t>
      </w:r>
      <w:r w:rsidRPr="00A61DFB">
        <w:rPr>
          <w:rFonts w:eastAsia="Calibri"/>
          <w:color w:val="000000"/>
        </w:rPr>
        <w:t>include</w:t>
      </w:r>
      <w:r w:rsidR="000B295B">
        <w:rPr>
          <w:rFonts w:eastAsia="Calibri"/>
          <w:color w:val="000000"/>
          <w:u w:val="single"/>
        </w:rPr>
        <w:t>,</w:t>
      </w:r>
      <w:r w:rsidRPr="00A61DFB">
        <w:rPr>
          <w:rFonts w:eastAsia="Calibri"/>
          <w:color w:val="000000"/>
        </w:rPr>
        <w:t xml:space="preserve"> but is not limited to, the following</w:t>
      </w:r>
      <w:r w:rsidRPr="0082232B">
        <w:rPr>
          <w:rFonts w:eastAsia="Calibri"/>
          <w:strike/>
          <w:color w:val="000000"/>
        </w:rPr>
        <w:t xml:space="preserve"> information</w:t>
      </w:r>
      <w:r w:rsidRPr="00A61DFB">
        <w:rPr>
          <w:rFonts w:eastAsia="Calibri"/>
          <w:color w:val="000000"/>
        </w:rPr>
        <w:t xml:space="preserve">: </w:t>
      </w:r>
    </w:p>
    <w:p w14:paraId="3CDD11E5" w14:textId="77777777" w:rsidR="00AD5F33" w:rsidRPr="00A61DFB" w:rsidRDefault="00AD5F33" w:rsidP="00FB7C26">
      <w:pPr>
        <w:widowControl/>
        <w:ind w:left="1080"/>
        <w:jc w:val="both"/>
        <w:rPr>
          <w:rFonts w:eastAsia="Calibri"/>
          <w:color w:val="000000"/>
        </w:rPr>
      </w:pPr>
      <w:r w:rsidRPr="00A61DFB">
        <w:rPr>
          <w:rFonts w:eastAsia="Calibri"/>
          <w:color w:val="000000"/>
        </w:rPr>
        <w:t xml:space="preserve">(1) The number of applications granted and declined during the previous calendar year; </w:t>
      </w:r>
    </w:p>
    <w:p w14:paraId="28814A4A" w14:textId="64B28686" w:rsidR="00AD5F33" w:rsidRPr="00A61DFB" w:rsidRDefault="00AD5F33" w:rsidP="00FB7C26">
      <w:pPr>
        <w:widowControl/>
        <w:ind w:left="1440" w:hanging="360"/>
        <w:jc w:val="both"/>
        <w:rPr>
          <w:rFonts w:eastAsia="Calibri"/>
          <w:color w:val="000000"/>
        </w:rPr>
      </w:pPr>
      <w:r w:rsidRPr="00A61DFB">
        <w:rPr>
          <w:rFonts w:eastAsia="Calibri"/>
          <w:color w:val="000000"/>
        </w:rPr>
        <w:t>(2) The number of licensed legal paraprofessionals as of December 31 of the previous calendar year;</w:t>
      </w:r>
    </w:p>
    <w:p w14:paraId="030BBAC0" w14:textId="3DB91597" w:rsidR="00AD5F33" w:rsidRPr="00A61DFB" w:rsidRDefault="00AD5F33" w:rsidP="00FB7C26">
      <w:pPr>
        <w:widowControl/>
        <w:ind w:left="1440" w:hanging="360"/>
        <w:jc w:val="both"/>
        <w:rPr>
          <w:rFonts w:eastAsia="Calibri"/>
          <w:color w:val="000000"/>
        </w:rPr>
      </w:pPr>
      <w:r w:rsidRPr="00A61DFB">
        <w:rPr>
          <w:rFonts w:eastAsia="Calibri"/>
          <w:color w:val="000000"/>
        </w:rPr>
        <w:t xml:space="preserve">(3) The number </w:t>
      </w:r>
      <w:r w:rsidR="004D4D33" w:rsidRPr="004D4D33">
        <w:rPr>
          <w:rFonts w:eastAsia="Calibri"/>
          <w:color w:val="000000"/>
          <w:u w:val="single"/>
        </w:rPr>
        <w:t>and</w:t>
      </w:r>
      <w:r w:rsidRPr="004D4D33">
        <w:rPr>
          <w:rFonts w:eastAsia="Calibri"/>
          <w:color w:val="000000"/>
          <w:u w:val="single"/>
        </w:rPr>
        <w:t xml:space="preserve"> </w:t>
      </w:r>
      <w:r w:rsidR="0082232B">
        <w:rPr>
          <w:rFonts w:eastAsia="Calibri"/>
          <w:color w:val="000000"/>
          <w:u w:val="single"/>
        </w:rPr>
        <w:t xml:space="preserve">nature of </w:t>
      </w:r>
      <w:r w:rsidRPr="00A61DFB">
        <w:rPr>
          <w:rFonts w:eastAsia="Calibri"/>
          <w:color w:val="000000"/>
        </w:rPr>
        <w:t>charges filed against legal paraprofessionals during the previous calendar year</w:t>
      </w:r>
      <w:r w:rsidRPr="001F4DDD">
        <w:rPr>
          <w:rFonts w:eastAsia="Calibri"/>
          <w:strike/>
          <w:color w:val="000000"/>
        </w:rPr>
        <w:t xml:space="preserve"> and the nature of the charge(s)</w:t>
      </w:r>
      <w:r w:rsidRPr="00A61DFB">
        <w:rPr>
          <w:rFonts w:eastAsia="Calibri"/>
          <w:color w:val="000000"/>
        </w:rPr>
        <w:t xml:space="preserve">; </w:t>
      </w:r>
    </w:p>
    <w:p w14:paraId="7407FE43" w14:textId="6F241F5F" w:rsidR="00AD5F33" w:rsidRPr="00A61DFB" w:rsidRDefault="00AD5F33" w:rsidP="00FB7C26">
      <w:pPr>
        <w:widowControl/>
        <w:ind w:left="1440" w:hanging="360"/>
        <w:jc w:val="both"/>
        <w:rPr>
          <w:rFonts w:eastAsia="Calibri"/>
          <w:color w:val="000000"/>
        </w:rPr>
      </w:pPr>
      <w:r w:rsidRPr="00A61DFB">
        <w:rPr>
          <w:rFonts w:eastAsia="Calibri"/>
          <w:color w:val="000000"/>
        </w:rPr>
        <w:t xml:space="preserve">(4) The number </w:t>
      </w:r>
      <w:r w:rsidR="001F4DDD">
        <w:rPr>
          <w:rFonts w:eastAsia="Calibri"/>
          <w:color w:val="000000"/>
          <w:u w:val="single"/>
        </w:rPr>
        <w:t xml:space="preserve">and nature </w:t>
      </w:r>
      <w:r w:rsidRPr="00A61DFB">
        <w:rPr>
          <w:rFonts w:eastAsia="Calibri"/>
          <w:color w:val="000000"/>
        </w:rPr>
        <w:t>of complaints initiated by the state bar during the previous calendar year</w:t>
      </w:r>
      <w:r w:rsidRPr="001F4DDD">
        <w:rPr>
          <w:rFonts w:eastAsia="Calibri"/>
          <w:strike/>
          <w:color w:val="000000"/>
        </w:rPr>
        <w:t xml:space="preserve"> and the nature of the complaint</w:t>
      </w:r>
      <w:r w:rsidRPr="00A61DFB">
        <w:rPr>
          <w:rFonts w:eastAsia="Calibri"/>
          <w:color w:val="000000"/>
        </w:rPr>
        <w:t xml:space="preserve">; </w:t>
      </w:r>
    </w:p>
    <w:p w14:paraId="71B2381D" w14:textId="62D2C51F" w:rsidR="00AD5F33" w:rsidRPr="00A61DFB" w:rsidRDefault="00AD5F33" w:rsidP="00FB7C26">
      <w:pPr>
        <w:widowControl/>
        <w:ind w:left="1440" w:hanging="360"/>
        <w:jc w:val="both"/>
        <w:rPr>
          <w:rFonts w:eastAsia="Calibri"/>
          <w:color w:val="000000"/>
        </w:rPr>
      </w:pPr>
      <w:r w:rsidRPr="00A61DFB">
        <w:rPr>
          <w:rFonts w:eastAsia="Calibri"/>
          <w:color w:val="000000"/>
        </w:rPr>
        <w:t xml:space="preserve">(5) Discipline imposed during the previous calendar year, the nature of the conduct </w:t>
      </w:r>
      <w:r w:rsidRPr="00FB7C26">
        <w:rPr>
          <w:rFonts w:eastAsia="Calibri"/>
          <w:strike/>
          <w:color w:val="000000"/>
        </w:rPr>
        <w:t>leading to the</w:t>
      </w:r>
      <w:r w:rsidRPr="00A61DFB">
        <w:rPr>
          <w:rFonts w:eastAsia="Calibri"/>
          <w:color w:val="000000"/>
        </w:rPr>
        <w:t xml:space="preserve"> </w:t>
      </w:r>
      <w:r w:rsidR="00933EE6">
        <w:rPr>
          <w:rFonts w:eastAsia="Calibri"/>
          <w:color w:val="000000"/>
          <w:u w:val="single"/>
        </w:rPr>
        <w:t xml:space="preserve">resulting in </w:t>
      </w:r>
      <w:r w:rsidRPr="00A61DFB">
        <w:rPr>
          <w:rFonts w:eastAsia="Calibri"/>
          <w:color w:val="000000"/>
        </w:rPr>
        <w:t>discipline</w:t>
      </w:r>
      <w:r w:rsidR="00933EE6">
        <w:rPr>
          <w:rFonts w:eastAsia="Calibri"/>
          <w:color w:val="000000"/>
          <w:u w:val="single"/>
        </w:rPr>
        <w:t>,</w:t>
      </w:r>
      <w:r w:rsidRPr="00A61DFB">
        <w:rPr>
          <w:rFonts w:eastAsia="Calibri"/>
          <w:color w:val="000000"/>
        </w:rPr>
        <w:t xml:space="preserve"> and the discipline imposed; and </w:t>
      </w:r>
    </w:p>
    <w:p w14:paraId="5D1FB754" w14:textId="446C37B8" w:rsidR="00AD5F33" w:rsidRPr="00A61DFB" w:rsidRDefault="00AD5F33" w:rsidP="00FB7C26">
      <w:pPr>
        <w:widowControl/>
        <w:spacing w:after="240"/>
        <w:ind w:left="1440" w:hanging="360"/>
        <w:jc w:val="both"/>
        <w:rPr>
          <w:rFonts w:eastAsia="Calibri"/>
          <w:color w:val="000000"/>
        </w:rPr>
      </w:pPr>
      <w:r w:rsidRPr="00A61DFB">
        <w:rPr>
          <w:rFonts w:eastAsia="Calibri"/>
          <w:color w:val="000000"/>
        </w:rPr>
        <w:t>(6)</w:t>
      </w:r>
      <w:r w:rsidR="00AB335D">
        <w:rPr>
          <w:rFonts w:eastAsia="Calibri"/>
          <w:color w:val="000000"/>
        </w:rPr>
        <w:tab/>
      </w:r>
      <w:r w:rsidRPr="00A61DFB">
        <w:rPr>
          <w:rFonts w:eastAsia="Calibri"/>
          <w:color w:val="000000"/>
        </w:rPr>
        <w:t xml:space="preserve">Recommendations concerning modifications or improvements to the legal paraprofessional program. </w:t>
      </w:r>
    </w:p>
    <w:p w14:paraId="24C90907" w14:textId="7C4056F6" w:rsidR="00AD5F33" w:rsidRPr="00A61DFB" w:rsidRDefault="00725670" w:rsidP="00FB7C26">
      <w:pPr>
        <w:widowControl/>
        <w:spacing w:after="240"/>
        <w:ind w:left="720" w:hanging="360"/>
        <w:jc w:val="both"/>
        <w:rPr>
          <w:rFonts w:eastAsia="Calibri"/>
          <w:color w:val="000000"/>
        </w:rPr>
      </w:pPr>
      <w:r>
        <w:rPr>
          <w:rFonts w:eastAsia="Calibri"/>
          <w:strike/>
          <w:color w:val="000000"/>
        </w:rPr>
        <w:t>d</w:t>
      </w:r>
      <w:r w:rsidR="001B4346">
        <w:rPr>
          <w:rFonts w:eastAsia="Calibri"/>
          <w:color w:val="000000"/>
          <w:u w:val="single"/>
        </w:rPr>
        <w:t>4</w:t>
      </w:r>
      <w:r w:rsidR="00AD5F33" w:rsidRPr="00A61DFB">
        <w:rPr>
          <w:rFonts w:eastAsia="Calibri"/>
          <w:color w:val="000000"/>
        </w:rPr>
        <w:t xml:space="preserve">. The </w:t>
      </w:r>
      <w:r w:rsidR="001B4346">
        <w:rPr>
          <w:rFonts w:eastAsia="Calibri"/>
          <w:color w:val="000000"/>
        </w:rPr>
        <w:t>S</w:t>
      </w:r>
      <w:r w:rsidR="001B4346" w:rsidRPr="00A61DFB">
        <w:rPr>
          <w:rFonts w:eastAsia="Calibri"/>
          <w:color w:val="000000"/>
        </w:rPr>
        <w:t xml:space="preserve">tate </w:t>
      </w:r>
      <w:r w:rsidR="001B4346">
        <w:rPr>
          <w:rFonts w:eastAsia="Calibri"/>
          <w:color w:val="000000"/>
        </w:rPr>
        <w:t>B</w:t>
      </w:r>
      <w:r w:rsidR="001B4346" w:rsidRPr="00A61DFB">
        <w:rPr>
          <w:rFonts w:eastAsia="Calibri"/>
          <w:color w:val="000000"/>
        </w:rPr>
        <w:t xml:space="preserve">ar </w:t>
      </w:r>
      <w:r w:rsidR="001B4346">
        <w:rPr>
          <w:rFonts w:eastAsia="Calibri"/>
          <w:color w:val="000000"/>
        </w:rPr>
        <w:t>of Arizona.</w:t>
      </w:r>
      <w:r w:rsidR="00654033" w:rsidRPr="00654033">
        <w:rPr>
          <w:rFonts w:eastAsia="Calibri"/>
          <w:color w:val="000000"/>
          <w:u w:val="single"/>
        </w:rPr>
        <w:t xml:space="preserve"> </w:t>
      </w:r>
      <w:r w:rsidR="00654033">
        <w:rPr>
          <w:rFonts w:eastAsia="Calibri"/>
          <w:color w:val="000000"/>
          <w:u w:val="single"/>
        </w:rPr>
        <w:t xml:space="preserve">The state bar </w:t>
      </w:r>
      <w:r w:rsidR="00AD5F33" w:rsidRPr="00FB7C26">
        <w:rPr>
          <w:rFonts w:eastAsia="Calibri"/>
          <w:strike/>
          <w:color w:val="000000"/>
        </w:rPr>
        <w:t>shall</w:t>
      </w:r>
      <w:r w:rsidR="0023306E" w:rsidRPr="00A61DFB">
        <w:rPr>
          <w:rFonts w:eastAsia="Calibri"/>
          <w:color w:val="000000"/>
        </w:rPr>
        <w:t xml:space="preserve"> </w:t>
      </w:r>
      <w:r w:rsidR="00004662" w:rsidRPr="00FB7C26">
        <w:rPr>
          <w:rFonts w:eastAsia="Calibri"/>
          <w:color w:val="000000"/>
          <w:u w:val="single"/>
        </w:rPr>
        <w:t>must</w:t>
      </w:r>
      <w:r w:rsidR="00AD5F33" w:rsidRPr="00A61DFB">
        <w:rPr>
          <w:rFonts w:eastAsia="Calibri"/>
          <w:color w:val="000000"/>
        </w:rPr>
        <w:t xml:space="preserve"> provide the board with the following information: </w:t>
      </w:r>
    </w:p>
    <w:p w14:paraId="02285308" w14:textId="02D769D7" w:rsidR="00AD5F33" w:rsidRPr="00A61DFB" w:rsidRDefault="00AD5F33" w:rsidP="00FB7C26">
      <w:pPr>
        <w:widowControl/>
        <w:tabs>
          <w:tab w:val="left" w:pos="1170"/>
          <w:tab w:val="left" w:pos="1440"/>
        </w:tabs>
        <w:ind w:left="990" w:firstLine="90"/>
        <w:jc w:val="both"/>
        <w:rPr>
          <w:rFonts w:eastAsia="Calibri"/>
          <w:color w:val="000000"/>
        </w:rPr>
      </w:pPr>
      <w:r w:rsidRPr="00A61DFB">
        <w:rPr>
          <w:rFonts w:eastAsia="Calibri"/>
          <w:color w:val="000000"/>
        </w:rPr>
        <w:t>(1)</w:t>
      </w:r>
      <w:r w:rsidR="00AB335D">
        <w:rPr>
          <w:rFonts w:eastAsia="Calibri"/>
          <w:color w:val="000000"/>
        </w:rPr>
        <w:tab/>
      </w:r>
      <w:r w:rsidRPr="00A61DFB">
        <w:rPr>
          <w:rFonts w:eastAsia="Calibri"/>
          <w:color w:val="000000"/>
        </w:rPr>
        <w:t xml:space="preserve">On a calendar quarter basis: </w:t>
      </w:r>
    </w:p>
    <w:p w14:paraId="6005FCAC" w14:textId="500EC25D" w:rsidR="00AD5F33" w:rsidRPr="00A61DFB" w:rsidRDefault="00AD5F33" w:rsidP="00FB7C26">
      <w:pPr>
        <w:widowControl/>
        <w:tabs>
          <w:tab w:val="left" w:pos="1800"/>
        </w:tabs>
        <w:ind w:left="1800" w:hanging="360"/>
        <w:jc w:val="both"/>
        <w:rPr>
          <w:rFonts w:eastAsia="Calibri"/>
          <w:color w:val="000000"/>
        </w:rPr>
      </w:pPr>
      <w:r w:rsidRPr="00A61DFB">
        <w:rPr>
          <w:rFonts w:eastAsia="Calibri"/>
          <w:color w:val="000000"/>
        </w:rPr>
        <w:t xml:space="preserve">(a) </w:t>
      </w:r>
      <w:r w:rsidR="0068569B" w:rsidRPr="00A61DFB">
        <w:rPr>
          <w:rFonts w:eastAsia="Calibri"/>
          <w:color w:val="000000"/>
        </w:rPr>
        <w:tab/>
      </w:r>
      <w:r w:rsidRPr="00A61DFB">
        <w:rPr>
          <w:rFonts w:eastAsia="Calibri"/>
          <w:color w:val="000000"/>
        </w:rPr>
        <w:t xml:space="preserve">The number </w:t>
      </w:r>
      <w:r w:rsidR="00846A52">
        <w:rPr>
          <w:rFonts w:eastAsia="Calibri"/>
          <w:color w:val="000000"/>
          <w:u w:val="single"/>
        </w:rPr>
        <w:t xml:space="preserve">and nature </w:t>
      </w:r>
      <w:r w:rsidRPr="00A61DFB">
        <w:rPr>
          <w:rFonts w:eastAsia="Calibri"/>
          <w:color w:val="000000"/>
        </w:rPr>
        <w:t>of charges filed against legal paraprofessionals during the previous calendar quarter</w:t>
      </w:r>
      <w:r w:rsidRPr="00846A52">
        <w:rPr>
          <w:rFonts w:eastAsia="Calibri"/>
          <w:strike/>
          <w:color w:val="000000"/>
        </w:rPr>
        <w:t xml:space="preserve"> and the nature of the charge(s)</w:t>
      </w:r>
      <w:r w:rsidRPr="00A61DFB">
        <w:rPr>
          <w:rFonts w:eastAsia="Calibri"/>
          <w:color w:val="000000"/>
        </w:rPr>
        <w:t xml:space="preserve">; </w:t>
      </w:r>
    </w:p>
    <w:p w14:paraId="60BB371D" w14:textId="20ADFDDB" w:rsidR="00AD5F33" w:rsidRPr="00A61DFB" w:rsidRDefault="00AD5F33" w:rsidP="00FB7C26">
      <w:pPr>
        <w:widowControl/>
        <w:tabs>
          <w:tab w:val="left" w:pos="1800"/>
        </w:tabs>
        <w:ind w:left="1800" w:hanging="360"/>
        <w:jc w:val="both"/>
        <w:rPr>
          <w:rFonts w:eastAsia="Calibri"/>
          <w:color w:val="000000"/>
        </w:rPr>
      </w:pPr>
      <w:r w:rsidRPr="00A61DFB">
        <w:rPr>
          <w:rFonts w:eastAsia="Calibri"/>
          <w:color w:val="000000"/>
        </w:rPr>
        <w:t>(b) The number</w:t>
      </w:r>
      <w:r w:rsidR="00846A52">
        <w:rPr>
          <w:rFonts w:eastAsia="Calibri"/>
          <w:color w:val="000000"/>
          <w:u w:val="single"/>
        </w:rPr>
        <w:t xml:space="preserve"> and nature</w:t>
      </w:r>
      <w:r w:rsidRPr="00A61DFB">
        <w:rPr>
          <w:rFonts w:eastAsia="Calibri"/>
          <w:color w:val="000000"/>
        </w:rPr>
        <w:t xml:space="preserve"> of complaints initiated by the state bar </w:t>
      </w:r>
      <w:r w:rsidR="00A318C9" w:rsidRPr="00A61DFB">
        <w:rPr>
          <w:rFonts w:eastAsia="Calibri"/>
          <w:color w:val="000000"/>
        </w:rPr>
        <w:t xml:space="preserve">against legal paraprofessionals </w:t>
      </w:r>
      <w:r w:rsidRPr="00A61DFB">
        <w:rPr>
          <w:rFonts w:eastAsia="Calibri"/>
          <w:color w:val="000000"/>
        </w:rPr>
        <w:t>during the previous calendar quarter</w:t>
      </w:r>
      <w:r w:rsidRPr="00A318C9">
        <w:rPr>
          <w:rFonts w:eastAsia="Calibri"/>
          <w:strike/>
          <w:color w:val="000000"/>
        </w:rPr>
        <w:t xml:space="preserve"> and the nature of the</w:t>
      </w:r>
      <w:r w:rsidRPr="00846A52">
        <w:rPr>
          <w:rFonts w:eastAsia="Calibri"/>
          <w:color w:val="000000"/>
          <w:u w:val="single"/>
        </w:rPr>
        <w:t xml:space="preserve"> </w:t>
      </w:r>
      <w:r w:rsidRPr="00517FC5">
        <w:rPr>
          <w:rFonts w:eastAsia="Calibri"/>
          <w:strike/>
          <w:color w:val="000000"/>
        </w:rPr>
        <w:t>c</w:t>
      </w:r>
      <w:r w:rsidRPr="00FB7C26">
        <w:rPr>
          <w:rFonts w:eastAsia="Calibri"/>
          <w:strike/>
          <w:color w:val="000000"/>
        </w:rPr>
        <w:t>omplaint</w:t>
      </w:r>
      <w:r w:rsidRPr="00A61DFB">
        <w:rPr>
          <w:rFonts w:eastAsia="Calibri"/>
          <w:color w:val="000000"/>
        </w:rPr>
        <w:t xml:space="preserve">; </w:t>
      </w:r>
      <w:r w:rsidRPr="00FB7C26">
        <w:rPr>
          <w:rFonts w:eastAsia="Calibri"/>
          <w:strike/>
          <w:color w:val="000000"/>
        </w:rPr>
        <w:t xml:space="preserve">and </w:t>
      </w:r>
    </w:p>
    <w:p w14:paraId="093E4235" w14:textId="5D06DCE7" w:rsidR="00AD5F33" w:rsidRPr="00A61DFB" w:rsidRDefault="00AD5F33" w:rsidP="00FB7C26">
      <w:pPr>
        <w:widowControl/>
        <w:tabs>
          <w:tab w:val="left" w:pos="1800"/>
        </w:tabs>
        <w:ind w:left="1800" w:hanging="360"/>
        <w:jc w:val="both"/>
        <w:rPr>
          <w:rFonts w:eastAsia="Calibri"/>
          <w:color w:val="000000"/>
        </w:rPr>
      </w:pPr>
      <w:r w:rsidRPr="00A61DFB">
        <w:rPr>
          <w:rFonts w:eastAsia="Calibri"/>
          <w:color w:val="000000"/>
        </w:rPr>
        <w:t>(c) Discipline imposed</w:t>
      </w:r>
      <w:r w:rsidR="0056411D">
        <w:rPr>
          <w:rFonts w:eastAsia="Calibri"/>
          <w:color w:val="000000"/>
        </w:rPr>
        <w:t xml:space="preserve"> </w:t>
      </w:r>
      <w:r w:rsidR="0056411D">
        <w:rPr>
          <w:rFonts w:eastAsia="Calibri"/>
          <w:color w:val="000000"/>
          <w:u w:val="single"/>
        </w:rPr>
        <w:t>on legal paraprofessionals</w:t>
      </w:r>
      <w:r w:rsidRPr="00A61DFB">
        <w:rPr>
          <w:rFonts w:eastAsia="Calibri"/>
          <w:color w:val="000000"/>
        </w:rPr>
        <w:t xml:space="preserve"> during the previous calendar quarter</w:t>
      </w:r>
      <w:r w:rsidRPr="00A17687">
        <w:rPr>
          <w:rFonts w:eastAsia="Calibri"/>
          <w:strike/>
          <w:color w:val="000000"/>
        </w:rPr>
        <w:t>,</w:t>
      </w:r>
      <w:r w:rsidR="00DF26E5">
        <w:rPr>
          <w:rFonts w:eastAsia="Calibri"/>
          <w:strike/>
          <w:color w:val="000000"/>
        </w:rPr>
        <w:t xml:space="preserve"> </w:t>
      </w:r>
      <w:r w:rsidR="00A17687">
        <w:rPr>
          <w:rFonts w:eastAsia="Calibri"/>
          <w:color w:val="000000"/>
          <w:u w:val="single"/>
        </w:rPr>
        <w:t>and</w:t>
      </w:r>
      <w:r w:rsidRPr="00A61DFB">
        <w:rPr>
          <w:rFonts w:eastAsia="Calibri"/>
          <w:color w:val="000000"/>
        </w:rPr>
        <w:t xml:space="preserve"> the nature of the conduct leading to the discipline</w:t>
      </w:r>
      <w:r w:rsidR="00D04022" w:rsidRPr="00F93E24">
        <w:rPr>
          <w:rFonts w:eastAsia="Calibri"/>
          <w:color w:val="000000"/>
          <w:u w:val="single"/>
        </w:rPr>
        <w:t>,</w:t>
      </w:r>
      <w:r w:rsidRPr="00F93E24">
        <w:rPr>
          <w:rFonts w:eastAsia="Calibri"/>
          <w:color w:val="000000"/>
        </w:rPr>
        <w:t xml:space="preserve"> and the discipline imposed</w:t>
      </w:r>
      <w:r w:rsidRPr="00FB7C26">
        <w:rPr>
          <w:rFonts w:eastAsia="Calibri"/>
          <w:strike/>
          <w:color w:val="000000"/>
        </w:rPr>
        <w:t>.</w:t>
      </w:r>
      <w:r w:rsidR="0007557B">
        <w:rPr>
          <w:rFonts w:eastAsia="Calibri"/>
          <w:color w:val="000000"/>
          <w:u w:val="single"/>
        </w:rPr>
        <w:t>; and</w:t>
      </w:r>
      <w:r w:rsidRPr="00A61DFB">
        <w:rPr>
          <w:rFonts w:eastAsia="Calibri"/>
          <w:color w:val="000000"/>
        </w:rPr>
        <w:t xml:space="preserve"> </w:t>
      </w:r>
    </w:p>
    <w:p w14:paraId="347EA998" w14:textId="72E8C369" w:rsidR="00AD5F33" w:rsidRPr="00A61DFB" w:rsidRDefault="00AD5F33" w:rsidP="00FB7C26">
      <w:pPr>
        <w:widowControl/>
        <w:tabs>
          <w:tab w:val="left" w:pos="1800"/>
        </w:tabs>
        <w:ind w:left="1800" w:hanging="360"/>
        <w:jc w:val="both"/>
        <w:rPr>
          <w:rFonts w:eastAsia="Calibri"/>
          <w:color w:val="000000"/>
        </w:rPr>
      </w:pPr>
      <w:r w:rsidRPr="00A61DFB">
        <w:rPr>
          <w:rFonts w:eastAsia="Calibri"/>
          <w:color w:val="000000"/>
        </w:rPr>
        <w:t xml:space="preserve">(d) The current list of licensed </w:t>
      </w:r>
      <w:r w:rsidRPr="00F93E24">
        <w:rPr>
          <w:rFonts w:eastAsia="Calibri"/>
          <w:strike/>
          <w:color w:val="000000"/>
        </w:rPr>
        <w:t>LP’</w:t>
      </w:r>
      <w:r w:rsidR="00F93E24" w:rsidRPr="00F93E24">
        <w:rPr>
          <w:rFonts w:eastAsia="Calibri"/>
          <w:strike/>
          <w:color w:val="000000"/>
        </w:rPr>
        <w:t xml:space="preserve"> </w:t>
      </w:r>
      <w:r w:rsidR="00F93E24">
        <w:rPr>
          <w:rFonts w:eastAsia="Calibri"/>
          <w:color w:val="000000"/>
          <w:u w:val="single"/>
        </w:rPr>
        <w:t>legal paraprofessional</w:t>
      </w:r>
      <w:r w:rsidRPr="00A61DFB">
        <w:rPr>
          <w:rFonts w:eastAsia="Calibri"/>
          <w:color w:val="000000"/>
        </w:rPr>
        <w:t>s</w:t>
      </w:r>
      <w:r w:rsidR="003858A3">
        <w:rPr>
          <w:rFonts w:eastAsia="Calibri"/>
          <w:color w:val="000000"/>
        </w:rPr>
        <w:t xml:space="preserve"> </w:t>
      </w:r>
      <w:r w:rsidR="003858A3">
        <w:rPr>
          <w:rFonts w:eastAsia="Calibri"/>
          <w:color w:val="000000"/>
          <w:u w:val="single"/>
        </w:rPr>
        <w:t>that</w:t>
      </w:r>
      <w:r w:rsidR="00E2523D" w:rsidRPr="00A61DFB">
        <w:rPr>
          <w:rFonts w:eastAsia="Calibri"/>
          <w:color w:val="000000"/>
        </w:rPr>
        <w:t xml:space="preserve"> </w:t>
      </w:r>
      <w:r w:rsidRPr="00A61DFB">
        <w:rPr>
          <w:rFonts w:eastAsia="Calibri"/>
          <w:color w:val="000000"/>
        </w:rPr>
        <w:t xml:space="preserve">the state bar </w:t>
      </w:r>
      <w:r w:rsidRPr="00FB7C26">
        <w:rPr>
          <w:rFonts w:eastAsia="Calibri"/>
          <w:strike/>
          <w:color w:val="000000"/>
        </w:rPr>
        <w:t>shall</w:t>
      </w:r>
      <w:r w:rsidRPr="00A61DFB">
        <w:rPr>
          <w:rFonts w:eastAsia="Calibri"/>
          <w:color w:val="000000"/>
        </w:rPr>
        <w:t xml:space="preserve"> </w:t>
      </w:r>
      <w:r w:rsidR="00004662" w:rsidRPr="00FB7C26">
        <w:rPr>
          <w:rFonts w:eastAsia="Calibri"/>
          <w:color w:val="000000"/>
          <w:u w:val="single"/>
        </w:rPr>
        <w:t>must</w:t>
      </w:r>
      <w:r w:rsidR="00004662" w:rsidRPr="00A61DFB">
        <w:rPr>
          <w:rFonts w:eastAsia="Calibri"/>
          <w:color w:val="000000"/>
        </w:rPr>
        <w:t xml:space="preserve"> </w:t>
      </w:r>
      <w:r w:rsidRPr="00A61DFB">
        <w:rPr>
          <w:rFonts w:eastAsia="Calibri"/>
          <w:color w:val="000000"/>
        </w:rPr>
        <w:t xml:space="preserve">submit </w:t>
      </w:r>
      <w:r w:rsidRPr="00FB7C26">
        <w:rPr>
          <w:rFonts w:eastAsia="Calibri"/>
          <w:strike/>
          <w:color w:val="000000"/>
        </w:rPr>
        <w:t>a copy</w:t>
      </w:r>
      <w:r w:rsidRPr="00A61DFB">
        <w:rPr>
          <w:rFonts w:eastAsia="Calibri"/>
          <w:color w:val="000000"/>
        </w:rPr>
        <w:t xml:space="preserve"> to the clerk of the supreme court. </w:t>
      </w:r>
    </w:p>
    <w:p w14:paraId="7A3D0ADA" w14:textId="770DF4F1" w:rsidR="00AD5F33" w:rsidRPr="00A61DFB" w:rsidRDefault="00AD5F33" w:rsidP="00FB7C26">
      <w:pPr>
        <w:widowControl/>
        <w:tabs>
          <w:tab w:val="left" w:pos="1170"/>
          <w:tab w:val="left" w:pos="1440"/>
        </w:tabs>
        <w:ind w:left="990" w:firstLine="90"/>
        <w:jc w:val="both"/>
        <w:rPr>
          <w:rFonts w:eastAsia="Calibri"/>
          <w:color w:val="000000"/>
        </w:rPr>
      </w:pPr>
      <w:r w:rsidRPr="00A61DFB">
        <w:rPr>
          <w:rFonts w:eastAsia="Calibri"/>
          <w:color w:val="000000"/>
        </w:rPr>
        <w:t>(2)</w:t>
      </w:r>
      <w:r w:rsidR="00AB335D">
        <w:rPr>
          <w:rFonts w:eastAsia="Calibri"/>
          <w:color w:val="000000"/>
        </w:rPr>
        <w:tab/>
      </w:r>
      <w:r w:rsidRPr="00A61DFB">
        <w:rPr>
          <w:rFonts w:eastAsia="Calibri"/>
          <w:color w:val="000000"/>
        </w:rPr>
        <w:t xml:space="preserve">On or before January 31 </w:t>
      </w:r>
      <w:r w:rsidRPr="003858A3">
        <w:rPr>
          <w:rFonts w:eastAsia="Calibri"/>
          <w:strike/>
          <w:color w:val="000000"/>
        </w:rPr>
        <w:t>on an annual basis</w:t>
      </w:r>
      <w:r w:rsidR="003858A3" w:rsidRPr="00C0537C">
        <w:rPr>
          <w:rFonts w:eastAsia="Calibri"/>
          <w:strike/>
          <w:color w:val="000000"/>
        </w:rPr>
        <w:t xml:space="preserve"> </w:t>
      </w:r>
      <w:r w:rsidR="003858A3">
        <w:rPr>
          <w:rFonts w:eastAsia="Calibri"/>
          <w:color w:val="000000"/>
          <w:u w:val="single"/>
        </w:rPr>
        <w:t>of each year</w:t>
      </w:r>
      <w:r w:rsidRPr="00A61DFB">
        <w:rPr>
          <w:rFonts w:eastAsia="Calibri"/>
          <w:color w:val="000000"/>
        </w:rPr>
        <w:t xml:space="preserve">: </w:t>
      </w:r>
    </w:p>
    <w:p w14:paraId="12D636D9" w14:textId="3858C3E5" w:rsidR="00AD5F33" w:rsidRPr="00A61DFB" w:rsidRDefault="00AD5F33" w:rsidP="00FB7C26">
      <w:pPr>
        <w:widowControl/>
        <w:tabs>
          <w:tab w:val="left" w:pos="1710"/>
        </w:tabs>
        <w:ind w:left="1800" w:hanging="360"/>
        <w:jc w:val="both"/>
        <w:rPr>
          <w:rFonts w:eastAsia="Calibri"/>
          <w:color w:val="000000"/>
        </w:rPr>
      </w:pPr>
      <w:r w:rsidRPr="00A61DFB">
        <w:rPr>
          <w:rFonts w:eastAsia="Calibri"/>
          <w:color w:val="000000"/>
        </w:rPr>
        <w:t xml:space="preserve">(a) </w:t>
      </w:r>
      <w:r w:rsidRPr="003858A3">
        <w:rPr>
          <w:rFonts w:eastAsia="Calibri"/>
          <w:strike/>
          <w:color w:val="000000"/>
        </w:rPr>
        <w:t>the</w:t>
      </w:r>
      <w:r w:rsidR="003858A3">
        <w:rPr>
          <w:rFonts w:eastAsia="Calibri"/>
          <w:color w:val="000000"/>
          <w:u w:val="single"/>
        </w:rPr>
        <w:t>The</w:t>
      </w:r>
      <w:r w:rsidRPr="00A61DFB">
        <w:rPr>
          <w:rFonts w:eastAsia="Calibri"/>
          <w:color w:val="000000"/>
        </w:rPr>
        <w:t xml:space="preserve"> number of licensed legal paraprofessionals as of December 31</w:t>
      </w:r>
      <w:r w:rsidR="008B2D42">
        <w:rPr>
          <w:rFonts w:eastAsia="Calibri"/>
          <w:color w:val="000000"/>
          <w:u w:val="single"/>
        </w:rPr>
        <w:t xml:space="preserve"> of the previous year</w:t>
      </w:r>
      <w:r w:rsidRPr="00A61DFB">
        <w:rPr>
          <w:rFonts w:eastAsia="Calibri"/>
          <w:color w:val="000000"/>
        </w:rPr>
        <w:t xml:space="preserve">; and </w:t>
      </w:r>
    </w:p>
    <w:p w14:paraId="3F02DACE" w14:textId="43FAD80F" w:rsidR="00AD5F33" w:rsidRPr="00A61DFB" w:rsidRDefault="00AD5F33" w:rsidP="00FB7C26">
      <w:pPr>
        <w:widowControl/>
        <w:tabs>
          <w:tab w:val="left" w:pos="1620"/>
        </w:tabs>
        <w:ind w:left="1800" w:hanging="360"/>
        <w:jc w:val="both"/>
        <w:rPr>
          <w:rFonts w:eastAsia="Calibri"/>
          <w:color w:val="000000"/>
        </w:rPr>
      </w:pPr>
      <w:r w:rsidRPr="00A61DFB">
        <w:rPr>
          <w:rFonts w:eastAsia="Calibri"/>
          <w:color w:val="000000"/>
        </w:rPr>
        <w:t>(b)</w:t>
      </w:r>
      <w:r w:rsidR="008A0A4D">
        <w:rPr>
          <w:rFonts w:eastAsia="Calibri"/>
          <w:color w:val="000000"/>
        </w:rPr>
        <w:tab/>
      </w:r>
      <w:r w:rsidRPr="00A61DFB">
        <w:rPr>
          <w:rFonts w:eastAsia="Calibri"/>
          <w:color w:val="000000"/>
        </w:rPr>
        <w:t xml:space="preserve">Recommendations concerning modifications or improvements to the legal paraprofessional program. </w:t>
      </w:r>
    </w:p>
    <w:p w14:paraId="48F3783E" w14:textId="093A34A9" w:rsidR="00AD5F33" w:rsidRPr="00A61DFB" w:rsidRDefault="00AD5F33" w:rsidP="00FB7C26">
      <w:pPr>
        <w:widowControl/>
        <w:tabs>
          <w:tab w:val="left" w:pos="1170"/>
          <w:tab w:val="left" w:pos="1440"/>
        </w:tabs>
        <w:ind w:left="1440" w:hanging="360"/>
        <w:jc w:val="both"/>
      </w:pPr>
      <w:r w:rsidRPr="00A61DFB">
        <w:t>(3)</w:t>
      </w:r>
      <w:r w:rsidR="00AB335D">
        <w:tab/>
      </w:r>
      <w:r w:rsidRPr="00A61DFB">
        <w:t xml:space="preserve">Such other information as the board may request to prepare </w:t>
      </w:r>
      <w:r w:rsidRPr="00B677D4">
        <w:rPr>
          <w:strike/>
        </w:rPr>
        <w:t xml:space="preserve">the </w:t>
      </w:r>
      <w:r w:rsidR="00B677D4">
        <w:rPr>
          <w:u w:val="single"/>
        </w:rPr>
        <w:t xml:space="preserve">its </w:t>
      </w:r>
      <w:r w:rsidRPr="00A61DFB">
        <w:t>report</w:t>
      </w:r>
      <w:r w:rsidR="00B677D4">
        <w:rPr>
          <w:u w:val="single"/>
        </w:rPr>
        <w:t xml:space="preserve"> to the supreme court</w:t>
      </w:r>
      <w:r w:rsidRPr="00A61DFB">
        <w:t xml:space="preserve"> </w:t>
      </w:r>
      <w:r w:rsidRPr="00B677D4">
        <w:rPr>
          <w:strike/>
        </w:rPr>
        <w:t xml:space="preserve">described in </w:t>
      </w:r>
      <w:r w:rsidR="008C005E">
        <w:rPr>
          <w:u w:val="single"/>
        </w:rPr>
        <w:t xml:space="preserve">under </w:t>
      </w:r>
      <w:r w:rsidR="000B0E14">
        <w:rPr>
          <w:u w:val="single"/>
        </w:rPr>
        <w:t xml:space="preserve">subsection </w:t>
      </w:r>
      <w:r w:rsidRPr="00A61DFB">
        <w:t>(D)(</w:t>
      </w:r>
      <w:r w:rsidRPr="00FB7C26">
        <w:rPr>
          <w:strike/>
        </w:rPr>
        <w:t>4</w:t>
      </w:r>
      <w:r w:rsidR="00965BAC">
        <w:rPr>
          <w:u w:val="single"/>
        </w:rPr>
        <w:t>3</w:t>
      </w:r>
      <w:r w:rsidRPr="00A61DFB">
        <w:t>)(c)</w:t>
      </w:r>
      <w:r w:rsidRPr="00FB7C26">
        <w:rPr>
          <w:strike/>
        </w:rPr>
        <w:t xml:space="preserve"> herein</w:t>
      </w:r>
      <w:r w:rsidRPr="00A61DFB">
        <w:t>.</w:t>
      </w:r>
    </w:p>
    <w:p w14:paraId="20E3BE89" w14:textId="1162B649" w:rsidR="002E4116" w:rsidRPr="00A61DFB" w:rsidRDefault="002E4116" w:rsidP="00FB7C26">
      <w:pPr>
        <w:jc w:val="both"/>
      </w:pPr>
    </w:p>
    <w:p w14:paraId="5C1143DE" w14:textId="1EC0D7F4" w:rsidR="00D955DA" w:rsidRPr="00A61DFB" w:rsidRDefault="00DD24B5" w:rsidP="006264E2">
      <w:pPr>
        <w:numPr>
          <w:ilvl w:val="0"/>
          <w:numId w:val="13"/>
        </w:numPr>
        <w:jc w:val="both"/>
      </w:pPr>
      <w:r w:rsidRPr="00A61DFB">
        <w:rPr>
          <w:b/>
          <w:bCs/>
        </w:rPr>
        <w:t>Licensure</w:t>
      </w:r>
      <w:r w:rsidR="00D955DA" w:rsidRPr="00A61DFB">
        <w:rPr>
          <w:b/>
          <w:bCs/>
        </w:rPr>
        <w:t xml:space="preserve">.  </w:t>
      </w:r>
      <w:r w:rsidR="00D955DA" w:rsidRPr="00A61DFB">
        <w:rPr>
          <w:bCs/>
        </w:rPr>
        <w:t xml:space="preserve">In addition to the </w:t>
      </w:r>
      <w:r w:rsidR="00D955DA" w:rsidRPr="001E3F47">
        <w:rPr>
          <w:bCs/>
          <w:strike/>
        </w:rPr>
        <w:t xml:space="preserve">requirements </w:t>
      </w:r>
      <w:r w:rsidR="001E3F47">
        <w:rPr>
          <w:bCs/>
          <w:u w:val="single"/>
        </w:rPr>
        <w:t xml:space="preserve">provisions </w:t>
      </w:r>
      <w:r w:rsidR="00D955DA" w:rsidRPr="00A61DFB">
        <w:rPr>
          <w:bCs/>
        </w:rPr>
        <w:t xml:space="preserve">of ACJA </w:t>
      </w:r>
      <w:r w:rsidR="00D955DA" w:rsidRPr="00A61DFB">
        <w:t>§ 7-201(E)</w:t>
      </w:r>
      <w:r w:rsidR="00093BE7" w:rsidRPr="001C23CC">
        <w:rPr>
          <w:strike/>
        </w:rPr>
        <w:t xml:space="preserve">(1) </w:t>
      </w:r>
      <w:r w:rsidR="008B27F4" w:rsidRPr="001C23CC">
        <w:rPr>
          <w:strike/>
        </w:rPr>
        <w:t>through</w:t>
      </w:r>
      <w:r w:rsidR="00093BE7" w:rsidRPr="001C23CC">
        <w:rPr>
          <w:strike/>
        </w:rPr>
        <w:t xml:space="preserve"> (5)</w:t>
      </w:r>
      <w:r w:rsidR="00AF4CCE" w:rsidRPr="00A61DFB">
        <w:t>,</w:t>
      </w:r>
      <w:r w:rsidR="00D955DA" w:rsidRPr="00A61DFB">
        <w:t xml:space="preserve"> the following requirements apply</w:t>
      </w:r>
      <w:r w:rsidR="00D955DA" w:rsidRPr="00A61DFB">
        <w:rPr>
          <w:bCs/>
        </w:rPr>
        <w:t>:</w:t>
      </w:r>
    </w:p>
    <w:p w14:paraId="1D657B09" w14:textId="77777777" w:rsidR="00D955DA" w:rsidRPr="00A61DFB" w:rsidRDefault="00D955DA" w:rsidP="006264E2">
      <w:pPr>
        <w:pStyle w:val="Level1"/>
        <w:numPr>
          <w:ilvl w:val="0"/>
          <w:numId w:val="0"/>
        </w:numPr>
        <w:ind w:left="360"/>
        <w:jc w:val="both"/>
      </w:pPr>
    </w:p>
    <w:p w14:paraId="5C9DF7A3" w14:textId="0003C0F5" w:rsidR="00D955DA" w:rsidRDefault="001F24AC" w:rsidP="001F24AC">
      <w:pPr>
        <w:pStyle w:val="Level1"/>
        <w:numPr>
          <w:ilvl w:val="1"/>
          <w:numId w:val="13"/>
        </w:numPr>
        <w:jc w:val="both"/>
      </w:pPr>
      <w:bookmarkStart w:id="0" w:name="_Hlk34390055"/>
      <w:r w:rsidRPr="00FB7C26">
        <w:rPr>
          <w:strike/>
        </w:rPr>
        <w:t>Necessity</w:t>
      </w:r>
      <w:r w:rsidR="00F2690B">
        <w:rPr>
          <w:u w:val="single"/>
        </w:rPr>
        <w:t>License Required</w:t>
      </w:r>
      <w:r w:rsidRPr="00A61DFB">
        <w:t xml:space="preserve">. A person </w:t>
      </w:r>
      <w:r w:rsidRPr="00FB7C26">
        <w:rPr>
          <w:strike/>
        </w:rPr>
        <w:t>shall</w:t>
      </w:r>
      <w:r w:rsidR="0023306E" w:rsidRPr="00A61DFB">
        <w:t xml:space="preserve"> </w:t>
      </w:r>
      <w:r w:rsidR="00004662" w:rsidRPr="00FB7C26">
        <w:rPr>
          <w:u w:val="single"/>
        </w:rPr>
        <w:t>must</w:t>
      </w:r>
      <w:r w:rsidRPr="00A61DFB">
        <w:t xml:space="preserve"> not represent that the person is a legal paraprofessional, or is authorized to provide legal services, without holding a valid license </w:t>
      </w:r>
      <w:r w:rsidR="00912B70" w:rsidRPr="008F7510">
        <w:rPr>
          <w:strike/>
        </w:rPr>
        <w:t xml:space="preserve">and one or more endorsement </w:t>
      </w:r>
      <w:r w:rsidRPr="00FB7C26">
        <w:rPr>
          <w:strike/>
        </w:rPr>
        <w:t>pursuant to this</w:t>
      </w:r>
      <w:r w:rsidRPr="00A61DFB">
        <w:t xml:space="preserve"> </w:t>
      </w:r>
      <w:r w:rsidR="00FF51C4">
        <w:rPr>
          <w:u w:val="single"/>
        </w:rPr>
        <w:t xml:space="preserve">issued in compliance with this </w:t>
      </w:r>
      <w:r w:rsidRPr="00A61DFB">
        <w:t>section</w:t>
      </w:r>
      <w:r w:rsidR="00E148D1" w:rsidRPr="00C73F0F">
        <w:rPr>
          <w:u w:val="single"/>
        </w:rPr>
        <w:t xml:space="preserve"> in one </w:t>
      </w:r>
      <w:r w:rsidR="00E148D1" w:rsidRPr="00C73F0F">
        <w:rPr>
          <w:u w:val="single"/>
        </w:rPr>
        <w:lastRenderedPageBreak/>
        <w:t>or more of the following practice areas</w:t>
      </w:r>
      <w:r w:rsidR="00C73F0F" w:rsidRPr="00C73F0F">
        <w:rPr>
          <w:strike/>
        </w:rPr>
        <w:t>.</w:t>
      </w:r>
      <w:r w:rsidR="005F16B4" w:rsidRPr="00C73F0F">
        <w:rPr>
          <w:u w:val="single"/>
        </w:rPr>
        <w:t>:</w:t>
      </w:r>
    </w:p>
    <w:p w14:paraId="51CB4F3E" w14:textId="6EAAA412" w:rsidR="00AB335D" w:rsidRDefault="00AB335D" w:rsidP="00AB335D">
      <w:pPr>
        <w:pStyle w:val="Level1"/>
        <w:numPr>
          <w:ilvl w:val="0"/>
          <w:numId w:val="0"/>
        </w:numPr>
        <w:ind w:left="720"/>
        <w:jc w:val="both"/>
      </w:pPr>
    </w:p>
    <w:p w14:paraId="7E4F44AA" w14:textId="77777777" w:rsidR="00AB335D" w:rsidRPr="00FB7C26" w:rsidRDefault="00AB335D" w:rsidP="00AB335D">
      <w:pPr>
        <w:pStyle w:val="ListParagraph"/>
        <w:tabs>
          <w:tab w:val="left" w:pos="900"/>
          <w:tab w:val="left" w:pos="1080"/>
        </w:tabs>
        <w:jc w:val="both"/>
        <w:rPr>
          <w:strike/>
        </w:rPr>
      </w:pPr>
      <w:r w:rsidRPr="00FB7C26">
        <w:rPr>
          <w:strike/>
        </w:rPr>
        <w:t xml:space="preserve">a. </w:t>
      </w:r>
      <w:r w:rsidRPr="00FB7C26">
        <w:rPr>
          <w:strike/>
        </w:rPr>
        <w:tab/>
        <w:t xml:space="preserve">The board may grant license endorsements in the following practice areas:  </w:t>
      </w:r>
    </w:p>
    <w:p w14:paraId="420A2FFC" w14:textId="77777777" w:rsidR="00AB335D" w:rsidRPr="00FB7C26" w:rsidRDefault="00AB335D" w:rsidP="00AB335D">
      <w:pPr>
        <w:pStyle w:val="ListParagraph"/>
        <w:jc w:val="both"/>
        <w:rPr>
          <w:strike/>
        </w:rPr>
      </w:pPr>
    </w:p>
    <w:p w14:paraId="1BDFA4B3" w14:textId="58603C32" w:rsidR="00AB335D" w:rsidRDefault="00AB335D" w:rsidP="00036544">
      <w:pPr>
        <w:pStyle w:val="ListParagraph"/>
        <w:ind w:left="1080" w:hanging="360"/>
        <w:jc w:val="both"/>
        <w:rPr>
          <w:u w:val="single"/>
        </w:rPr>
      </w:pPr>
      <w:r w:rsidRPr="00C73F0F">
        <w:rPr>
          <w:strike/>
        </w:rPr>
        <w:t>(1)</w:t>
      </w:r>
      <w:r w:rsidR="005F16B4" w:rsidRPr="00C73F0F">
        <w:rPr>
          <w:u w:val="single"/>
        </w:rPr>
        <w:t>a.</w:t>
      </w:r>
      <w:r w:rsidRPr="00036544">
        <w:tab/>
        <w:t>Family law</w:t>
      </w:r>
      <w:r w:rsidRPr="00C73F0F">
        <w:rPr>
          <w:strike/>
        </w:rPr>
        <w:t xml:space="preserve"> endorsement;</w:t>
      </w:r>
      <w:r w:rsidR="005F16B4" w:rsidRPr="00C73F0F">
        <w:rPr>
          <w:u w:val="single"/>
        </w:rPr>
        <w:t>.</w:t>
      </w:r>
    </w:p>
    <w:p w14:paraId="7EF22B58" w14:textId="77777777" w:rsidR="005C0E9A" w:rsidRPr="00036544" w:rsidRDefault="005C0E9A" w:rsidP="00036544">
      <w:pPr>
        <w:pStyle w:val="ListParagraph"/>
        <w:ind w:left="1080" w:hanging="360"/>
        <w:jc w:val="both"/>
      </w:pPr>
    </w:p>
    <w:p w14:paraId="6DBE2BCF" w14:textId="2B75BF5D" w:rsidR="00AB335D" w:rsidRDefault="00AB335D" w:rsidP="00036544">
      <w:pPr>
        <w:pStyle w:val="ListParagraph"/>
        <w:ind w:left="1080" w:hanging="360"/>
        <w:jc w:val="both"/>
        <w:rPr>
          <w:u w:val="single"/>
        </w:rPr>
      </w:pPr>
      <w:r w:rsidRPr="00C73F0F">
        <w:rPr>
          <w:strike/>
        </w:rPr>
        <w:t>(2)</w:t>
      </w:r>
      <w:r w:rsidR="005F16B4" w:rsidRPr="00C73F0F">
        <w:rPr>
          <w:u w:val="single"/>
        </w:rPr>
        <w:t>b.</w:t>
      </w:r>
      <w:r w:rsidRPr="00036544">
        <w:tab/>
        <w:t>Civil</w:t>
      </w:r>
      <w:r w:rsidRPr="00394D89">
        <w:rPr>
          <w:strike/>
        </w:rPr>
        <w:t xml:space="preserve"> </w:t>
      </w:r>
      <w:r w:rsidRPr="00C73F0F">
        <w:rPr>
          <w:strike/>
        </w:rPr>
        <w:t>practice endorsement;</w:t>
      </w:r>
      <w:r w:rsidR="005F16B4" w:rsidRPr="00C73F0F">
        <w:rPr>
          <w:u w:val="single"/>
        </w:rPr>
        <w:t>.</w:t>
      </w:r>
    </w:p>
    <w:p w14:paraId="5F3B17F1" w14:textId="77777777" w:rsidR="005C0E9A" w:rsidRPr="00036544" w:rsidRDefault="005C0E9A" w:rsidP="00036544">
      <w:pPr>
        <w:pStyle w:val="ListParagraph"/>
        <w:ind w:left="1080" w:hanging="360"/>
        <w:jc w:val="both"/>
      </w:pPr>
    </w:p>
    <w:p w14:paraId="33A39AA9" w14:textId="79126B7D" w:rsidR="00AB335D" w:rsidRDefault="00AB335D" w:rsidP="00036544">
      <w:pPr>
        <w:pStyle w:val="ListParagraph"/>
        <w:ind w:left="1080" w:hanging="360"/>
        <w:jc w:val="both"/>
        <w:rPr>
          <w:u w:val="single"/>
        </w:rPr>
      </w:pPr>
      <w:r w:rsidRPr="00C73F0F">
        <w:rPr>
          <w:strike/>
        </w:rPr>
        <w:t>(3)</w:t>
      </w:r>
      <w:r w:rsidR="005F16B4" w:rsidRPr="00C73F0F">
        <w:rPr>
          <w:u w:val="single"/>
        </w:rPr>
        <w:t>c.</w:t>
      </w:r>
      <w:r w:rsidRPr="00036544">
        <w:tab/>
        <w:t>Criminal law</w:t>
      </w:r>
      <w:r w:rsidRPr="00394D89">
        <w:rPr>
          <w:strike/>
        </w:rPr>
        <w:t xml:space="preserve"> </w:t>
      </w:r>
      <w:r w:rsidRPr="00C73F0F">
        <w:rPr>
          <w:strike/>
        </w:rPr>
        <w:t>endorsement;</w:t>
      </w:r>
      <w:r w:rsidR="005F16B4" w:rsidRPr="00C73F0F">
        <w:rPr>
          <w:u w:val="single"/>
        </w:rPr>
        <w:t>.</w:t>
      </w:r>
    </w:p>
    <w:p w14:paraId="52B28CAD" w14:textId="77777777" w:rsidR="005C0E9A" w:rsidRPr="00036544" w:rsidRDefault="005C0E9A" w:rsidP="00036544">
      <w:pPr>
        <w:pStyle w:val="ListParagraph"/>
        <w:ind w:left="1080" w:hanging="360"/>
        <w:jc w:val="both"/>
      </w:pPr>
    </w:p>
    <w:p w14:paraId="267125FB" w14:textId="26CBA2D7" w:rsidR="00AB335D" w:rsidRDefault="00AB335D" w:rsidP="00036544">
      <w:pPr>
        <w:pStyle w:val="ListParagraph"/>
        <w:ind w:left="1080" w:hanging="360"/>
        <w:jc w:val="both"/>
        <w:rPr>
          <w:u w:val="single"/>
        </w:rPr>
      </w:pPr>
      <w:r w:rsidRPr="00C73F0F">
        <w:rPr>
          <w:strike/>
        </w:rPr>
        <w:t>(4)</w:t>
      </w:r>
      <w:r w:rsidR="005F16B4" w:rsidRPr="00C73F0F">
        <w:rPr>
          <w:u w:val="single"/>
        </w:rPr>
        <w:t>d.</w:t>
      </w:r>
      <w:r w:rsidRPr="00036544">
        <w:t xml:space="preserve"> </w:t>
      </w:r>
      <w:r w:rsidRPr="00036544">
        <w:tab/>
        <w:t>Administrative law</w:t>
      </w:r>
      <w:r w:rsidRPr="00394D89">
        <w:rPr>
          <w:strike/>
        </w:rPr>
        <w:t xml:space="preserve"> </w:t>
      </w:r>
      <w:r w:rsidRPr="00C73F0F">
        <w:rPr>
          <w:strike/>
        </w:rPr>
        <w:t>endorsement; and</w:t>
      </w:r>
      <w:r w:rsidR="005F16B4" w:rsidRPr="00C73F0F">
        <w:rPr>
          <w:u w:val="single"/>
        </w:rPr>
        <w:t>.</w:t>
      </w:r>
    </w:p>
    <w:p w14:paraId="6D32CB59" w14:textId="77777777" w:rsidR="005C0E9A" w:rsidRPr="00036544" w:rsidRDefault="005C0E9A" w:rsidP="00036544">
      <w:pPr>
        <w:pStyle w:val="ListParagraph"/>
        <w:ind w:left="1080" w:hanging="360"/>
        <w:jc w:val="both"/>
      </w:pPr>
    </w:p>
    <w:p w14:paraId="03F39A94" w14:textId="7DA862A3" w:rsidR="005F16B4" w:rsidRPr="00036544" w:rsidRDefault="00AB335D" w:rsidP="00036544">
      <w:pPr>
        <w:pStyle w:val="ListParagraph"/>
        <w:ind w:left="1080" w:hanging="360"/>
        <w:jc w:val="both"/>
      </w:pPr>
      <w:r w:rsidRPr="00C73F0F">
        <w:rPr>
          <w:strike/>
        </w:rPr>
        <w:t>(5)</w:t>
      </w:r>
      <w:r w:rsidR="005F16B4" w:rsidRPr="00C73F0F">
        <w:rPr>
          <w:u w:val="single"/>
        </w:rPr>
        <w:t>e.</w:t>
      </w:r>
      <w:r w:rsidRPr="00036544">
        <w:tab/>
        <w:t>Juvenile law</w:t>
      </w:r>
      <w:r w:rsidRPr="00394D89">
        <w:rPr>
          <w:strike/>
        </w:rPr>
        <w:t xml:space="preserve"> endorsement</w:t>
      </w:r>
      <w:r w:rsidR="00394D89">
        <w:t>.</w:t>
      </w:r>
    </w:p>
    <w:p w14:paraId="473A9925" w14:textId="77777777" w:rsidR="00AB335D" w:rsidRPr="00FB7C26" w:rsidRDefault="00AB335D" w:rsidP="00AB335D">
      <w:pPr>
        <w:pStyle w:val="Level1"/>
        <w:numPr>
          <w:ilvl w:val="0"/>
          <w:numId w:val="0"/>
        </w:numPr>
        <w:ind w:left="720"/>
        <w:jc w:val="both"/>
        <w:rPr>
          <w:strike/>
        </w:rPr>
      </w:pPr>
    </w:p>
    <w:p w14:paraId="2E11EA06" w14:textId="77777777" w:rsidR="00AB335D" w:rsidRPr="00FB7C26" w:rsidRDefault="00AB335D" w:rsidP="00AB335D">
      <w:pPr>
        <w:pStyle w:val="ListParagraph"/>
        <w:tabs>
          <w:tab w:val="left" w:pos="990"/>
          <w:tab w:val="left" w:pos="1080"/>
        </w:tabs>
        <w:jc w:val="both"/>
        <w:rPr>
          <w:strike/>
        </w:rPr>
      </w:pPr>
      <w:r w:rsidRPr="00FB7C26">
        <w:rPr>
          <w:strike/>
        </w:rPr>
        <w:t>b.</w:t>
      </w:r>
      <w:r w:rsidRPr="00FB7C26">
        <w:rPr>
          <w:strike/>
        </w:rPr>
        <w:tab/>
      </w:r>
      <w:r w:rsidRPr="00FB7C26">
        <w:rPr>
          <w:strike/>
        </w:rPr>
        <w:tab/>
        <w:t>The board may issue subject area certification under the following endorsements:</w:t>
      </w:r>
    </w:p>
    <w:p w14:paraId="004BA9E5" w14:textId="77777777" w:rsidR="00AB335D" w:rsidRPr="00FB7C26" w:rsidRDefault="00AB335D" w:rsidP="00AB335D">
      <w:pPr>
        <w:pStyle w:val="Level1"/>
        <w:numPr>
          <w:ilvl w:val="0"/>
          <w:numId w:val="0"/>
        </w:numPr>
        <w:ind w:left="720"/>
        <w:jc w:val="both"/>
        <w:rPr>
          <w:strike/>
        </w:rPr>
      </w:pPr>
    </w:p>
    <w:p w14:paraId="71C17521" w14:textId="77777777" w:rsidR="00AB335D" w:rsidRPr="00FB7C26" w:rsidRDefault="00AB335D" w:rsidP="00AB335D">
      <w:pPr>
        <w:pStyle w:val="Level1"/>
        <w:numPr>
          <w:ilvl w:val="0"/>
          <w:numId w:val="0"/>
        </w:numPr>
        <w:ind w:left="1440" w:hanging="360"/>
        <w:jc w:val="both"/>
        <w:rPr>
          <w:strike/>
        </w:rPr>
      </w:pPr>
      <w:r w:rsidRPr="00FB7C26">
        <w:rPr>
          <w:strike/>
        </w:rPr>
        <w:t>(1)</w:t>
      </w:r>
      <w:r w:rsidRPr="00FB7C26">
        <w:rPr>
          <w:strike/>
        </w:rPr>
        <w:tab/>
        <w:t xml:space="preserve">Adoption certification under a family law endorsement; and </w:t>
      </w:r>
    </w:p>
    <w:p w14:paraId="25B76302" w14:textId="77777777" w:rsidR="00AB335D" w:rsidRPr="00FB7C26" w:rsidRDefault="00AB335D" w:rsidP="00AB335D">
      <w:pPr>
        <w:pStyle w:val="Level1"/>
        <w:numPr>
          <w:ilvl w:val="0"/>
          <w:numId w:val="0"/>
        </w:numPr>
        <w:ind w:left="1440" w:hanging="360"/>
        <w:jc w:val="both"/>
        <w:rPr>
          <w:strike/>
        </w:rPr>
      </w:pPr>
      <w:r w:rsidRPr="00FB7C26">
        <w:rPr>
          <w:strike/>
        </w:rPr>
        <w:t>(2)</w:t>
      </w:r>
      <w:r w:rsidRPr="00FB7C26">
        <w:rPr>
          <w:strike/>
        </w:rPr>
        <w:tab/>
        <w:t>Adoption certification under a juvenile law endorsement.</w:t>
      </w:r>
    </w:p>
    <w:p w14:paraId="7B13CD92" w14:textId="08E877E2" w:rsidR="001F24AC" w:rsidRPr="00A61DFB" w:rsidRDefault="001F24AC" w:rsidP="00A02D90">
      <w:pPr>
        <w:pStyle w:val="Level1"/>
        <w:numPr>
          <w:ilvl w:val="1"/>
          <w:numId w:val="13"/>
        </w:numPr>
        <w:tabs>
          <w:tab w:val="left" w:pos="720"/>
        </w:tabs>
        <w:spacing w:before="240"/>
        <w:jc w:val="both"/>
      </w:pPr>
      <w:r w:rsidRPr="00FB7C26">
        <w:rPr>
          <w:strike/>
        </w:rPr>
        <w:t>Eligibility for Applying for a Licens</w:t>
      </w:r>
      <w:r w:rsidR="000E2B8C">
        <w:rPr>
          <w:strike/>
        </w:rPr>
        <w:t xml:space="preserve">e </w:t>
      </w:r>
      <w:r w:rsidR="00A1691B">
        <w:rPr>
          <w:u w:val="single"/>
        </w:rPr>
        <w:t>Examination</w:t>
      </w:r>
      <w:r w:rsidRPr="00A61DFB">
        <w:t>.</w:t>
      </w:r>
    </w:p>
    <w:p w14:paraId="4C814E06" w14:textId="77777777" w:rsidR="001F24AC" w:rsidRPr="00A61DFB" w:rsidRDefault="001F24AC" w:rsidP="00FB7C26">
      <w:pPr>
        <w:pStyle w:val="Default"/>
        <w:ind w:left="360"/>
        <w:jc w:val="both"/>
      </w:pPr>
    </w:p>
    <w:p w14:paraId="64574D95" w14:textId="52D6ECE7" w:rsidR="001F24AC" w:rsidRPr="00A61DFB" w:rsidRDefault="001F24AC" w:rsidP="00FB2BC3">
      <w:pPr>
        <w:pStyle w:val="Default"/>
        <w:numPr>
          <w:ilvl w:val="2"/>
          <w:numId w:val="13"/>
        </w:numPr>
        <w:jc w:val="both"/>
      </w:pPr>
      <w:r w:rsidRPr="001F0B1B">
        <w:rPr>
          <w:strike/>
        </w:rPr>
        <w:t>All potential applicants for a license, in addition to meeting the requirements set forth in subsection (E)(3)</w:t>
      </w:r>
      <w:r w:rsidR="00BF3308" w:rsidRPr="001F0B1B">
        <w:rPr>
          <w:strike/>
        </w:rPr>
        <w:t xml:space="preserve"> </w:t>
      </w:r>
      <w:r w:rsidR="00F4407F" w:rsidRPr="001F0B1B">
        <w:rPr>
          <w:u w:val="single"/>
        </w:rPr>
        <w:t>Timing of Examination. Before applying for licensure</w:t>
      </w:r>
      <w:r w:rsidRPr="004C5817">
        <w:t xml:space="preserve">, </w:t>
      </w:r>
      <w:r w:rsidR="00CD76AB" w:rsidRPr="001F0B1B">
        <w:rPr>
          <w:u w:val="single"/>
        </w:rPr>
        <w:t>a</w:t>
      </w:r>
      <w:r w:rsidR="00804FD5" w:rsidRPr="001F0B1B">
        <w:rPr>
          <w:u w:val="single"/>
        </w:rPr>
        <w:t xml:space="preserve"> prospective a</w:t>
      </w:r>
      <w:r w:rsidR="00CD76AB" w:rsidRPr="001F0B1B">
        <w:rPr>
          <w:u w:val="single"/>
        </w:rPr>
        <w:t>pplicant</w:t>
      </w:r>
      <w:r w:rsidR="00CD76AB" w:rsidRPr="001F0B1B">
        <w:rPr>
          <w:strike/>
          <w:u w:val="single"/>
        </w:rPr>
        <w:t xml:space="preserve">s </w:t>
      </w:r>
      <w:r w:rsidRPr="001F0B1B">
        <w:rPr>
          <w:strike/>
        </w:rPr>
        <w:t>sha</w:t>
      </w:r>
      <w:r w:rsidR="00804FD5" w:rsidRPr="001F0B1B">
        <w:rPr>
          <w:strike/>
        </w:rPr>
        <w:t>l</w:t>
      </w:r>
      <w:r w:rsidRPr="001F0B1B">
        <w:rPr>
          <w:strike/>
        </w:rPr>
        <w:t>l</w:t>
      </w:r>
      <w:r w:rsidRPr="00A61DFB">
        <w:t xml:space="preserve"> </w:t>
      </w:r>
      <w:r w:rsidRPr="001F0B1B">
        <w:rPr>
          <w:strike/>
        </w:rPr>
        <w:t>meet the examination requirements of this subsection.</w:t>
      </w:r>
      <w:r w:rsidR="001F0B1B">
        <w:rPr>
          <w:strike/>
        </w:rPr>
        <w:t xml:space="preserve"> </w:t>
      </w:r>
      <w:r w:rsidRPr="001F0B1B">
        <w:rPr>
          <w:strike/>
        </w:rPr>
        <w:t>(1)</w:t>
      </w:r>
      <w:r w:rsidR="001F0B1B" w:rsidRPr="001F0B1B">
        <w:rPr>
          <w:strike/>
        </w:rPr>
        <w:t xml:space="preserve"> </w:t>
      </w:r>
      <w:r w:rsidRPr="001F0B1B">
        <w:rPr>
          <w:strike/>
        </w:rPr>
        <w:t>Potential applicants for a license shall</w:t>
      </w:r>
      <w:r w:rsidR="00813AC2" w:rsidRPr="001F0B1B">
        <w:rPr>
          <w:strike/>
        </w:rPr>
        <w:t xml:space="preserve"> </w:t>
      </w:r>
      <w:r w:rsidR="00004662" w:rsidRPr="001F0B1B">
        <w:rPr>
          <w:u w:val="single"/>
        </w:rPr>
        <w:t>must</w:t>
      </w:r>
      <w:r w:rsidRPr="00A61DFB">
        <w:t xml:space="preserve"> </w:t>
      </w:r>
      <w:r w:rsidRPr="001F0B1B">
        <w:rPr>
          <w:strike/>
        </w:rPr>
        <w:t xml:space="preserve">successfully pass </w:t>
      </w:r>
      <w:r w:rsidR="00A93C6E" w:rsidRPr="001F0B1B">
        <w:rPr>
          <w:u w:val="single"/>
        </w:rPr>
        <w:t xml:space="preserve">achieve a passing score on </w:t>
      </w:r>
      <w:r w:rsidRPr="00A61DFB">
        <w:t xml:space="preserve">the </w:t>
      </w:r>
      <w:r w:rsidR="00DD7A1D" w:rsidRPr="001F0B1B">
        <w:rPr>
          <w:u w:val="single"/>
        </w:rPr>
        <w:t>legal paraprofessional</w:t>
      </w:r>
      <w:r w:rsidR="00D50071" w:rsidRPr="001F0B1B">
        <w:rPr>
          <w:u w:val="single"/>
        </w:rPr>
        <w:t xml:space="preserve"> </w:t>
      </w:r>
      <w:r w:rsidRPr="00A61DFB">
        <w:t>examination</w:t>
      </w:r>
      <w:r w:rsidRPr="001F0B1B">
        <w:rPr>
          <w:strike/>
        </w:rPr>
        <w:t xml:space="preserve"> prior to submitting an application for licensure</w:t>
      </w:r>
      <w:r w:rsidRPr="00A61DFB">
        <w:t xml:space="preserve">. </w:t>
      </w:r>
    </w:p>
    <w:p w14:paraId="04484C10" w14:textId="0ACA1083" w:rsidR="001F24AC" w:rsidRPr="00DD7A1D" w:rsidRDefault="001F24AC" w:rsidP="00DD7A1D">
      <w:pPr>
        <w:pStyle w:val="Default"/>
        <w:ind w:left="1440" w:hanging="360"/>
        <w:jc w:val="both"/>
        <w:rPr>
          <w:u w:val="single"/>
        </w:rPr>
      </w:pPr>
      <w:r w:rsidRPr="00932E03">
        <w:rPr>
          <w:strike/>
        </w:rPr>
        <w:t>(2)</w:t>
      </w:r>
      <w:r w:rsidR="00AB335D" w:rsidRPr="00932E03">
        <w:rPr>
          <w:strike/>
        </w:rPr>
        <w:tab/>
      </w:r>
      <w:r w:rsidRPr="00DD7A1D">
        <w:rPr>
          <w:strike/>
        </w:rPr>
        <w:t xml:space="preserve">Upon </w:t>
      </w:r>
      <w:r w:rsidRPr="00FB7C26">
        <w:rPr>
          <w:strike/>
        </w:rPr>
        <w:t>a potential applicant passing</w:t>
      </w:r>
      <w:r w:rsidRPr="00DD7A1D">
        <w:rPr>
          <w:strike/>
        </w:rPr>
        <w:t xml:space="preserve"> the examination, division staff shall</w:t>
      </w:r>
      <w:r w:rsidR="0023306E" w:rsidRPr="00DD7A1D">
        <w:rPr>
          <w:strike/>
        </w:rPr>
        <w:t xml:space="preserve"> </w:t>
      </w:r>
      <w:r w:rsidRPr="00DD7A1D">
        <w:rPr>
          <w:strike/>
        </w:rPr>
        <w:t>forward notice</w:t>
      </w:r>
      <w:r w:rsidR="001F57BA" w:rsidRPr="00DD7A1D">
        <w:rPr>
          <w:strike/>
        </w:rPr>
        <w:t xml:space="preserve"> </w:t>
      </w:r>
      <w:r w:rsidR="00DD7A1D" w:rsidRPr="00DD7A1D">
        <w:rPr>
          <w:strike/>
        </w:rPr>
        <w:t>to the potential applicant of the potential applicant’s fulfillment of the examination requirement and provide the potential applicant with a license application form which shall include forms necessary for a review of qualification based on character and fitness.</w:t>
      </w:r>
      <w:r w:rsidRPr="00A61DFB">
        <w:t xml:space="preserve"> </w:t>
      </w:r>
    </w:p>
    <w:p w14:paraId="3352C846" w14:textId="77777777" w:rsidR="001F24AC" w:rsidRPr="00A61DFB" w:rsidRDefault="001F24AC" w:rsidP="00FB7C26">
      <w:pPr>
        <w:pStyle w:val="Default"/>
        <w:jc w:val="both"/>
      </w:pPr>
    </w:p>
    <w:p w14:paraId="09D9EE57" w14:textId="37288C50" w:rsidR="001F24AC" w:rsidRPr="00A61DFB" w:rsidRDefault="001F24AC" w:rsidP="00FB7C26">
      <w:pPr>
        <w:pStyle w:val="Default"/>
        <w:numPr>
          <w:ilvl w:val="2"/>
          <w:numId w:val="13"/>
        </w:numPr>
        <w:jc w:val="both"/>
      </w:pPr>
      <w:r w:rsidRPr="00A61DFB">
        <w:t xml:space="preserve">Administration of </w:t>
      </w:r>
      <w:r w:rsidRPr="00FB7C26">
        <w:rPr>
          <w:strike/>
        </w:rPr>
        <w:t xml:space="preserve">the </w:t>
      </w:r>
      <w:r w:rsidRPr="00A61DFB">
        <w:t xml:space="preserve">Examination. </w:t>
      </w:r>
      <w:r w:rsidRPr="00FB7C26">
        <w:rPr>
          <w:strike/>
        </w:rPr>
        <w:t xml:space="preserve">In addition to the requirements of </w:t>
      </w:r>
      <w:r w:rsidR="00C14BC1" w:rsidRPr="00FB7C26">
        <w:rPr>
          <w:u w:val="single"/>
        </w:rPr>
        <w:t>The</w:t>
      </w:r>
      <w:r w:rsidR="00C14BC1" w:rsidRPr="0003346C">
        <w:rPr>
          <w:u w:val="single"/>
        </w:rPr>
        <w:t xml:space="preserve"> procedures for </w:t>
      </w:r>
      <w:r w:rsidR="00D4139C" w:rsidRPr="0003346C">
        <w:rPr>
          <w:u w:val="single"/>
        </w:rPr>
        <w:t>examinations</w:t>
      </w:r>
      <w:r w:rsidR="003E6277">
        <w:rPr>
          <w:u w:val="single"/>
        </w:rPr>
        <w:t xml:space="preserve">, </w:t>
      </w:r>
      <w:r w:rsidR="0020202E">
        <w:rPr>
          <w:u w:val="single"/>
        </w:rPr>
        <w:t>which includes</w:t>
      </w:r>
      <w:r w:rsidR="00D4139C" w:rsidRPr="0003346C">
        <w:rPr>
          <w:u w:val="single"/>
        </w:rPr>
        <w:t xml:space="preserve"> reexaminations</w:t>
      </w:r>
      <w:r w:rsidR="003E6277">
        <w:rPr>
          <w:u w:val="single"/>
        </w:rPr>
        <w:t>,</w:t>
      </w:r>
      <w:r w:rsidR="00D4139C" w:rsidRPr="0003346C">
        <w:rPr>
          <w:u w:val="single"/>
        </w:rPr>
        <w:t xml:space="preserve"> are</w:t>
      </w:r>
      <w:r w:rsidR="00A863D5" w:rsidRPr="0003346C">
        <w:rPr>
          <w:u w:val="single"/>
        </w:rPr>
        <w:t xml:space="preserve"> as</w:t>
      </w:r>
      <w:r w:rsidR="009E2D04" w:rsidRPr="0003346C">
        <w:rPr>
          <w:u w:val="single"/>
        </w:rPr>
        <w:t xml:space="preserve"> stated in </w:t>
      </w:r>
      <w:r w:rsidR="00A44C78" w:rsidRPr="00B57B99">
        <w:t>ACJA</w:t>
      </w:r>
      <w:r w:rsidRPr="00A61DFB">
        <w:t xml:space="preserve"> </w:t>
      </w:r>
      <w:r w:rsidRPr="00A44C78">
        <w:t xml:space="preserve">§ </w:t>
      </w:r>
      <w:r w:rsidRPr="00A61DFB">
        <w:t>7-201(E)</w:t>
      </w:r>
      <w:r w:rsidRPr="00FB7C26">
        <w:rPr>
          <w:strike/>
        </w:rPr>
        <w:t>:</w:t>
      </w:r>
      <w:r w:rsidR="00D13B55">
        <w:rPr>
          <w:u w:val="single"/>
        </w:rPr>
        <w:t>,</w:t>
      </w:r>
      <w:r w:rsidR="005E032F">
        <w:rPr>
          <w:u w:val="single"/>
        </w:rPr>
        <w:t xml:space="preserve"> </w:t>
      </w:r>
      <w:r w:rsidR="00C7170E">
        <w:rPr>
          <w:u w:val="single"/>
        </w:rPr>
        <w:t>l</w:t>
      </w:r>
      <w:r w:rsidR="00F17BB4" w:rsidRPr="00F33E2C">
        <w:rPr>
          <w:u w:val="single"/>
        </w:rPr>
        <w:t xml:space="preserve">egal paraprofessional </w:t>
      </w:r>
      <w:r w:rsidR="005E032F" w:rsidRPr="00F33E2C">
        <w:rPr>
          <w:u w:val="single"/>
        </w:rPr>
        <w:t xml:space="preserve">examinations must be administered </w:t>
      </w:r>
      <w:r w:rsidR="001142AC">
        <w:rPr>
          <w:u w:val="single"/>
        </w:rPr>
        <w:t>using</w:t>
      </w:r>
      <w:r w:rsidR="005E032F" w:rsidRPr="00F33E2C">
        <w:rPr>
          <w:u w:val="single"/>
        </w:rPr>
        <w:t xml:space="preserve"> a board-approved format and delivery method.</w:t>
      </w:r>
      <w:r w:rsidR="00027AE3">
        <w:rPr>
          <w:u w:val="single"/>
        </w:rPr>
        <w:t xml:space="preserve"> </w:t>
      </w:r>
      <w:r w:rsidRPr="00A61DFB">
        <w:t xml:space="preserve"> </w:t>
      </w:r>
    </w:p>
    <w:p w14:paraId="089928F8" w14:textId="77777777" w:rsidR="001F24AC" w:rsidRPr="00A61DFB" w:rsidRDefault="001F24AC" w:rsidP="00FB7C26">
      <w:pPr>
        <w:pStyle w:val="Default"/>
        <w:jc w:val="both"/>
      </w:pPr>
    </w:p>
    <w:p w14:paraId="26FB09FB" w14:textId="2BA4C1EC" w:rsidR="00DD61FE" w:rsidRDefault="002075B3" w:rsidP="002075B3">
      <w:pPr>
        <w:pStyle w:val="Default"/>
        <w:ind w:left="1080" w:hanging="360"/>
        <w:jc w:val="both"/>
      </w:pPr>
      <w:r w:rsidRPr="00C7170E">
        <w:rPr>
          <w:u w:val="single"/>
        </w:rPr>
        <w:t>c.</w:t>
      </w:r>
      <w:r w:rsidRPr="00C7170E">
        <w:rPr>
          <w:u w:val="single"/>
        </w:rPr>
        <w:tab/>
      </w:r>
      <w:r w:rsidR="001F24AC" w:rsidRPr="00FB7C26">
        <w:rPr>
          <w:strike/>
        </w:rPr>
        <w:t>(1)</w:t>
      </w:r>
      <w:r w:rsidR="001F24AC" w:rsidRPr="00A61DFB">
        <w:t xml:space="preserve"> </w:t>
      </w:r>
      <w:r w:rsidR="00CF2B85">
        <w:rPr>
          <w:u w:val="single"/>
        </w:rPr>
        <w:t>Contents</w:t>
      </w:r>
      <w:r>
        <w:rPr>
          <w:u w:val="single"/>
        </w:rPr>
        <w:t xml:space="preserve"> of Examination</w:t>
      </w:r>
      <w:r w:rsidR="000B0050">
        <w:rPr>
          <w:u w:val="single"/>
        </w:rPr>
        <w:t xml:space="preserve">. </w:t>
      </w:r>
      <w:r w:rsidR="000F0059" w:rsidRPr="000A420C">
        <w:t>The</w:t>
      </w:r>
      <w:r w:rsidR="00A63978" w:rsidRPr="000A420C">
        <w:t xml:space="preserve"> </w:t>
      </w:r>
      <w:r w:rsidR="00A63978">
        <w:rPr>
          <w:u w:val="single"/>
        </w:rPr>
        <w:t xml:space="preserve">legal paraprofessional </w:t>
      </w:r>
      <w:r w:rsidR="001F24AC" w:rsidRPr="00A61DFB">
        <w:t>examination</w:t>
      </w:r>
      <w:r w:rsidR="001F24AC" w:rsidRPr="0013027F">
        <w:rPr>
          <w:strike/>
        </w:rPr>
        <w:t>s</w:t>
      </w:r>
      <w:r w:rsidR="00712971" w:rsidRPr="00FB7C26">
        <w:rPr>
          <w:u w:val="single"/>
        </w:rPr>
        <w:t xml:space="preserve">, </w:t>
      </w:r>
      <w:r w:rsidR="00B60E0E" w:rsidRPr="000F4D29">
        <w:rPr>
          <w:u w:val="single"/>
        </w:rPr>
        <w:t xml:space="preserve">prepared with the </w:t>
      </w:r>
      <w:r w:rsidR="00D673EE" w:rsidRPr="000F4D29">
        <w:rPr>
          <w:u w:val="single"/>
        </w:rPr>
        <w:t>assistance of subject matter experts</w:t>
      </w:r>
      <w:r w:rsidR="000F4D29">
        <w:rPr>
          <w:u w:val="single"/>
        </w:rPr>
        <w:t>,</w:t>
      </w:r>
      <w:r w:rsidR="00D673EE" w:rsidRPr="000F4D29">
        <w:rPr>
          <w:u w:val="single"/>
        </w:rPr>
        <w:t xml:space="preserve"> </w:t>
      </w:r>
      <w:r w:rsidR="001F24AC" w:rsidRPr="00FB7C26">
        <w:rPr>
          <w:strike/>
        </w:rPr>
        <w:t>for a license shall</w:t>
      </w:r>
      <w:r w:rsidR="0023306E" w:rsidRPr="00A61DFB">
        <w:t xml:space="preserve"> </w:t>
      </w:r>
      <w:r w:rsidR="00004662" w:rsidRPr="00FB7C26">
        <w:rPr>
          <w:u w:val="single"/>
        </w:rPr>
        <w:t>must</w:t>
      </w:r>
      <w:r w:rsidR="001F24AC" w:rsidRPr="00A61DFB">
        <w:t xml:space="preserve"> </w:t>
      </w:r>
      <w:r w:rsidR="001F24AC" w:rsidRPr="00FB7C26">
        <w:rPr>
          <w:strike/>
        </w:rPr>
        <w:t>consist of</w:t>
      </w:r>
      <w:r w:rsidR="00F01648">
        <w:rPr>
          <w:strike/>
        </w:rPr>
        <w:t xml:space="preserve"> </w:t>
      </w:r>
      <w:r w:rsidR="0027540C">
        <w:rPr>
          <w:u w:val="single"/>
        </w:rPr>
        <w:t>test</w:t>
      </w:r>
      <w:r w:rsidR="001F24AC" w:rsidRPr="00A61DFB">
        <w:t>:</w:t>
      </w:r>
    </w:p>
    <w:p w14:paraId="375828C1" w14:textId="77777777" w:rsidR="00306ADD" w:rsidRPr="00A61DFB" w:rsidRDefault="00306ADD" w:rsidP="00FB7C26">
      <w:pPr>
        <w:pStyle w:val="Default"/>
        <w:ind w:left="1080" w:hanging="360"/>
        <w:jc w:val="both"/>
      </w:pPr>
    </w:p>
    <w:p w14:paraId="76C56FC2" w14:textId="18CBCAD5" w:rsidR="001F24AC" w:rsidRPr="00A61DFB" w:rsidRDefault="001F24AC" w:rsidP="00BD5E46">
      <w:pPr>
        <w:pStyle w:val="Default"/>
        <w:ind w:left="1620" w:hanging="540"/>
        <w:jc w:val="both"/>
      </w:pPr>
      <w:r w:rsidRPr="00A61DFB">
        <w:t>(</w:t>
      </w:r>
      <w:r w:rsidRPr="00FB7C26">
        <w:rPr>
          <w:strike/>
        </w:rPr>
        <w:t>a</w:t>
      </w:r>
      <w:r w:rsidR="00306ADD">
        <w:rPr>
          <w:u w:val="single"/>
        </w:rPr>
        <w:t>1</w:t>
      </w:r>
      <w:r w:rsidRPr="00A61DFB">
        <w:t>)</w:t>
      </w:r>
      <w:r w:rsidR="00BD5E46">
        <w:tab/>
      </w:r>
      <w:r w:rsidRPr="00FB7C26">
        <w:rPr>
          <w:strike/>
        </w:rPr>
        <w:t>a test on legal</w:t>
      </w:r>
      <w:r w:rsidR="00F15D33">
        <w:rPr>
          <w:strike/>
        </w:rPr>
        <w:t xml:space="preserve"> </w:t>
      </w:r>
      <w:r w:rsidR="0027540C">
        <w:rPr>
          <w:u w:val="single"/>
        </w:rPr>
        <w:t>Legal</w:t>
      </w:r>
      <w:r w:rsidRPr="00A61DFB">
        <w:t xml:space="preserve"> terminology, substantive law, client communication, data gathering, document preparation, the ethical code</w:t>
      </w:r>
      <w:r w:rsidRPr="00853941">
        <w:t xml:space="preserve"> for </w:t>
      </w:r>
      <w:r w:rsidRPr="00FB7C26">
        <w:rPr>
          <w:strike/>
        </w:rPr>
        <w:t>LPs</w:t>
      </w:r>
      <w:r w:rsidR="00853941">
        <w:rPr>
          <w:strike/>
        </w:rPr>
        <w:t xml:space="preserve"> </w:t>
      </w:r>
      <w:r w:rsidR="00853941">
        <w:rPr>
          <w:u w:val="single"/>
        </w:rPr>
        <w:t>legal paraprofessionals</w:t>
      </w:r>
      <w:r w:rsidRPr="00A61DFB">
        <w:t>, and professional and administrative responsibilities pertaining to the provision of legal services</w:t>
      </w:r>
      <w:r w:rsidRPr="00FB7C26">
        <w:rPr>
          <w:strike/>
        </w:rPr>
        <w:t>, as identified through a job analysis conducted at the direction of the board</w:t>
      </w:r>
      <w:r w:rsidRPr="00A61DFB">
        <w:t xml:space="preserve">; and </w:t>
      </w:r>
    </w:p>
    <w:p w14:paraId="0A2457CA" w14:textId="007E13E8" w:rsidR="001F24AC" w:rsidRPr="00A61DFB" w:rsidRDefault="001F24AC" w:rsidP="00BD5E46">
      <w:pPr>
        <w:pStyle w:val="Default"/>
        <w:ind w:left="1620" w:hanging="540"/>
        <w:jc w:val="both"/>
      </w:pPr>
      <w:r w:rsidRPr="00A61DFB">
        <w:lastRenderedPageBreak/>
        <w:t>(</w:t>
      </w:r>
      <w:r w:rsidRPr="00FB7C26">
        <w:rPr>
          <w:strike/>
        </w:rPr>
        <w:t>b</w:t>
      </w:r>
      <w:r w:rsidR="0043468F">
        <w:rPr>
          <w:u w:val="single"/>
        </w:rPr>
        <w:t>2</w:t>
      </w:r>
      <w:r w:rsidRPr="00A61DFB">
        <w:t>)</w:t>
      </w:r>
      <w:r w:rsidR="00BD5E46">
        <w:tab/>
      </w:r>
      <w:r w:rsidR="00A87F59" w:rsidRPr="00A87F59">
        <w:rPr>
          <w:strike/>
        </w:rPr>
        <w:t>a</w:t>
      </w:r>
      <w:r w:rsidR="00A87F59">
        <w:t xml:space="preserve"> </w:t>
      </w:r>
      <w:r w:rsidRPr="00036544">
        <w:rPr>
          <w:strike/>
        </w:rPr>
        <w:t>s</w:t>
      </w:r>
      <w:r w:rsidR="005C77F4">
        <w:rPr>
          <w:u w:val="single"/>
        </w:rPr>
        <w:t>S</w:t>
      </w:r>
      <w:r w:rsidRPr="00A61DFB">
        <w:t xml:space="preserve">ubstantive </w:t>
      </w:r>
      <w:r w:rsidR="00B01DC9" w:rsidRPr="00EC69F4">
        <w:rPr>
          <w:u w:val="single"/>
        </w:rPr>
        <w:t xml:space="preserve">knowledge </w:t>
      </w:r>
      <w:r w:rsidR="005F16B4" w:rsidRPr="00EC69F4">
        <w:rPr>
          <w:u w:val="single"/>
        </w:rPr>
        <w:t xml:space="preserve">of the </w:t>
      </w:r>
      <w:r w:rsidR="005F16B4" w:rsidRPr="002D2632">
        <w:t>law</w:t>
      </w:r>
      <w:r w:rsidR="005F16B4">
        <w:t xml:space="preserve"> </w:t>
      </w:r>
      <w:r w:rsidRPr="00FB7C26">
        <w:rPr>
          <w:strike/>
        </w:rPr>
        <w:t>test on</w:t>
      </w:r>
      <w:r w:rsidR="0023573D">
        <w:rPr>
          <w:strike/>
        </w:rPr>
        <w:t xml:space="preserve"> </w:t>
      </w:r>
      <w:r w:rsidR="003066DB">
        <w:rPr>
          <w:u w:val="single"/>
        </w:rPr>
        <w:t>in</w:t>
      </w:r>
      <w:r w:rsidRPr="00A61DFB">
        <w:t xml:space="preserve"> each </w:t>
      </w:r>
      <w:r w:rsidRPr="00FB7C26">
        <w:rPr>
          <w:strike/>
        </w:rPr>
        <w:t>of the</w:t>
      </w:r>
      <w:r w:rsidRPr="003A071E">
        <w:rPr>
          <w:u w:val="single"/>
        </w:rPr>
        <w:t xml:space="preserve"> </w:t>
      </w:r>
      <w:r w:rsidR="000C3591" w:rsidRPr="003A071E">
        <w:rPr>
          <w:u w:val="single"/>
        </w:rPr>
        <w:t xml:space="preserve">subsection (F)(2) </w:t>
      </w:r>
      <w:r w:rsidR="003C5C17">
        <w:rPr>
          <w:strike/>
        </w:rPr>
        <w:t xml:space="preserve">areas </w:t>
      </w:r>
      <w:r w:rsidRPr="00FB7C26">
        <w:rPr>
          <w:strike/>
        </w:rPr>
        <w:t xml:space="preserve">of </w:t>
      </w:r>
      <w:r w:rsidRPr="00187C07">
        <w:t>practice</w:t>
      </w:r>
      <w:r w:rsidR="00627C43" w:rsidRPr="00EC6EA7">
        <w:t xml:space="preserve"> </w:t>
      </w:r>
      <w:r w:rsidR="00627C43" w:rsidRPr="00EC6EA7">
        <w:rPr>
          <w:u w:val="single"/>
        </w:rPr>
        <w:t>area</w:t>
      </w:r>
      <w:r w:rsidRPr="00FB7C26">
        <w:rPr>
          <w:strike/>
        </w:rPr>
        <w:t xml:space="preserve"> described in subsection (F)(2)</w:t>
      </w:r>
      <w:r w:rsidRPr="00A61DFB">
        <w:t xml:space="preserve"> in which the applicant seeks to be licensed. </w:t>
      </w:r>
      <w:r w:rsidRPr="00FB7C26">
        <w:rPr>
          <w:strike/>
        </w:rPr>
        <w:t>The examinations shall</w:t>
      </w:r>
      <w:r w:rsidR="0023306E" w:rsidRPr="00FB7C26">
        <w:rPr>
          <w:strike/>
        </w:rPr>
        <w:t xml:space="preserve"> </w:t>
      </w:r>
      <w:r w:rsidRPr="00FB7C26">
        <w:rPr>
          <w:strike/>
        </w:rPr>
        <w:t>be administered in a board-approved format and delivery method.</w:t>
      </w:r>
      <w:r w:rsidRPr="00A61DFB">
        <w:t xml:space="preserve"> </w:t>
      </w:r>
    </w:p>
    <w:p w14:paraId="50A3E124" w14:textId="2F48A2C5" w:rsidR="001F24AC" w:rsidRPr="00FB7C26" w:rsidRDefault="001F24AC" w:rsidP="00BF4A1A">
      <w:pPr>
        <w:pStyle w:val="Default"/>
        <w:spacing w:after="240"/>
        <w:ind w:left="1440" w:hanging="360"/>
        <w:jc w:val="both"/>
        <w:rPr>
          <w:strike/>
        </w:rPr>
      </w:pPr>
      <w:r w:rsidRPr="00FB7C26">
        <w:rPr>
          <w:strike/>
        </w:rPr>
        <w:t>(2) Administration of reexaminations. These requirements are contained in ACJA § 7-201(E)(1)(f)(2).</w:t>
      </w:r>
    </w:p>
    <w:p w14:paraId="535B596E" w14:textId="4E853F93" w:rsidR="001A5A3D" w:rsidRDefault="001A5A3D" w:rsidP="001A5A3D">
      <w:pPr>
        <w:pStyle w:val="Default"/>
        <w:ind w:left="720" w:hanging="360"/>
        <w:jc w:val="both"/>
        <w:rPr>
          <w:u w:val="single"/>
        </w:rPr>
      </w:pPr>
      <w:r>
        <w:rPr>
          <w:u w:val="single"/>
        </w:rPr>
        <w:t>3</w:t>
      </w:r>
      <w:r w:rsidRPr="00FB7C26">
        <w:rPr>
          <w:u w:val="single"/>
        </w:rPr>
        <w:t xml:space="preserve">. </w:t>
      </w:r>
      <w:r>
        <w:rPr>
          <w:u w:val="single"/>
        </w:rPr>
        <w:t xml:space="preserve"> </w:t>
      </w:r>
      <w:r>
        <w:rPr>
          <w:u w:val="single"/>
        </w:rPr>
        <w:tab/>
      </w:r>
      <w:r w:rsidRPr="00FB7C26">
        <w:rPr>
          <w:u w:val="single"/>
        </w:rPr>
        <w:t>Forms.</w:t>
      </w:r>
      <w:r>
        <w:rPr>
          <w:u w:val="single"/>
        </w:rPr>
        <w:t xml:space="preserve"> When notifying a prospective applicant they have achieved a passing score on the examination and satisfied</w:t>
      </w:r>
      <w:r w:rsidRPr="00D17DFB">
        <w:rPr>
          <w:u w:val="single"/>
        </w:rPr>
        <w:t xml:space="preserve"> the examination </w:t>
      </w:r>
      <w:r>
        <w:rPr>
          <w:u w:val="single"/>
        </w:rPr>
        <w:t>requirement, the division will provide the forms the prospective applicant must complete and submit to the division to apply for licensure</w:t>
      </w:r>
      <w:r w:rsidR="00B01DC9">
        <w:rPr>
          <w:u w:val="single"/>
        </w:rPr>
        <w:t>.</w:t>
      </w:r>
    </w:p>
    <w:p w14:paraId="40F3FA0B" w14:textId="6ACC3D27" w:rsidR="00CA16CE" w:rsidRDefault="00CA16CE" w:rsidP="001A5A3D">
      <w:pPr>
        <w:pStyle w:val="Default"/>
        <w:ind w:left="720" w:hanging="360"/>
        <w:jc w:val="both"/>
        <w:rPr>
          <w:u w:val="single"/>
        </w:rPr>
      </w:pPr>
    </w:p>
    <w:p w14:paraId="2707E936" w14:textId="77777777" w:rsidR="002C6281" w:rsidRDefault="00D955DA" w:rsidP="00E30F93">
      <w:pPr>
        <w:pStyle w:val="Level3"/>
        <w:numPr>
          <w:ilvl w:val="0"/>
          <w:numId w:val="0"/>
        </w:numPr>
        <w:tabs>
          <w:tab w:val="left" w:pos="1440"/>
        </w:tabs>
        <w:ind w:left="720" w:hanging="360"/>
        <w:jc w:val="both"/>
      </w:pPr>
      <w:r w:rsidRPr="00E64F86">
        <w:rPr>
          <w:strike/>
        </w:rPr>
        <w:t>3</w:t>
      </w:r>
      <w:r w:rsidR="00E64F86">
        <w:rPr>
          <w:u w:val="single"/>
        </w:rPr>
        <w:t>4</w:t>
      </w:r>
      <w:r w:rsidRPr="00A61DFB">
        <w:t>.</w:t>
      </w:r>
      <w:r w:rsidR="00CB642A">
        <w:tab/>
      </w:r>
      <w:r w:rsidR="00093BE7" w:rsidRPr="00FB7C26">
        <w:rPr>
          <w:strike/>
        </w:rPr>
        <w:t>Licensing</w:t>
      </w:r>
      <w:r w:rsidR="00062B17">
        <w:rPr>
          <w:strike/>
        </w:rPr>
        <w:t xml:space="preserve"> </w:t>
      </w:r>
      <w:r w:rsidR="006071C6">
        <w:rPr>
          <w:u w:val="single"/>
        </w:rPr>
        <w:t>Fingerprinting</w:t>
      </w:r>
      <w:r w:rsidRPr="00A61DFB">
        <w:t>.</w:t>
      </w:r>
      <w:r w:rsidR="002C6281">
        <w:t xml:space="preserve"> </w:t>
      </w:r>
    </w:p>
    <w:p w14:paraId="5ED50E08" w14:textId="77777777" w:rsidR="002C6281" w:rsidRDefault="002C6281" w:rsidP="00E30F93">
      <w:pPr>
        <w:pStyle w:val="Level3"/>
        <w:numPr>
          <w:ilvl w:val="0"/>
          <w:numId w:val="0"/>
        </w:numPr>
        <w:tabs>
          <w:tab w:val="left" w:pos="1440"/>
        </w:tabs>
        <w:ind w:left="720" w:hanging="360"/>
        <w:jc w:val="both"/>
      </w:pPr>
    </w:p>
    <w:p w14:paraId="3FD9574B" w14:textId="758A89CA" w:rsidR="00EA0AE7" w:rsidRDefault="00062B17" w:rsidP="002C6281">
      <w:pPr>
        <w:pStyle w:val="Level3"/>
        <w:numPr>
          <w:ilvl w:val="0"/>
          <w:numId w:val="0"/>
        </w:numPr>
        <w:tabs>
          <w:tab w:val="left" w:pos="1440"/>
        </w:tabs>
        <w:ind w:left="1080" w:hanging="360"/>
        <w:jc w:val="both"/>
        <w:rPr>
          <w:u w:val="single"/>
        </w:rPr>
      </w:pPr>
      <w:r w:rsidRPr="001D6097">
        <w:rPr>
          <w:strike/>
        </w:rPr>
        <w:t>a.</w:t>
      </w:r>
      <w:r w:rsidR="00D6292A" w:rsidRPr="001D6097">
        <w:rPr>
          <w:strike/>
        </w:rPr>
        <w:t xml:space="preserve">  </w:t>
      </w:r>
      <w:r w:rsidR="00DF6BF1" w:rsidRPr="00DF6BF1">
        <w:rPr>
          <w:strike/>
        </w:rPr>
        <w:t xml:space="preserve">Fingerprinting.  </w:t>
      </w:r>
      <w:r w:rsidR="009A1655" w:rsidRPr="00B96193">
        <w:rPr>
          <w:strike/>
        </w:rPr>
        <w:t>Pursuant to</w:t>
      </w:r>
      <w:r w:rsidR="009A1655" w:rsidRPr="00384512">
        <w:rPr>
          <w:strike/>
        </w:rPr>
        <w:t xml:space="preserve"> ACJA </w:t>
      </w:r>
      <w:r w:rsidR="00384512" w:rsidRPr="00384512">
        <w:rPr>
          <w:strike/>
        </w:rPr>
        <w:t>§</w:t>
      </w:r>
      <w:r w:rsidR="009A1655" w:rsidRPr="00384512">
        <w:rPr>
          <w:strike/>
        </w:rPr>
        <w:t xml:space="preserve"> 7-201(E)(1)(d)</w:t>
      </w:r>
      <w:r w:rsidR="009A1655" w:rsidRPr="00FB7C26">
        <w:rPr>
          <w:strike/>
        </w:rPr>
        <w:t xml:space="preserve">, an </w:t>
      </w:r>
      <w:r w:rsidR="00D6292A">
        <w:rPr>
          <w:u w:val="single"/>
        </w:rPr>
        <w:t xml:space="preserve">An applicant </w:t>
      </w:r>
      <w:r w:rsidR="006D4672" w:rsidRPr="00FB7C26">
        <w:rPr>
          <w:strike/>
        </w:rPr>
        <w:t>shall</w:t>
      </w:r>
      <w:r w:rsidR="00E30F93">
        <w:rPr>
          <w:strike/>
        </w:rPr>
        <w:t xml:space="preserve"> furnish fingerprints</w:t>
      </w:r>
      <w:r w:rsidR="0044126D">
        <w:rPr>
          <w:strike/>
        </w:rPr>
        <w:t xml:space="preserve"> for a criminal background investigation</w:t>
      </w:r>
      <w:r w:rsidR="006D4672" w:rsidRPr="00E554A8">
        <w:rPr>
          <w:strike/>
        </w:rPr>
        <w:t xml:space="preserve"> </w:t>
      </w:r>
      <w:r w:rsidR="00D6292A">
        <w:rPr>
          <w:u w:val="single"/>
        </w:rPr>
        <w:t xml:space="preserve">must </w:t>
      </w:r>
      <w:r w:rsidR="007A6AC7">
        <w:rPr>
          <w:u w:val="single"/>
        </w:rPr>
        <w:t xml:space="preserve">comply with the fingerprinting requirements of </w:t>
      </w:r>
      <w:r w:rsidR="0027547B">
        <w:rPr>
          <w:u w:val="single"/>
        </w:rPr>
        <w:t>ACJA § 7-201(</w:t>
      </w:r>
      <w:r w:rsidR="000D5AFE">
        <w:rPr>
          <w:u w:val="single"/>
        </w:rPr>
        <w:t>E)(1)(d)</w:t>
      </w:r>
      <w:r w:rsidR="000C74DE" w:rsidRPr="000C74DE">
        <w:t>.</w:t>
      </w:r>
      <w:r w:rsidR="000D5AFE">
        <w:rPr>
          <w:u w:val="single"/>
        </w:rPr>
        <w:t xml:space="preserve"> </w:t>
      </w:r>
    </w:p>
    <w:p w14:paraId="65567239" w14:textId="77777777" w:rsidR="004855A2" w:rsidRDefault="004855A2" w:rsidP="000F7D1E">
      <w:pPr>
        <w:pStyle w:val="Level3"/>
        <w:numPr>
          <w:ilvl w:val="0"/>
          <w:numId w:val="0"/>
        </w:numPr>
        <w:tabs>
          <w:tab w:val="left" w:pos="1440"/>
        </w:tabs>
        <w:jc w:val="both"/>
        <w:rPr>
          <w:u w:val="single"/>
        </w:rPr>
      </w:pPr>
    </w:p>
    <w:p w14:paraId="27C65E03" w14:textId="5F7ED187" w:rsidR="00A15254" w:rsidRDefault="00A15254" w:rsidP="00AB70A5">
      <w:pPr>
        <w:pStyle w:val="Level3"/>
        <w:numPr>
          <w:ilvl w:val="0"/>
          <w:numId w:val="0"/>
        </w:numPr>
        <w:tabs>
          <w:tab w:val="left" w:pos="1440"/>
        </w:tabs>
        <w:ind w:left="720" w:hanging="360"/>
        <w:jc w:val="both"/>
      </w:pPr>
      <w:r w:rsidRPr="00A100AD">
        <w:rPr>
          <w:strike/>
        </w:rPr>
        <w:t>b</w:t>
      </w:r>
      <w:r w:rsidR="00AB70A5">
        <w:rPr>
          <w:u w:val="single"/>
        </w:rPr>
        <w:t>5</w:t>
      </w:r>
      <w:r>
        <w:t>.</w:t>
      </w:r>
      <w:r>
        <w:tab/>
      </w:r>
      <w:r w:rsidR="00480D87" w:rsidRPr="00B83E86">
        <w:rPr>
          <w:strike/>
        </w:rPr>
        <w:t>Eligibility for License; Education</w:t>
      </w:r>
      <w:r w:rsidR="00B83E86">
        <w:rPr>
          <w:u w:val="single"/>
        </w:rPr>
        <w:t>Qualifications</w:t>
      </w:r>
      <w:r w:rsidR="00480D87" w:rsidRPr="00480D87">
        <w:t xml:space="preserve">. The board </w:t>
      </w:r>
      <w:r w:rsidR="00480D87" w:rsidRPr="00A100AD">
        <w:rPr>
          <w:strike/>
        </w:rPr>
        <w:t xml:space="preserve">shall </w:t>
      </w:r>
      <w:r w:rsidR="00A100AD">
        <w:rPr>
          <w:u w:val="single"/>
        </w:rPr>
        <w:t xml:space="preserve">must </w:t>
      </w:r>
      <w:r w:rsidR="00480D87" w:rsidRPr="00480D87">
        <w:t xml:space="preserve">grant a license to an applicant who </w:t>
      </w:r>
      <w:r w:rsidR="008E1BD9">
        <w:rPr>
          <w:u w:val="single"/>
        </w:rPr>
        <w:t xml:space="preserve">demonstrates </w:t>
      </w:r>
      <w:r w:rsidR="00480D87" w:rsidRPr="008E1BD9">
        <w:rPr>
          <w:strike/>
        </w:rPr>
        <w:t xml:space="preserve">possesses </w:t>
      </w:r>
      <w:r w:rsidR="008E1BD9">
        <w:rPr>
          <w:u w:val="single"/>
        </w:rPr>
        <w:t xml:space="preserve">possession of </w:t>
      </w:r>
      <w:r w:rsidR="00480D87" w:rsidRPr="00480D87">
        <w:t>the following qualifications</w:t>
      </w:r>
      <w:r w:rsidR="00BE4AD4">
        <w:t xml:space="preserve"> </w:t>
      </w:r>
      <w:r w:rsidR="00BE4AD4" w:rsidRPr="00DA32E0">
        <w:rPr>
          <w:u w:val="single"/>
        </w:rPr>
        <w:t>in addition to the education or experience requirements in subsection (E)(2)(6)</w:t>
      </w:r>
      <w:r w:rsidR="00480D87" w:rsidRPr="00480D87">
        <w:t>:</w:t>
      </w:r>
    </w:p>
    <w:p w14:paraId="7BD1E5AB" w14:textId="77777777" w:rsidR="000F7B52" w:rsidRDefault="000F7B52" w:rsidP="00D3541F">
      <w:pPr>
        <w:pStyle w:val="Level3"/>
        <w:numPr>
          <w:ilvl w:val="0"/>
          <w:numId w:val="0"/>
        </w:numPr>
        <w:tabs>
          <w:tab w:val="left" w:pos="1440"/>
        </w:tabs>
        <w:jc w:val="both"/>
      </w:pPr>
    </w:p>
    <w:p w14:paraId="00540B96" w14:textId="415BFFFC" w:rsidR="00D955DA" w:rsidRDefault="00BA5AD7" w:rsidP="009954E3">
      <w:pPr>
        <w:pStyle w:val="Level4"/>
        <w:numPr>
          <w:ilvl w:val="0"/>
          <w:numId w:val="0"/>
        </w:numPr>
        <w:tabs>
          <w:tab w:val="num" w:pos="720"/>
        </w:tabs>
        <w:ind w:left="1260" w:hanging="540"/>
        <w:jc w:val="both"/>
      </w:pPr>
      <w:bookmarkStart w:id="1" w:name="_Hlk42176425"/>
      <w:r w:rsidRPr="00BA5AD7">
        <w:rPr>
          <w:strike/>
        </w:rPr>
        <w:t>(1)</w:t>
      </w:r>
      <w:r w:rsidR="00983CDC" w:rsidRPr="00BA5AD7">
        <w:rPr>
          <w:u w:val="single"/>
        </w:rPr>
        <w:t>a.</w:t>
      </w:r>
      <w:r w:rsidR="00983CDC">
        <w:t xml:space="preserve"> </w:t>
      </w:r>
      <w:r w:rsidR="00A84852">
        <w:rPr>
          <w:u w:val="single"/>
        </w:rPr>
        <w:t>I</w:t>
      </w:r>
      <w:r w:rsidR="005A1878">
        <w:rPr>
          <w:u w:val="single"/>
        </w:rPr>
        <w:t xml:space="preserve">s </w:t>
      </w:r>
      <w:r w:rsidRPr="00FB7C26">
        <w:rPr>
          <w:strike/>
        </w:rPr>
        <w:t>A</w:t>
      </w:r>
      <w:r>
        <w:rPr>
          <w:strike/>
        </w:rPr>
        <w:t xml:space="preserve"> </w:t>
      </w:r>
      <w:r w:rsidR="005A1878">
        <w:rPr>
          <w:u w:val="single"/>
        </w:rPr>
        <w:t>a</w:t>
      </w:r>
      <w:r w:rsidR="00D955DA" w:rsidRPr="00A61DFB">
        <w:t xml:space="preserve"> citizen or legal resident of the United States;</w:t>
      </w:r>
    </w:p>
    <w:p w14:paraId="01784616" w14:textId="77777777" w:rsidR="00CF6C80" w:rsidRPr="00A61DFB" w:rsidRDefault="00CF6C80" w:rsidP="009954E3">
      <w:pPr>
        <w:pStyle w:val="Level4"/>
        <w:numPr>
          <w:ilvl w:val="0"/>
          <w:numId w:val="0"/>
        </w:numPr>
        <w:tabs>
          <w:tab w:val="num" w:pos="720"/>
        </w:tabs>
        <w:ind w:left="1260" w:hanging="540"/>
        <w:jc w:val="both"/>
      </w:pPr>
    </w:p>
    <w:p w14:paraId="334D2148" w14:textId="0014B090" w:rsidR="00D955DA" w:rsidRDefault="002126F1" w:rsidP="009954E3">
      <w:pPr>
        <w:pStyle w:val="Level4"/>
        <w:numPr>
          <w:ilvl w:val="0"/>
          <w:numId w:val="0"/>
        </w:numPr>
        <w:ind w:left="1260" w:hanging="540"/>
        <w:jc w:val="both"/>
      </w:pPr>
      <w:r w:rsidRPr="002126F1">
        <w:rPr>
          <w:strike/>
        </w:rPr>
        <w:t>(2)</w:t>
      </w:r>
      <w:r w:rsidR="00983CDC" w:rsidRPr="002126F1">
        <w:rPr>
          <w:u w:val="single"/>
        </w:rPr>
        <w:t>b.</w:t>
      </w:r>
      <w:r w:rsidR="00A84852">
        <w:rPr>
          <w:u w:val="single"/>
        </w:rPr>
        <w:t xml:space="preserve"> </w:t>
      </w:r>
      <w:r w:rsidR="00A84852" w:rsidRPr="00FB7C26">
        <w:rPr>
          <w:u w:val="single"/>
        </w:rPr>
        <w:t xml:space="preserve">Is </w:t>
      </w:r>
      <w:r w:rsidRPr="00FB7C26">
        <w:rPr>
          <w:strike/>
        </w:rPr>
        <w:t>At</w:t>
      </w:r>
      <w:r>
        <w:rPr>
          <w:strike/>
        </w:rPr>
        <w:t xml:space="preserve"> </w:t>
      </w:r>
      <w:r w:rsidR="00A84852" w:rsidRPr="00FB7C26">
        <w:rPr>
          <w:u w:val="single"/>
        </w:rPr>
        <w:t>at</w:t>
      </w:r>
      <w:r w:rsidR="00D955DA" w:rsidRPr="00A61DFB">
        <w:t xml:space="preserve"> least </w:t>
      </w:r>
      <w:r w:rsidR="00093BE7" w:rsidRPr="00A61DFB">
        <w:t>twenty-one</w:t>
      </w:r>
      <w:r w:rsidR="00D955DA" w:rsidRPr="00A61DFB">
        <w:t xml:space="preserve"> years of age;</w:t>
      </w:r>
    </w:p>
    <w:p w14:paraId="34C63099" w14:textId="77777777" w:rsidR="00CF6C80" w:rsidRPr="00A61DFB" w:rsidRDefault="00CF6C80" w:rsidP="009954E3">
      <w:pPr>
        <w:pStyle w:val="Level4"/>
        <w:numPr>
          <w:ilvl w:val="0"/>
          <w:numId w:val="0"/>
        </w:numPr>
        <w:ind w:left="1260" w:hanging="540"/>
        <w:jc w:val="both"/>
      </w:pPr>
    </w:p>
    <w:p w14:paraId="31028BF1" w14:textId="32431E79" w:rsidR="00050B62" w:rsidRDefault="008D2E04" w:rsidP="009954E3">
      <w:pPr>
        <w:pStyle w:val="Level4"/>
        <w:numPr>
          <w:ilvl w:val="0"/>
          <w:numId w:val="0"/>
        </w:numPr>
        <w:ind w:left="1260" w:hanging="540"/>
        <w:jc w:val="both"/>
      </w:pPr>
      <w:bookmarkStart w:id="2" w:name="_Hlk42176549"/>
      <w:r w:rsidRPr="008D2E04">
        <w:rPr>
          <w:strike/>
        </w:rPr>
        <w:t>(3)</w:t>
      </w:r>
      <w:r w:rsidR="006849AE">
        <w:rPr>
          <w:u w:val="single"/>
        </w:rPr>
        <w:t xml:space="preserve">c. </w:t>
      </w:r>
      <w:r w:rsidR="00050B62" w:rsidRPr="00FB7C26">
        <w:rPr>
          <w:strike/>
        </w:rPr>
        <w:t>Not have</w:t>
      </w:r>
      <w:r w:rsidR="004821BD">
        <w:rPr>
          <w:strike/>
        </w:rPr>
        <w:t xml:space="preserve"> </w:t>
      </w:r>
      <w:r w:rsidR="00A84852">
        <w:rPr>
          <w:u w:val="single"/>
        </w:rPr>
        <w:t>Has not</w:t>
      </w:r>
      <w:r w:rsidR="00050B62" w:rsidRPr="00A61DFB">
        <w:t xml:space="preserve"> been denied admission to the practice of law in Arizona or any other</w:t>
      </w:r>
      <w:r w:rsidR="004821BD">
        <w:t xml:space="preserve"> </w:t>
      </w:r>
      <w:r w:rsidR="00050B62" w:rsidRPr="00A61DFB">
        <w:t>jurisdiction;</w:t>
      </w:r>
    </w:p>
    <w:p w14:paraId="53F4D49C" w14:textId="77777777" w:rsidR="00CF6C80" w:rsidRPr="00A61DFB" w:rsidRDefault="00CF6C80" w:rsidP="009954E3">
      <w:pPr>
        <w:pStyle w:val="Level4"/>
        <w:numPr>
          <w:ilvl w:val="0"/>
          <w:numId w:val="0"/>
        </w:numPr>
        <w:ind w:left="1260" w:hanging="540"/>
        <w:jc w:val="both"/>
      </w:pPr>
    </w:p>
    <w:p w14:paraId="7B1CCD2D" w14:textId="52E5BC9D" w:rsidR="00F94B21" w:rsidRDefault="009954E3" w:rsidP="009954E3">
      <w:pPr>
        <w:pStyle w:val="Level4"/>
        <w:numPr>
          <w:ilvl w:val="0"/>
          <w:numId w:val="0"/>
        </w:numPr>
        <w:ind w:left="1260" w:hanging="540"/>
        <w:jc w:val="both"/>
      </w:pPr>
      <w:r w:rsidRPr="009954E3">
        <w:rPr>
          <w:strike/>
        </w:rPr>
        <w:t>(4)</w:t>
      </w:r>
      <w:r w:rsidR="006849AE">
        <w:rPr>
          <w:u w:val="single"/>
        </w:rPr>
        <w:t>d.</w:t>
      </w:r>
      <w:r w:rsidR="006849AE">
        <w:rPr>
          <w:u w:val="single"/>
        </w:rPr>
        <w:tab/>
      </w:r>
      <w:r w:rsidR="00050B62" w:rsidRPr="00FB7C26">
        <w:rPr>
          <w:strike/>
        </w:rPr>
        <w:t>An applicant</w:t>
      </w:r>
      <w:r>
        <w:rPr>
          <w:strike/>
        </w:rPr>
        <w:t xml:space="preserve"> </w:t>
      </w:r>
      <w:r w:rsidR="00A84852">
        <w:rPr>
          <w:u w:val="single"/>
        </w:rPr>
        <w:t>Has not been</w:t>
      </w:r>
      <w:r w:rsidR="00050B62" w:rsidRPr="00A61DFB">
        <w:t xml:space="preserve"> disbarred </w:t>
      </w:r>
      <w:r w:rsidR="000E433E" w:rsidRPr="00A61DFB">
        <w:t xml:space="preserve">or suspended </w:t>
      </w:r>
      <w:r w:rsidR="00050B62" w:rsidRPr="00A61DFB">
        <w:t>from</w:t>
      </w:r>
      <w:r w:rsidR="00C80129" w:rsidRPr="00A61DFB">
        <w:t xml:space="preserve"> the practice of law in Arizona</w:t>
      </w:r>
      <w:bookmarkEnd w:id="2"/>
      <w:r w:rsidR="00714122" w:rsidRPr="00A61DFB">
        <w:t xml:space="preserve"> or any other jurisdiction</w:t>
      </w:r>
      <w:r w:rsidR="00050B62" w:rsidRPr="00A61DFB">
        <w:t xml:space="preserve"> </w:t>
      </w:r>
      <w:r w:rsidR="00050B62" w:rsidRPr="00107449">
        <w:rPr>
          <w:strike/>
        </w:rPr>
        <w:t xml:space="preserve">may </w:t>
      </w:r>
      <w:r w:rsidR="00050B62" w:rsidRPr="00FB7C26">
        <w:rPr>
          <w:strike/>
        </w:rPr>
        <w:t>only be granted a license if</w:t>
      </w:r>
      <w:r w:rsidR="009E7F39">
        <w:rPr>
          <w:strike/>
        </w:rPr>
        <w:t xml:space="preserve"> </w:t>
      </w:r>
      <w:r w:rsidR="008D7299">
        <w:rPr>
          <w:u w:val="single"/>
        </w:rPr>
        <w:t xml:space="preserve">unless </w:t>
      </w:r>
      <w:r w:rsidR="00560BAB">
        <w:rPr>
          <w:u w:val="single"/>
        </w:rPr>
        <w:t>the applicant requests an</w:t>
      </w:r>
      <w:r w:rsidR="008D7299">
        <w:rPr>
          <w:u w:val="single"/>
        </w:rPr>
        <w:t xml:space="preserve"> exception</w:t>
      </w:r>
      <w:r w:rsidR="009B7D8E">
        <w:rPr>
          <w:u w:val="single"/>
        </w:rPr>
        <w:t xml:space="preserve"> </w:t>
      </w:r>
      <w:r w:rsidR="00560BAB">
        <w:rPr>
          <w:u w:val="single"/>
        </w:rPr>
        <w:t>that is</w:t>
      </w:r>
      <w:r w:rsidR="00050B62" w:rsidRPr="00A61DFB">
        <w:t xml:space="preserve"> approved by the </w:t>
      </w:r>
      <w:r w:rsidR="002C6C51" w:rsidRPr="00A61DFB">
        <w:t>s</w:t>
      </w:r>
      <w:r w:rsidR="00050B62" w:rsidRPr="00A61DFB">
        <w:t xml:space="preserve">upreme </w:t>
      </w:r>
      <w:r w:rsidR="002C6C51" w:rsidRPr="00A61DFB">
        <w:t>c</w:t>
      </w:r>
      <w:r w:rsidR="00050B62" w:rsidRPr="00A61DFB">
        <w:t>ourt</w:t>
      </w:r>
      <w:r w:rsidR="00C80129" w:rsidRPr="00A61DFB">
        <w:t>;</w:t>
      </w:r>
      <w:bookmarkEnd w:id="1"/>
    </w:p>
    <w:p w14:paraId="6308892C" w14:textId="77777777" w:rsidR="00CF6C80" w:rsidRDefault="00CF6C80" w:rsidP="009954E3">
      <w:pPr>
        <w:pStyle w:val="Level4"/>
        <w:numPr>
          <w:ilvl w:val="0"/>
          <w:numId w:val="0"/>
        </w:numPr>
        <w:ind w:left="1260" w:hanging="540"/>
        <w:jc w:val="both"/>
      </w:pPr>
    </w:p>
    <w:p w14:paraId="51DFE3FB" w14:textId="59833938" w:rsidR="00D955DA" w:rsidRDefault="00DB4ABF" w:rsidP="009954E3">
      <w:pPr>
        <w:pStyle w:val="Level4"/>
        <w:numPr>
          <w:ilvl w:val="0"/>
          <w:numId w:val="0"/>
        </w:numPr>
        <w:ind w:left="1260" w:hanging="540"/>
        <w:jc w:val="both"/>
      </w:pPr>
      <w:r w:rsidRPr="00DB4ABF">
        <w:rPr>
          <w:strike/>
        </w:rPr>
        <w:t>(5)</w:t>
      </w:r>
      <w:r w:rsidR="00664548">
        <w:rPr>
          <w:u w:val="single"/>
        </w:rPr>
        <w:t>e.</w:t>
      </w:r>
      <w:r w:rsidR="00664548">
        <w:rPr>
          <w:u w:val="single"/>
        </w:rPr>
        <w:tab/>
      </w:r>
      <w:r w:rsidR="009B7D8E" w:rsidRPr="00FB7C26">
        <w:rPr>
          <w:u w:val="single"/>
        </w:rPr>
        <w:t xml:space="preserve">Is </w:t>
      </w:r>
      <w:r w:rsidRPr="00FB7C26">
        <w:rPr>
          <w:strike/>
        </w:rPr>
        <w:t>Of</w:t>
      </w:r>
      <w:r>
        <w:rPr>
          <w:strike/>
        </w:rPr>
        <w:t xml:space="preserve"> </w:t>
      </w:r>
      <w:r w:rsidR="009B7D8E" w:rsidRPr="00FB7C26">
        <w:rPr>
          <w:u w:val="single"/>
        </w:rPr>
        <w:t>of</w:t>
      </w:r>
      <w:r w:rsidR="00D955DA" w:rsidRPr="00A61DFB">
        <w:t xml:space="preserve"> good moral character; </w:t>
      </w:r>
    </w:p>
    <w:p w14:paraId="1A370A30" w14:textId="77777777" w:rsidR="00CF6C80" w:rsidRPr="00A61DFB" w:rsidRDefault="00CF6C80" w:rsidP="009954E3">
      <w:pPr>
        <w:pStyle w:val="Level4"/>
        <w:numPr>
          <w:ilvl w:val="0"/>
          <w:numId w:val="0"/>
        </w:numPr>
        <w:ind w:left="1260" w:hanging="540"/>
        <w:jc w:val="both"/>
      </w:pPr>
    </w:p>
    <w:p w14:paraId="7C85FFE2" w14:textId="4C8E9C0B" w:rsidR="003F3626" w:rsidRDefault="003F3626" w:rsidP="009954E3">
      <w:pPr>
        <w:pStyle w:val="Level4"/>
        <w:numPr>
          <w:ilvl w:val="0"/>
          <w:numId w:val="0"/>
        </w:numPr>
        <w:ind w:left="1260" w:hanging="540"/>
        <w:jc w:val="both"/>
      </w:pPr>
      <w:r w:rsidRPr="003F3626">
        <w:rPr>
          <w:strike/>
        </w:rPr>
        <w:t>(6)</w:t>
      </w:r>
      <w:r w:rsidR="00664548">
        <w:rPr>
          <w:u w:val="single"/>
        </w:rPr>
        <w:t>f.</w:t>
      </w:r>
      <w:r w:rsidR="00664548">
        <w:rPr>
          <w:u w:val="single"/>
        </w:rPr>
        <w:tab/>
      </w:r>
      <w:r w:rsidR="00D955DA" w:rsidRPr="00A61DFB">
        <w:t xml:space="preserve">Complies with the laws, court rules, and orders adopted by the supreme court governing </w:t>
      </w:r>
      <w:r w:rsidR="002C6C51" w:rsidRPr="00A61DFB">
        <w:t>l</w:t>
      </w:r>
      <w:r w:rsidR="00705B3E" w:rsidRPr="00A61DFB">
        <w:t xml:space="preserve">egal </w:t>
      </w:r>
      <w:r w:rsidR="002C6C51" w:rsidRPr="00A61DFB">
        <w:t>p</w:t>
      </w:r>
      <w:r w:rsidR="00705B3E" w:rsidRPr="00A61DFB">
        <w:t>araprofessional</w:t>
      </w:r>
      <w:r w:rsidR="00093BE7" w:rsidRPr="00A61DFB">
        <w:t>s</w:t>
      </w:r>
      <w:r w:rsidR="00D955DA" w:rsidRPr="00A61DFB">
        <w:t xml:space="preserve"> in this state; </w:t>
      </w:r>
    </w:p>
    <w:p w14:paraId="16052C36" w14:textId="77777777" w:rsidR="00CF6C80" w:rsidRDefault="00CF6C80" w:rsidP="009954E3">
      <w:pPr>
        <w:pStyle w:val="Level4"/>
        <w:numPr>
          <w:ilvl w:val="0"/>
          <w:numId w:val="0"/>
        </w:numPr>
        <w:ind w:left="1260" w:hanging="540"/>
        <w:jc w:val="both"/>
      </w:pPr>
    </w:p>
    <w:p w14:paraId="6C50181F" w14:textId="5F7DE1C4" w:rsidR="00D955DA" w:rsidRDefault="00181B0B" w:rsidP="009954E3">
      <w:pPr>
        <w:pStyle w:val="Level4"/>
        <w:numPr>
          <w:ilvl w:val="0"/>
          <w:numId w:val="0"/>
        </w:numPr>
        <w:ind w:left="1260" w:hanging="540"/>
        <w:jc w:val="both"/>
      </w:pPr>
      <w:r w:rsidRPr="00181B0B">
        <w:rPr>
          <w:strike/>
        </w:rPr>
        <w:t>(7)</w:t>
      </w:r>
      <w:r w:rsidR="00664548" w:rsidRPr="00FB7C26">
        <w:rPr>
          <w:u w:val="single"/>
        </w:rPr>
        <w:t>g.</w:t>
      </w:r>
      <w:r w:rsidR="00664548" w:rsidRPr="00FB7C26">
        <w:rPr>
          <w:u w:val="single"/>
        </w:rPr>
        <w:tab/>
      </w:r>
      <w:r w:rsidR="00D955DA" w:rsidRPr="00FB7C26">
        <w:rPr>
          <w:strike/>
        </w:rPr>
        <w:t>The applicant has</w:t>
      </w:r>
      <w:r w:rsidR="009B7D8E">
        <w:rPr>
          <w:u w:val="single"/>
        </w:rPr>
        <w:t>Has</w:t>
      </w:r>
      <w:r w:rsidR="00D955DA" w:rsidRPr="00A61DFB">
        <w:t xml:space="preserve"> </w:t>
      </w:r>
      <w:r w:rsidR="00D955DA" w:rsidRPr="00634A5E">
        <w:rPr>
          <w:strike/>
        </w:rPr>
        <w:t xml:space="preserve">successfully passed </w:t>
      </w:r>
      <w:r w:rsidR="00634A5E">
        <w:rPr>
          <w:u w:val="single"/>
        </w:rPr>
        <w:t xml:space="preserve">achieved a passing score on </w:t>
      </w:r>
      <w:r w:rsidR="00D955DA" w:rsidRPr="00A61DFB">
        <w:t xml:space="preserve">the </w:t>
      </w:r>
      <w:r w:rsidR="002C6C51" w:rsidRPr="00A61DFB">
        <w:t>l</w:t>
      </w:r>
      <w:r w:rsidR="00705B3E" w:rsidRPr="00A61DFB">
        <w:t xml:space="preserve">egal </w:t>
      </w:r>
      <w:r w:rsidR="002C6C51" w:rsidRPr="00A61DFB">
        <w:t>p</w:t>
      </w:r>
      <w:r w:rsidR="00705B3E" w:rsidRPr="00A61DFB">
        <w:t>araprofessional</w:t>
      </w:r>
      <w:r w:rsidR="00D955DA" w:rsidRPr="00A61DFB">
        <w:t xml:space="preserve"> examination</w:t>
      </w:r>
      <w:r w:rsidR="00BF0962" w:rsidRPr="00FB7C26">
        <w:rPr>
          <w:u w:val="single"/>
        </w:rPr>
        <w:t>,</w:t>
      </w:r>
      <w:r w:rsidR="007F4FE0">
        <w:rPr>
          <w:u w:val="single"/>
        </w:rPr>
        <w:t xml:space="preserve"> </w:t>
      </w:r>
      <w:r w:rsidR="000E7038">
        <w:rPr>
          <w:u w:val="single"/>
        </w:rPr>
        <w:t>including a substantive law examination</w:t>
      </w:r>
      <w:r w:rsidR="00CC348E" w:rsidRPr="00A61DFB">
        <w:t xml:space="preserve"> </w:t>
      </w:r>
      <w:r w:rsidR="00CC348E" w:rsidRPr="00FB7C26">
        <w:rPr>
          <w:strike/>
        </w:rPr>
        <w:t>for</w:t>
      </w:r>
      <w:r w:rsidR="00634A5E">
        <w:rPr>
          <w:strike/>
        </w:rPr>
        <w:t xml:space="preserve"> </w:t>
      </w:r>
      <w:r w:rsidR="00D9745A">
        <w:rPr>
          <w:u w:val="single"/>
        </w:rPr>
        <w:t>in</w:t>
      </w:r>
      <w:r w:rsidR="00CC348E" w:rsidRPr="00A61DFB">
        <w:t xml:space="preserve"> each </w:t>
      </w:r>
      <w:r w:rsidR="00946505" w:rsidRPr="003A071E">
        <w:rPr>
          <w:u w:val="single"/>
        </w:rPr>
        <w:t xml:space="preserve">subsection (F)(2) </w:t>
      </w:r>
      <w:r w:rsidR="00D9745A">
        <w:rPr>
          <w:u w:val="single"/>
        </w:rPr>
        <w:t xml:space="preserve">practice </w:t>
      </w:r>
      <w:r w:rsidR="00CC348E" w:rsidRPr="00A61DFB">
        <w:t xml:space="preserve">area </w:t>
      </w:r>
      <w:r w:rsidR="00CC348E" w:rsidRPr="00FB7C26">
        <w:rPr>
          <w:strike/>
        </w:rPr>
        <w:t xml:space="preserve">of practice </w:t>
      </w:r>
      <w:r w:rsidR="00CF57F6" w:rsidRPr="00A61DFB">
        <w:t xml:space="preserve">in which </w:t>
      </w:r>
      <w:r w:rsidR="00CF57F6" w:rsidRPr="00FB7C26">
        <w:rPr>
          <w:strike/>
        </w:rPr>
        <w:t>they seek</w:t>
      </w:r>
      <w:r w:rsidR="00946505">
        <w:rPr>
          <w:strike/>
        </w:rPr>
        <w:t xml:space="preserve"> </w:t>
      </w:r>
      <w:r w:rsidR="001C09AC">
        <w:rPr>
          <w:u w:val="single"/>
        </w:rPr>
        <w:t>the applicant seeks</w:t>
      </w:r>
      <w:r w:rsidR="00450632">
        <w:rPr>
          <w:u w:val="single"/>
        </w:rPr>
        <w:t xml:space="preserve"> to be licensed</w:t>
      </w:r>
      <w:r w:rsidR="00CF57F6" w:rsidRPr="006C2441">
        <w:rPr>
          <w:strike/>
        </w:rPr>
        <w:t xml:space="preserve"> </w:t>
      </w:r>
      <w:r w:rsidR="00CF57F6" w:rsidRPr="00FB7C26">
        <w:rPr>
          <w:strike/>
        </w:rPr>
        <w:t>licensure</w:t>
      </w:r>
      <w:r w:rsidR="000E433E" w:rsidRPr="00A61DFB">
        <w:t>;</w:t>
      </w:r>
    </w:p>
    <w:p w14:paraId="7B4B0759" w14:textId="77777777" w:rsidR="00CF6C80" w:rsidRPr="00A61DFB" w:rsidRDefault="00CF6C80" w:rsidP="009954E3">
      <w:pPr>
        <w:pStyle w:val="Level4"/>
        <w:numPr>
          <w:ilvl w:val="0"/>
          <w:numId w:val="0"/>
        </w:numPr>
        <w:ind w:left="1260" w:hanging="540"/>
        <w:jc w:val="both"/>
      </w:pPr>
    </w:p>
    <w:p w14:paraId="3F85007C" w14:textId="0865D7CC" w:rsidR="004C5342" w:rsidRDefault="003E5819" w:rsidP="009954E3">
      <w:pPr>
        <w:pStyle w:val="Level4"/>
        <w:numPr>
          <w:ilvl w:val="0"/>
          <w:numId w:val="0"/>
        </w:numPr>
        <w:ind w:left="1260" w:hanging="540"/>
        <w:jc w:val="both"/>
      </w:pPr>
      <w:r w:rsidRPr="003E5819">
        <w:rPr>
          <w:strike/>
          <w:u w:val="single"/>
        </w:rPr>
        <w:t>(8)</w:t>
      </w:r>
      <w:r w:rsidR="00664548">
        <w:rPr>
          <w:u w:val="single"/>
        </w:rPr>
        <w:t>h.</w:t>
      </w:r>
      <w:r w:rsidR="00664548">
        <w:rPr>
          <w:u w:val="single"/>
        </w:rPr>
        <w:tab/>
      </w:r>
      <w:r w:rsidR="00AC6165" w:rsidRPr="00B53E2A">
        <w:t xml:space="preserve">The </w:t>
      </w:r>
      <w:r w:rsidR="00AC6165" w:rsidRPr="00FB7C26">
        <w:rPr>
          <w:strike/>
        </w:rPr>
        <w:t>applicant has</w:t>
      </w:r>
      <w:r w:rsidR="00B65384">
        <w:rPr>
          <w:strike/>
        </w:rPr>
        <w:t xml:space="preserve"> </w:t>
      </w:r>
      <w:r w:rsidR="00AC6165" w:rsidRPr="00B65384">
        <w:rPr>
          <w:strike/>
        </w:rPr>
        <w:t xml:space="preserve">been deemed qualified by the </w:t>
      </w:r>
      <w:r w:rsidR="00FC5243" w:rsidRPr="00B65384">
        <w:rPr>
          <w:strike/>
        </w:rPr>
        <w:t>b</w:t>
      </w:r>
      <w:r w:rsidR="00AC6165" w:rsidRPr="00B65384">
        <w:rPr>
          <w:strike/>
        </w:rPr>
        <w:t xml:space="preserve">oard </w:t>
      </w:r>
      <w:r w:rsidR="000E433E" w:rsidRPr="00B65384">
        <w:rPr>
          <w:strike/>
        </w:rPr>
        <w:t>based on</w:t>
      </w:r>
      <w:r w:rsidR="00AC6165" w:rsidRPr="00B65384">
        <w:rPr>
          <w:strike/>
        </w:rPr>
        <w:t xml:space="preserve"> </w:t>
      </w:r>
      <w:r w:rsidR="00AC6165" w:rsidRPr="00A61DFB">
        <w:t>character and fitness</w:t>
      </w:r>
      <w:r w:rsidR="008A0A4D" w:rsidRPr="00FB7C26">
        <w:rPr>
          <w:strike/>
        </w:rPr>
        <w:t>;</w:t>
      </w:r>
      <w:r w:rsidR="008A0A4D">
        <w:rPr>
          <w:strike/>
        </w:rPr>
        <w:t xml:space="preserve"> and</w:t>
      </w:r>
      <w:r w:rsidR="00B53E2A">
        <w:rPr>
          <w:strike/>
        </w:rPr>
        <w:t xml:space="preserve"> </w:t>
      </w:r>
      <w:r w:rsidR="00166BA1">
        <w:rPr>
          <w:u w:val="single"/>
        </w:rPr>
        <w:t>for licensure</w:t>
      </w:r>
      <w:r w:rsidR="00FF5CE3">
        <w:rPr>
          <w:u w:val="single"/>
        </w:rPr>
        <w:t xml:space="preserve"> including, but not limited to, </w:t>
      </w:r>
      <w:r w:rsidR="00997050">
        <w:rPr>
          <w:u w:val="single"/>
        </w:rPr>
        <w:t>a</w:t>
      </w:r>
      <w:r w:rsidR="00A00FA2" w:rsidRPr="00FB7C26">
        <w:rPr>
          <w:u w:val="single"/>
        </w:rPr>
        <w:t xml:space="preserve"> past and </w:t>
      </w:r>
      <w:r w:rsidR="00997050">
        <w:rPr>
          <w:u w:val="single"/>
        </w:rPr>
        <w:t>prese</w:t>
      </w:r>
      <w:r w:rsidR="00A00FA2" w:rsidRPr="00FB7C26">
        <w:rPr>
          <w:u w:val="single"/>
        </w:rPr>
        <w:t xml:space="preserve">nt </w:t>
      </w:r>
      <w:r w:rsidR="00846839">
        <w:rPr>
          <w:u w:val="single"/>
        </w:rPr>
        <w:t xml:space="preserve">record </w:t>
      </w:r>
      <w:r w:rsidR="00A00FA2" w:rsidRPr="00FB7C26">
        <w:rPr>
          <w:u w:val="single"/>
        </w:rPr>
        <w:t>of honesty</w:t>
      </w:r>
      <w:r w:rsidR="00997050">
        <w:rPr>
          <w:u w:val="single"/>
        </w:rPr>
        <w:t>,</w:t>
      </w:r>
      <w:r w:rsidR="00A00FA2" w:rsidRPr="00FB7C26">
        <w:rPr>
          <w:u w:val="single"/>
        </w:rPr>
        <w:t xml:space="preserve"> trustworthiness</w:t>
      </w:r>
      <w:r w:rsidR="00997050">
        <w:rPr>
          <w:u w:val="single"/>
        </w:rPr>
        <w:t>,</w:t>
      </w:r>
      <w:r w:rsidR="00A00FA2" w:rsidRPr="00FB7C26">
        <w:rPr>
          <w:u w:val="single"/>
        </w:rPr>
        <w:t xml:space="preserve"> diligence</w:t>
      </w:r>
      <w:r w:rsidR="00997050">
        <w:rPr>
          <w:u w:val="single"/>
        </w:rPr>
        <w:t>,</w:t>
      </w:r>
      <w:r w:rsidR="00A00FA2" w:rsidRPr="00FB7C26">
        <w:rPr>
          <w:u w:val="single"/>
        </w:rPr>
        <w:t xml:space="preserve"> reliability</w:t>
      </w:r>
      <w:r w:rsidR="00997050">
        <w:rPr>
          <w:u w:val="single"/>
        </w:rPr>
        <w:t>,</w:t>
      </w:r>
      <w:r w:rsidR="00A00FA2" w:rsidRPr="00FB7C26">
        <w:rPr>
          <w:u w:val="single"/>
        </w:rPr>
        <w:t xml:space="preserve"> respect for law and legal institutions</w:t>
      </w:r>
      <w:r w:rsidR="00997050">
        <w:rPr>
          <w:u w:val="single"/>
        </w:rPr>
        <w:t>,</w:t>
      </w:r>
      <w:r w:rsidR="00A00FA2" w:rsidRPr="00FB7C26">
        <w:rPr>
          <w:u w:val="single"/>
        </w:rPr>
        <w:t xml:space="preserve"> </w:t>
      </w:r>
      <w:r w:rsidR="003F6B05">
        <w:rPr>
          <w:u w:val="single"/>
        </w:rPr>
        <w:t>respect for the</w:t>
      </w:r>
      <w:r w:rsidR="003F6B05" w:rsidRPr="00FB7C26">
        <w:rPr>
          <w:u w:val="single"/>
        </w:rPr>
        <w:t xml:space="preserve"> </w:t>
      </w:r>
      <w:r w:rsidR="00A00FA2" w:rsidRPr="00FB7C26">
        <w:rPr>
          <w:u w:val="single"/>
        </w:rPr>
        <w:t>ethical codes governing attorneys</w:t>
      </w:r>
      <w:r w:rsidR="00997050">
        <w:rPr>
          <w:u w:val="single"/>
        </w:rPr>
        <w:t>,</w:t>
      </w:r>
      <w:r w:rsidR="00A00FA2" w:rsidRPr="00FB7C26">
        <w:rPr>
          <w:u w:val="single"/>
        </w:rPr>
        <w:t xml:space="preserve"> and whether </w:t>
      </w:r>
      <w:r w:rsidR="0026643D" w:rsidRPr="00FB7C26">
        <w:rPr>
          <w:u w:val="single"/>
        </w:rPr>
        <w:t xml:space="preserve">the </w:t>
      </w:r>
      <w:r w:rsidR="00A00FA2" w:rsidRPr="00FB7C26">
        <w:rPr>
          <w:u w:val="single"/>
        </w:rPr>
        <w:t>applicant</w:t>
      </w:r>
      <w:r w:rsidR="00B06C6B">
        <w:rPr>
          <w:u w:val="single"/>
        </w:rPr>
        <w:t xml:space="preserve"> has</w:t>
      </w:r>
      <w:r w:rsidR="005C3793" w:rsidRPr="00FB7C26">
        <w:rPr>
          <w:u w:val="single"/>
        </w:rPr>
        <w:t>:</w:t>
      </w:r>
      <w:r w:rsidR="00A7444C" w:rsidRPr="00A61DFB">
        <w:t xml:space="preserve"> </w:t>
      </w:r>
    </w:p>
    <w:p w14:paraId="46146754" w14:textId="77777777" w:rsidR="00CF6C80" w:rsidRPr="00A61DFB" w:rsidRDefault="00CF6C80" w:rsidP="009954E3">
      <w:pPr>
        <w:pStyle w:val="Level4"/>
        <w:numPr>
          <w:ilvl w:val="0"/>
          <w:numId w:val="0"/>
        </w:numPr>
        <w:ind w:left="1260" w:hanging="540"/>
        <w:jc w:val="both"/>
      </w:pPr>
    </w:p>
    <w:p w14:paraId="7811DD4D" w14:textId="39020197" w:rsidR="009E5F7B" w:rsidRPr="008A0A4D" w:rsidRDefault="00B06C6B" w:rsidP="003F5F05">
      <w:pPr>
        <w:pStyle w:val="Level4"/>
        <w:numPr>
          <w:ilvl w:val="4"/>
          <w:numId w:val="69"/>
        </w:numPr>
        <w:tabs>
          <w:tab w:val="clear" w:pos="1800"/>
        </w:tabs>
        <w:ind w:left="1710" w:hanging="450"/>
        <w:jc w:val="both"/>
        <w:rPr>
          <w:u w:val="single"/>
        </w:rPr>
      </w:pPr>
      <w:r>
        <w:rPr>
          <w:color w:val="212121"/>
          <w:u w:val="single"/>
          <w:shd w:val="clear" w:color="auto" w:fill="FFFFFF"/>
        </w:rPr>
        <w:lastRenderedPageBreak/>
        <w:t>Been</w:t>
      </w:r>
      <w:r w:rsidR="009E5F7B" w:rsidRPr="00A02D90">
        <w:rPr>
          <w:color w:val="212121"/>
          <w:u w:val="single"/>
          <w:shd w:val="clear" w:color="auto" w:fill="FFFFFF"/>
        </w:rPr>
        <w:t xml:space="preserve"> convicted of a misdemeanor involving a serious crime as </w:t>
      </w:r>
      <w:r w:rsidR="00335346">
        <w:rPr>
          <w:color w:val="212121"/>
          <w:u w:val="single"/>
          <w:shd w:val="clear" w:color="auto" w:fill="FFFFFF"/>
        </w:rPr>
        <w:t>defin</w:t>
      </w:r>
      <w:r w:rsidR="00B44F50">
        <w:rPr>
          <w:color w:val="212121"/>
          <w:u w:val="single"/>
          <w:shd w:val="clear" w:color="auto" w:fill="FFFFFF"/>
        </w:rPr>
        <w:t xml:space="preserve">ed </w:t>
      </w:r>
      <w:r w:rsidR="009E5F7B" w:rsidRPr="00A02D90">
        <w:rPr>
          <w:color w:val="212121"/>
          <w:u w:val="single"/>
          <w:shd w:val="clear" w:color="auto" w:fill="FFFFFF"/>
        </w:rPr>
        <w:t xml:space="preserve">in </w:t>
      </w:r>
      <w:r w:rsidR="00F177C0">
        <w:rPr>
          <w:color w:val="212121"/>
          <w:u w:val="single"/>
          <w:shd w:val="clear" w:color="auto" w:fill="FFFFFF"/>
        </w:rPr>
        <w:t xml:space="preserve">Rule </w:t>
      </w:r>
      <w:r w:rsidR="00A15CFA">
        <w:rPr>
          <w:color w:val="212121"/>
          <w:u w:val="single"/>
          <w:shd w:val="clear" w:color="auto" w:fill="FFFFFF"/>
        </w:rPr>
        <w:t>36(b)(2)</w:t>
      </w:r>
      <w:r w:rsidR="0067200E">
        <w:rPr>
          <w:color w:val="212121"/>
          <w:u w:val="single"/>
          <w:shd w:val="clear" w:color="auto" w:fill="FFFFFF"/>
        </w:rPr>
        <w:t>A)</w:t>
      </w:r>
      <w:r w:rsidR="00A15CFA">
        <w:rPr>
          <w:color w:val="212121"/>
          <w:u w:val="single"/>
          <w:shd w:val="clear" w:color="auto" w:fill="FFFFFF"/>
        </w:rPr>
        <w:t xml:space="preserve">, Rules of the </w:t>
      </w:r>
      <w:r w:rsidR="009E5F7B" w:rsidRPr="00A02D90">
        <w:rPr>
          <w:color w:val="212121"/>
          <w:u w:val="single"/>
          <w:shd w:val="clear" w:color="auto" w:fill="FFFFFF"/>
        </w:rPr>
        <w:t>Supreme Court</w:t>
      </w:r>
      <w:r w:rsidR="00B13CF9">
        <w:rPr>
          <w:color w:val="212121"/>
          <w:u w:val="single"/>
          <w:shd w:val="clear" w:color="auto" w:fill="FFFFFF"/>
        </w:rPr>
        <w:t>,</w:t>
      </w:r>
      <w:r w:rsidR="00B13CF9" w:rsidRPr="00B13CF9">
        <w:rPr>
          <w:color w:val="212121"/>
          <w:u w:val="single"/>
          <w:shd w:val="clear" w:color="auto" w:fill="FFFFFF"/>
        </w:rPr>
        <w:t xml:space="preserve"> </w:t>
      </w:r>
      <w:r w:rsidR="00B13CF9" w:rsidRPr="00A02D90">
        <w:rPr>
          <w:color w:val="212121"/>
          <w:u w:val="single"/>
          <w:shd w:val="clear" w:color="auto" w:fill="FFFFFF"/>
        </w:rPr>
        <w:t>or of any felony</w:t>
      </w:r>
      <w:r w:rsidR="00B622BB" w:rsidRPr="008A0A4D">
        <w:rPr>
          <w:color w:val="212121"/>
          <w:u w:val="single"/>
          <w:shd w:val="clear" w:color="auto" w:fill="FFFFFF"/>
        </w:rPr>
        <w:t>;</w:t>
      </w:r>
    </w:p>
    <w:p w14:paraId="6063D5B9" w14:textId="47EC63B7" w:rsidR="009E5F7B" w:rsidRPr="00A61DFB" w:rsidRDefault="00874977" w:rsidP="003F5F05">
      <w:pPr>
        <w:pStyle w:val="Level4"/>
        <w:numPr>
          <w:ilvl w:val="4"/>
          <w:numId w:val="69"/>
        </w:numPr>
        <w:ind w:left="1710" w:hanging="450"/>
        <w:jc w:val="both"/>
        <w:rPr>
          <w:u w:val="single"/>
        </w:rPr>
      </w:pPr>
      <w:r>
        <w:rPr>
          <w:u w:val="single"/>
        </w:rPr>
        <w:t xml:space="preserve">Engaged </w:t>
      </w:r>
      <w:r w:rsidR="009E5F7B" w:rsidRPr="00A61DFB">
        <w:rPr>
          <w:u w:val="single"/>
        </w:rPr>
        <w:t xml:space="preserve">in </w:t>
      </w:r>
      <w:r w:rsidR="009E5F7B" w:rsidRPr="00A61DFB">
        <w:rPr>
          <w:color w:val="212121"/>
          <w:u w:val="single"/>
        </w:rPr>
        <w:t>unlawful conduct not resulting in conviction of a crime</w:t>
      </w:r>
      <w:r w:rsidR="00B622BB" w:rsidRPr="00A61DFB">
        <w:rPr>
          <w:color w:val="212121"/>
          <w:u w:val="single"/>
        </w:rPr>
        <w:t>;</w:t>
      </w:r>
      <w:r w:rsidR="009E5F7B" w:rsidRPr="00A61DFB">
        <w:rPr>
          <w:color w:val="212121"/>
          <w:u w:val="single"/>
        </w:rPr>
        <w:t xml:space="preserve"> </w:t>
      </w:r>
    </w:p>
    <w:p w14:paraId="5BF144C5" w14:textId="25F4F4E6" w:rsidR="00886806" w:rsidRPr="00A61DFB" w:rsidRDefault="00674650" w:rsidP="003F5F05">
      <w:pPr>
        <w:pStyle w:val="Level4"/>
        <w:numPr>
          <w:ilvl w:val="4"/>
          <w:numId w:val="69"/>
        </w:numPr>
        <w:ind w:left="1710" w:hanging="450"/>
        <w:jc w:val="both"/>
        <w:rPr>
          <w:u w:val="single"/>
        </w:rPr>
      </w:pPr>
      <w:r>
        <w:rPr>
          <w:u w:val="single"/>
        </w:rPr>
        <w:t xml:space="preserve">Committed </w:t>
      </w:r>
      <w:r w:rsidR="009E5F7B" w:rsidRPr="00A61DFB">
        <w:rPr>
          <w:u w:val="single"/>
        </w:rPr>
        <w:t xml:space="preserve">any act involving misconduct, dishonesty, </w:t>
      </w:r>
      <w:r w:rsidR="00A00625">
        <w:rPr>
          <w:u w:val="single"/>
        </w:rPr>
        <w:t xml:space="preserve">a </w:t>
      </w:r>
      <w:r w:rsidR="009B1F84">
        <w:rPr>
          <w:u w:val="single"/>
        </w:rPr>
        <w:t>false statement</w:t>
      </w:r>
      <w:r w:rsidR="00A00625">
        <w:rPr>
          <w:u w:val="single"/>
        </w:rPr>
        <w:t xml:space="preserve"> or </w:t>
      </w:r>
      <w:r w:rsidR="009E5F7B" w:rsidRPr="00A61DFB">
        <w:rPr>
          <w:u w:val="single"/>
        </w:rPr>
        <w:t>omission, fraud</w:t>
      </w:r>
      <w:r w:rsidR="009E5F7B" w:rsidRPr="00A61DFB">
        <w:rPr>
          <w:color w:val="212121"/>
          <w:u w:val="single"/>
        </w:rPr>
        <w:t>, deceit, or material misrepresentation;</w:t>
      </w:r>
    </w:p>
    <w:p w14:paraId="4C0D845C" w14:textId="4B738838" w:rsidR="009E5F7B" w:rsidRPr="00FB7C26" w:rsidRDefault="00C92791" w:rsidP="003F5F05">
      <w:pPr>
        <w:pStyle w:val="Level4"/>
        <w:numPr>
          <w:ilvl w:val="4"/>
          <w:numId w:val="69"/>
        </w:numPr>
        <w:ind w:left="1710" w:hanging="450"/>
        <w:jc w:val="both"/>
        <w:rPr>
          <w:u w:val="single"/>
        </w:rPr>
      </w:pPr>
      <w:r>
        <w:rPr>
          <w:color w:val="212121"/>
          <w:u w:val="single"/>
        </w:rPr>
        <w:t xml:space="preserve">Engaged in abuse of </w:t>
      </w:r>
      <w:r w:rsidR="009E5F7B" w:rsidRPr="00A61DFB">
        <w:rPr>
          <w:color w:val="212121"/>
          <w:u w:val="single"/>
        </w:rPr>
        <w:t>legal process;</w:t>
      </w:r>
    </w:p>
    <w:p w14:paraId="3D9B9444" w14:textId="7133D88C" w:rsidR="009E5F7B" w:rsidRPr="00A61DFB" w:rsidRDefault="00C92791" w:rsidP="003F5F05">
      <w:pPr>
        <w:pStyle w:val="Level4"/>
        <w:numPr>
          <w:ilvl w:val="4"/>
          <w:numId w:val="69"/>
        </w:numPr>
        <w:ind w:left="1710" w:hanging="450"/>
        <w:jc w:val="both"/>
        <w:rPr>
          <w:color w:val="212121"/>
          <w:u w:val="single"/>
        </w:rPr>
      </w:pPr>
      <w:r>
        <w:rPr>
          <w:spacing w:val="-4"/>
          <w:u w:val="single"/>
        </w:rPr>
        <w:t>Engaged in</w:t>
      </w:r>
      <w:r w:rsidR="009E5F7B" w:rsidRPr="00A61DFB">
        <w:rPr>
          <w:spacing w:val="-4"/>
          <w:u w:val="single"/>
        </w:rPr>
        <w:t xml:space="preserve"> </w:t>
      </w:r>
      <w:r w:rsidR="009E5F7B" w:rsidRPr="00A61DFB">
        <w:rPr>
          <w:color w:val="212121"/>
          <w:u w:val="single"/>
        </w:rPr>
        <w:t>neglect of financial responsibilities;</w:t>
      </w:r>
    </w:p>
    <w:p w14:paraId="1493BC30" w14:textId="75FF7E46" w:rsidR="009E5F7B" w:rsidRPr="00A61DFB" w:rsidRDefault="00A30E45" w:rsidP="003F5F05">
      <w:pPr>
        <w:pStyle w:val="Level4"/>
        <w:numPr>
          <w:ilvl w:val="4"/>
          <w:numId w:val="69"/>
        </w:numPr>
        <w:ind w:left="1710" w:hanging="450"/>
        <w:jc w:val="both"/>
        <w:rPr>
          <w:color w:val="212121"/>
          <w:u w:val="single"/>
        </w:rPr>
      </w:pPr>
      <w:r>
        <w:rPr>
          <w:spacing w:val="-4"/>
          <w:u w:val="single"/>
        </w:rPr>
        <w:t>N</w:t>
      </w:r>
      <w:r w:rsidR="009E5F7B" w:rsidRPr="00A61DFB">
        <w:rPr>
          <w:color w:val="212121"/>
          <w:u w:val="single"/>
        </w:rPr>
        <w:t>eglect</w:t>
      </w:r>
      <w:r w:rsidR="00B01DC9">
        <w:rPr>
          <w:color w:val="212121"/>
          <w:u w:val="single"/>
        </w:rPr>
        <w:t>ed</w:t>
      </w:r>
      <w:r w:rsidR="009E5F7B" w:rsidRPr="00A61DFB">
        <w:rPr>
          <w:color w:val="212121"/>
          <w:u w:val="single"/>
        </w:rPr>
        <w:t xml:space="preserve"> or disregard</w:t>
      </w:r>
      <w:r>
        <w:rPr>
          <w:color w:val="212121"/>
          <w:u w:val="single"/>
        </w:rPr>
        <w:t>ed</w:t>
      </w:r>
      <w:r w:rsidR="009E5F7B" w:rsidRPr="00A61DFB">
        <w:rPr>
          <w:color w:val="212121"/>
          <w:u w:val="single"/>
        </w:rPr>
        <w:t xml:space="preserve"> ethical or professional obligations;</w:t>
      </w:r>
    </w:p>
    <w:p w14:paraId="02A73BDB" w14:textId="0E522A0F" w:rsidR="009E5F7B" w:rsidRPr="00FB7C26" w:rsidRDefault="00674650" w:rsidP="003F5F05">
      <w:pPr>
        <w:pStyle w:val="Level4"/>
        <w:numPr>
          <w:ilvl w:val="4"/>
          <w:numId w:val="69"/>
        </w:numPr>
        <w:ind w:left="1710" w:hanging="450"/>
        <w:jc w:val="both"/>
        <w:rPr>
          <w:spacing w:val="-4"/>
          <w:u w:val="single"/>
        </w:rPr>
      </w:pPr>
      <w:r>
        <w:rPr>
          <w:color w:val="212121"/>
          <w:u w:val="single"/>
        </w:rPr>
        <w:t xml:space="preserve">Violated </w:t>
      </w:r>
      <w:r w:rsidR="009E5F7B" w:rsidRPr="00A61DFB">
        <w:rPr>
          <w:spacing w:val="-4"/>
          <w:u w:val="single"/>
        </w:rPr>
        <w:t xml:space="preserve">any order of a court, judicial officer, administrative tribunal, or </w:t>
      </w:r>
      <w:r w:rsidR="009E5F7B" w:rsidRPr="00A61DFB">
        <w:rPr>
          <w:spacing w:val="4"/>
          <w:u w:val="single"/>
        </w:rPr>
        <w:t>professional regulatory entity</w:t>
      </w:r>
      <w:r w:rsidR="009E5F7B" w:rsidRPr="00FB7C26">
        <w:rPr>
          <w:spacing w:val="-4"/>
          <w:u w:val="single"/>
        </w:rPr>
        <w:t>;</w:t>
      </w:r>
    </w:p>
    <w:p w14:paraId="64AFFFCC" w14:textId="1EE951E2" w:rsidR="009E5F7B" w:rsidRPr="00A61DFB" w:rsidRDefault="00B72955" w:rsidP="003F5F05">
      <w:pPr>
        <w:pStyle w:val="Level4"/>
        <w:numPr>
          <w:ilvl w:val="4"/>
          <w:numId w:val="69"/>
        </w:numPr>
        <w:ind w:left="1710" w:hanging="450"/>
        <w:jc w:val="both"/>
        <w:rPr>
          <w:color w:val="212121"/>
          <w:u w:val="single"/>
        </w:rPr>
      </w:pPr>
      <w:r>
        <w:rPr>
          <w:color w:val="212121"/>
          <w:u w:val="single"/>
        </w:rPr>
        <w:t>Engaged in conduct</w:t>
      </w:r>
      <w:r w:rsidR="009E5F7B" w:rsidRPr="00A61DFB">
        <w:rPr>
          <w:color w:val="212121"/>
          <w:u w:val="single"/>
        </w:rPr>
        <w:t xml:space="preserve"> </w:t>
      </w:r>
      <w:r w:rsidR="00A30E45">
        <w:rPr>
          <w:color w:val="212121"/>
          <w:u w:val="single"/>
        </w:rPr>
        <w:t>evidenc</w:t>
      </w:r>
      <w:r w:rsidR="009E5F7B" w:rsidRPr="00A61DFB">
        <w:rPr>
          <w:color w:val="212121"/>
          <w:u w:val="single"/>
        </w:rPr>
        <w:t xml:space="preserve">ing mental or emotional instability impairing the ability of </w:t>
      </w:r>
      <w:r w:rsidR="00C938EC">
        <w:rPr>
          <w:color w:val="212121"/>
          <w:u w:val="single"/>
        </w:rPr>
        <w:t>the</w:t>
      </w:r>
      <w:r w:rsidR="009E5F7B" w:rsidRPr="00A61DFB">
        <w:rPr>
          <w:color w:val="212121"/>
          <w:u w:val="single"/>
        </w:rPr>
        <w:t xml:space="preserve"> applicant to perform the duties and functions </w:t>
      </w:r>
      <w:r w:rsidR="00126D88">
        <w:rPr>
          <w:color w:val="212121"/>
          <w:u w:val="single"/>
        </w:rPr>
        <w:t>of a legal paraprofessional</w:t>
      </w:r>
      <w:r w:rsidR="009E5F7B" w:rsidRPr="00A61DFB">
        <w:rPr>
          <w:color w:val="212121"/>
          <w:u w:val="single"/>
        </w:rPr>
        <w:t>;</w:t>
      </w:r>
    </w:p>
    <w:p w14:paraId="5D8FA0E7" w14:textId="30D776AC" w:rsidR="00886806" w:rsidRPr="00A61DFB" w:rsidRDefault="00C938EC" w:rsidP="003F5F05">
      <w:pPr>
        <w:pStyle w:val="Level4"/>
        <w:numPr>
          <w:ilvl w:val="4"/>
          <w:numId w:val="69"/>
        </w:numPr>
        <w:ind w:left="1710" w:hanging="450"/>
        <w:jc w:val="both"/>
        <w:rPr>
          <w:color w:val="212121"/>
          <w:u w:val="single"/>
        </w:rPr>
      </w:pPr>
      <w:r>
        <w:rPr>
          <w:color w:val="212121"/>
          <w:u w:val="single"/>
        </w:rPr>
        <w:t>Engaged in conduct evidencing</w:t>
      </w:r>
      <w:r w:rsidR="009E5F7B" w:rsidRPr="00A61DFB">
        <w:rPr>
          <w:color w:val="212121"/>
          <w:u w:val="single"/>
        </w:rPr>
        <w:t xml:space="preserve"> substance abuse impairing the ability of </w:t>
      </w:r>
      <w:r>
        <w:rPr>
          <w:color w:val="212121"/>
          <w:u w:val="single"/>
        </w:rPr>
        <w:t>the</w:t>
      </w:r>
      <w:r w:rsidR="009E5F7B" w:rsidRPr="00A61DFB">
        <w:rPr>
          <w:color w:val="212121"/>
          <w:u w:val="single"/>
        </w:rPr>
        <w:t xml:space="preserve"> applicant to perform the duties and functions </w:t>
      </w:r>
      <w:r>
        <w:rPr>
          <w:color w:val="212121"/>
          <w:u w:val="single"/>
        </w:rPr>
        <w:t>of a legal paraprofessional</w:t>
      </w:r>
      <w:r w:rsidR="009E5F7B" w:rsidRPr="00A61DFB">
        <w:rPr>
          <w:color w:val="212121"/>
          <w:u w:val="single"/>
        </w:rPr>
        <w:t>;</w:t>
      </w:r>
      <w:r w:rsidR="00B622BB" w:rsidRPr="00A61DFB">
        <w:rPr>
          <w:color w:val="212121"/>
          <w:u w:val="single"/>
        </w:rPr>
        <w:t xml:space="preserve"> and</w:t>
      </w:r>
    </w:p>
    <w:p w14:paraId="63CBDC48" w14:textId="105994D3" w:rsidR="009E5F7B" w:rsidRPr="00FB7C26" w:rsidRDefault="00370A2A" w:rsidP="003F5F05">
      <w:pPr>
        <w:pStyle w:val="Level4"/>
        <w:numPr>
          <w:ilvl w:val="4"/>
          <w:numId w:val="69"/>
        </w:numPr>
        <w:ind w:left="1710" w:hanging="450"/>
        <w:jc w:val="both"/>
        <w:rPr>
          <w:color w:val="212121"/>
          <w:u w:val="single"/>
        </w:rPr>
      </w:pPr>
      <w:r>
        <w:rPr>
          <w:color w:val="212121"/>
          <w:u w:val="single"/>
        </w:rPr>
        <w:t xml:space="preserve">A history of </w:t>
      </w:r>
      <w:r w:rsidR="00A00FA2" w:rsidRPr="00A61DFB">
        <w:rPr>
          <w:color w:val="212121"/>
          <w:u w:val="single"/>
        </w:rPr>
        <w:t>any</w:t>
      </w:r>
      <w:r w:rsidR="009E5F7B" w:rsidRPr="00A61DFB">
        <w:rPr>
          <w:color w:val="212121"/>
          <w:u w:val="single"/>
        </w:rPr>
        <w:t xml:space="preserve"> disciplinary complaints or disciplinary action by an attorney disciplinary agency or other professional disciplinary agency of any jurisdiction</w:t>
      </w:r>
      <w:r w:rsidR="009E5F7B" w:rsidRPr="00FB7C26">
        <w:rPr>
          <w:color w:val="212121"/>
        </w:rPr>
        <w:t>.</w:t>
      </w:r>
    </w:p>
    <w:p w14:paraId="22F56C70" w14:textId="77777777" w:rsidR="00F0055E" w:rsidRPr="00FB7C26" w:rsidRDefault="00F0055E" w:rsidP="00A07F6F">
      <w:pPr>
        <w:pStyle w:val="Level4"/>
        <w:numPr>
          <w:ilvl w:val="0"/>
          <w:numId w:val="0"/>
        </w:numPr>
        <w:jc w:val="both"/>
        <w:rPr>
          <w:color w:val="212121"/>
          <w:u w:val="single"/>
        </w:rPr>
      </w:pPr>
    </w:p>
    <w:p w14:paraId="234A33DC" w14:textId="7D84F1E7" w:rsidR="00025229" w:rsidRDefault="00095E5C" w:rsidP="00095E5C">
      <w:pPr>
        <w:pStyle w:val="Level4"/>
        <w:numPr>
          <w:ilvl w:val="0"/>
          <w:numId w:val="0"/>
        </w:numPr>
        <w:ind w:left="900" w:hanging="540"/>
        <w:jc w:val="both"/>
        <w:rPr>
          <w:spacing w:val="4"/>
        </w:rPr>
      </w:pPr>
      <w:r w:rsidRPr="00095E5C">
        <w:rPr>
          <w:strike/>
          <w:spacing w:val="4"/>
        </w:rPr>
        <w:t>(9)</w:t>
      </w:r>
      <w:r w:rsidR="00A47E10" w:rsidRPr="00095E5C">
        <w:rPr>
          <w:spacing w:val="4"/>
          <w:u w:val="single"/>
        </w:rPr>
        <w:t>6.</w:t>
      </w:r>
      <w:r w:rsidRPr="009A38DD">
        <w:rPr>
          <w:spacing w:val="4"/>
          <w:u w:val="single"/>
        </w:rPr>
        <w:tab/>
      </w:r>
      <w:r w:rsidR="009F5B3E" w:rsidRPr="009A38DD">
        <w:rPr>
          <w:spacing w:val="4"/>
          <w:u w:val="single"/>
        </w:rPr>
        <w:t>Education</w:t>
      </w:r>
      <w:r w:rsidR="00FC6E23" w:rsidRPr="009A38DD">
        <w:rPr>
          <w:spacing w:val="4"/>
          <w:u w:val="single"/>
        </w:rPr>
        <w:t>al Requirement</w:t>
      </w:r>
      <w:r w:rsidR="009F5B3E" w:rsidRPr="009A38DD">
        <w:rPr>
          <w:spacing w:val="4"/>
          <w:u w:val="single"/>
        </w:rPr>
        <w:t>.</w:t>
      </w:r>
      <w:r w:rsidR="009F5B3E">
        <w:rPr>
          <w:spacing w:val="4"/>
        </w:rPr>
        <w:t xml:space="preserve"> </w:t>
      </w:r>
      <w:r w:rsidR="00D955DA" w:rsidRPr="00A61DFB">
        <w:rPr>
          <w:spacing w:val="4"/>
        </w:rPr>
        <w:t xml:space="preserve">The applicant </w:t>
      </w:r>
      <w:r w:rsidR="00D955DA" w:rsidRPr="00FB7C26">
        <w:rPr>
          <w:strike/>
          <w:spacing w:val="4"/>
        </w:rPr>
        <w:t>shall</w:t>
      </w:r>
      <w:r w:rsidR="0023306E" w:rsidRPr="00A61DFB">
        <w:rPr>
          <w:spacing w:val="4"/>
        </w:rPr>
        <w:t xml:space="preserve"> </w:t>
      </w:r>
      <w:r w:rsidR="00004662" w:rsidRPr="00FB7C26">
        <w:rPr>
          <w:spacing w:val="4"/>
          <w:u w:val="single"/>
        </w:rPr>
        <w:t>must</w:t>
      </w:r>
      <w:r w:rsidR="00D955DA" w:rsidRPr="00A61DFB">
        <w:rPr>
          <w:spacing w:val="4"/>
        </w:rPr>
        <w:t xml:space="preserve"> </w:t>
      </w:r>
      <w:r w:rsidR="009A38DD">
        <w:rPr>
          <w:spacing w:val="4"/>
        </w:rPr>
        <w:t xml:space="preserve">also </w:t>
      </w:r>
      <w:r w:rsidR="00D955DA" w:rsidRPr="000E4519">
        <w:rPr>
          <w:strike/>
          <w:spacing w:val="4"/>
        </w:rPr>
        <w:t xml:space="preserve">possess </w:t>
      </w:r>
      <w:r w:rsidR="000E4519">
        <w:rPr>
          <w:spacing w:val="4"/>
          <w:u w:val="single"/>
        </w:rPr>
        <w:t xml:space="preserve">have </w:t>
      </w:r>
      <w:r w:rsidR="00D955DA" w:rsidRPr="00A61DFB">
        <w:rPr>
          <w:spacing w:val="4"/>
        </w:rPr>
        <w:t>one of the following</w:t>
      </w:r>
      <w:r w:rsidR="00D955DA" w:rsidRPr="00FB7C26">
        <w:rPr>
          <w:strike/>
          <w:spacing w:val="4"/>
        </w:rPr>
        <w:t xml:space="preserve"> combinations of education</w:t>
      </w:r>
      <w:r w:rsidR="00D955DA" w:rsidRPr="00A61DFB">
        <w:rPr>
          <w:spacing w:val="4"/>
        </w:rPr>
        <w:t>:</w:t>
      </w:r>
    </w:p>
    <w:p w14:paraId="07E8EA11" w14:textId="77777777" w:rsidR="0070195F" w:rsidRPr="00A61DFB" w:rsidRDefault="0070195F" w:rsidP="00095E5C">
      <w:pPr>
        <w:pStyle w:val="Level4"/>
        <w:numPr>
          <w:ilvl w:val="0"/>
          <w:numId w:val="0"/>
        </w:numPr>
        <w:ind w:left="900" w:hanging="540"/>
        <w:jc w:val="both"/>
      </w:pPr>
    </w:p>
    <w:p w14:paraId="3FAB2B11" w14:textId="35FB0875" w:rsidR="0019726C" w:rsidRDefault="0070195F" w:rsidP="00FA0B26">
      <w:pPr>
        <w:pStyle w:val="Level5"/>
        <w:numPr>
          <w:ilvl w:val="0"/>
          <w:numId w:val="0"/>
        </w:numPr>
        <w:ind w:left="1260" w:hanging="540"/>
        <w:jc w:val="both"/>
      </w:pPr>
      <w:r w:rsidRPr="0070195F">
        <w:rPr>
          <w:strike/>
        </w:rPr>
        <w:t>(</w:t>
      </w:r>
      <w:r w:rsidR="009D12AB">
        <w:t>a</w:t>
      </w:r>
      <w:r w:rsidRPr="0070195F">
        <w:rPr>
          <w:strike/>
        </w:rPr>
        <w:t>)</w:t>
      </w:r>
      <w:r w:rsidR="009D12AB">
        <w:t>.</w:t>
      </w:r>
      <w:r w:rsidR="008A0A4D">
        <w:tab/>
      </w:r>
      <w:r w:rsidR="00AA24E7" w:rsidRPr="00C500B9">
        <w:t>A</w:t>
      </w:r>
      <w:r w:rsidR="00B15ECB" w:rsidRPr="00C500B9">
        <w:t xml:space="preserve">n </w:t>
      </w:r>
      <w:r w:rsidR="00E01A82" w:rsidRPr="00C500B9">
        <w:t>a</w:t>
      </w:r>
      <w:r w:rsidR="00B834D9" w:rsidRPr="00C500B9">
        <w:t>ssociate</w:t>
      </w:r>
      <w:r w:rsidR="00A87C97" w:rsidRPr="00C500B9">
        <w:t>-level</w:t>
      </w:r>
      <w:r w:rsidR="00B834D9" w:rsidRPr="00C500B9">
        <w:t xml:space="preserve"> degree </w:t>
      </w:r>
      <w:r w:rsidR="00E82DC0" w:rsidRPr="00C500B9">
        <w:t xml:space="preserve">in </w:t>
      </w:r>
      <w:r w:rsidR="00BE0385" w:rsidRPr="00C500B9">
        <w:t>p</w:t>
      </w:r>
      <w:r w:rsidR="00E82DC0" w:rsidRPr="00C500B9">
        <w:t xml:space="preserve">aralegal </w:t>
      </w:r>
      <w:r w:rsidR="00BE0385" w:rsidRPr="00C500B9">
        <w:t>s</w:t>
      </w:r>
      <w:r w:rsidR="00E82DC0" w:rsidRPr="00C500B9">
        <w:t xml:space="preserve">tudies </w:t>
      </w:r>
      <w:r w:rsidR="00CA0EF2" w:rsidRPr="00C500B9">
        <w:t>or a</w:t>
      </w:r>
      <w:r w:rsidR="003414E3" w:rsidRPr="00C500B9">
        <w:t>n associate-level</w:t>
      </w:r>
      <w:r w:rsidR="00E148D1" w:rsidRPr="00230166">
        <w:rPr>
          <w:u w:val="single"/>
        </w:rPr>
        <w:t>,</w:t>
      </w:r>
      <w:r w:rsidR="00454B8F" w:rsidRPr="00230166">
        <w:rPr>
          <w:u w:val="single"/>
        </w:rPr>
        <w:t xml:space="preserve"> </w:t>
      </w:r>
      <w:r w:rsidR="00454B8F" w:rsidRPr="00C500B9">
        <w:rPr>
          <w:u w:val="single"/>
        </w:rPr>
        <w:t>bachelor’s</w:t>
      </w:r>
      <w:r w:rsidR="00E148D1">
        <w:rPr>
          <w:u w:val="single"/>
        </w:rPr>
        <w:t>, or advanced</w:t>
      </w:r>
      <w:r w:rsidR="003414E3" w:rsidRPr="00C500B9">
        <w:t xml:space="preserve"> degree in any subject plus a </w:t>
      </w:r>
      <w:r w:rsidR="00CA0EF2" w:rsidRPr="00C500B9">
        <w:t xml:space="preserve">certificate </w:t>
      </w:r>
      <w:r w:rsidR="004241FC" w:rsidRPr="00C500B9">
        <w:t>in paralegal studies</w:t>
      </w:r>
      <w:r w:rsidR="002652CE" w:rsidRPr="00C500B9">
        <w:t xml:space="preserve"> </w:t>
      </w:r>
      <w:r w:rsidR="00B2298D" w:rsidRPr="00C500B9">
        <w:t xml:space="preserve">approved </w:t>
      </w:r>
      <w:r w:rsidR="007A651D" w:rsidRPr="00C500B9">
        <w:t xml:space="preserve">by the American Bar Association or </w:t>
      </w:r>
      <w:r w:rsidR="009F1D1C" w:rsidRPr="00C500B9">
        <w:rPr>
          <w:strike/>
        </w:rPr>
        <w:t xml:space="preserve">is </w:t>
      </w:r>
      <w:r w:rsidR="009F1D1C" w:rsidRPr="00C500B9">
        <w:t xml:space="preserve">offered by an institution that is accredited by an institutional </w:t>
      </w:r>
      <w:r w:rsidR="00394576" w:rsidRPr="00C500B9">
        <w:t>accrediting</w:t>
      </w:r>
      <w:r w:rsidR="009F1D1C" w:rsidRPr="00C500B9">
        <w:t xml:space="preserve"> agency recognized by the U.S</w:t>
      </w:r>
      <w:r w:rsidR="00394576" w:rsidRPr="00C500B9">
        <w:t>.</w:t>
      </w:r>
      <w:r w:rsidR="009F1D1C" w:rsidRPr="00C500B9">
        <w:t xml:space="preserve"> Department of Education or the Council for Higher Education Accreditation (CHEA)</w:t>
      </w:r>
      <w:r w:rsidR="00F9592C" w:rsidRPr="00C500B9">
        <w:t xml:space="preserve"> </w:t>
      </w:r>
      <w:r w:rsidR="00215E5E" w:rsidRPr="00C500B9">
        <w:t xml:space="preserve">and that requires successful completion </w:t>
      </w:r>
      <w:r w:rsidR="00471F6B" w:rsidRPr="00C500B9">
        <w:t xml:space="preserve">of a minimum of </w:t>
      </w:r>
      <w:r w:rsidR="00215E5E" w:rsidRPr="00C500B9">
        <w:t xml:space="preserve">24 </w:t>
      </w:r>
      <w:r w:rsidR="007117D6" w:rsidRPr="00C500B9">
        <w:t xml:space="preserve">semester units, or </w:t>
      </w:r>
      <w:r w:rsidR="006548F4" w:rsidRPr="00C500B9">
        <w:rPr>
          <w:iCs/>
        </w:rPr>
        <w:t>the clock hour</w:t>
      </w:r>
      <w:r w:rsidR="006548F4" w:rsidRPr="00C500B9">
        <w:rPr>
          <w:i/>
          <w:iCs/>
        </w:rPr>
        <w:t xml:space="preserve"> </w:t>
      </w:r>
      <w:r w:rsidR="007117D6" w:rsidRPr="00C500B9">
        <w:t>equivalent, in legal specialization courses</w:t>
      </w:r>
      <w:r w:rsidR="00105BB2" w:rsidRPr="00C500B9">
        <w:t xml:space="preserve">, </w:t>
      </w:r>
      <w:r w:rsidR="00CC177C" w:rsidRPr="00C500B9">
        <w:rPr>
          <w:strike/>
        </w:rPr>
        <w:t xml:space="preserve"> </w:t>
      </w:r>
      <w:r w:rsidR="00D157E7" w:rsidRPr="00C500B9">
        <w:rPr>
          <w:strike/>
        </w:rPr>
        <w:t>which shall include</w:t>
      </w:r>
      <w:r w:rsidR="004B43A7">
        <w:rPr>
          <w:strike/>
        </w:rPr>
        <w:t xml:space="preserve"> </w:t>
      </w:r>
      <w:r w:rsidR="00105BB2" w:rsidRPr="00C500B9">
        <w:rPr>
          <w:u w:val="single"/>
        </w:rPr>
        <w:t>including</w:t>
      </w:r>
      <w:r w:rsidR="002E710A" w:rsidRPr="00C500B9">
        <w:t xml:space="preserve"> a minimum of</w:t>
      </w:r>
      <w:r w:rsidR="00CC177C" w:rsidRPr="00C500B9">
        <w:t>:</w:t>
      </w:r>
    </w:p>
    <w:p w14:paraId="72A3013C" w14:textId="77777777" w:rsidR="0070195F" w:rsidRPr="00A61DFB" w:rsidRDefault="0070195F" w:rsidP="00FA0B26">
      <w:pPr>
        <w:pStyle w:val="Level5"/>
        <w:numPr>
          <w:ilvl w:val="0"/>
          <w:numId w:val="0"/>
        </w:numPr>
        <w:ind w:left="1260" w:hanging="540"/>
        <w:jc w:val="both"/>
      </w:pPr>
    </w:p>
    <w:p w14:paraId="4EDAC828" w14:textId="5A2A1A22" w:rsidR="008A0A4D" w:rsidRPr="00306342" w:rsidRDefault="008A0A4D" w:rsidP="00FB7C26">
      <w:pPr>
        <w:pStyle w:val="Level6"/>
        <w:numPr>
          <w:ilvl w:val="6"/>
          <w:numId w:val="69"/>
        </w:numPr>
        <w:ind w:left="2160"/>
        <w:jc w:val="both"/>
        <w:rPr>
          <w:strike/>
        </w:rPr>
      </w:pPr>
      <w:r w:rsidRPr="00306342">
        <w:rPr>
          <w:strike/>
        </w:rPr>
        <w:t>For the family law and civil practice endorsement: 3 credit hours in family law and 6 credit hours in civil procedures, 3 credit hours in evidence, 3 credit hours of legal research and writing, and a minimum of 120 hours of experiential learning under the supervision of a lawyer that includes content on advocacy</w:t>
      </w:r>
      <w:r w:rsidR="0038041F">
        <w:rPr>
          <w:strike/>
        </w:rPr>
        <w:t>.</w:t>
      </w:r>
    </w:p>
    <w:p w14:paraId="7E55AE21" w14:textId="1C449F70" w:rsidR="00A65A76" w:rsidRPr="00A61DFB" w:rsidRDefault="0019726C" w:rsidP="009B534A">
      <w:pPr>
        <w:pStyle w:val="Level5"/>
        <w:numPr>
          <w:ilvl w:val="0"/>
          <w:numId w:val="0"/>
        </w:numPr>
        <w:ind w:left="1710" w:hanging="450"/>
        <w:jc w:val="both"/>
      </w:pPr>
      <w:r w:rsidRPr="00A61DFB">
        <w:rPr>
          <w:u w:val="single"/>
        </w:rPr>
        <w:t>(</w:t>
      </w:r>
      <w:r w:rsidR="004950D7">
        <w:rPr>
          <w:u w:val="single"/>
        </w:rPr>
        <w:t>1</w:t>
      </w:r>
      <w:r w:rsidRPr="00A61DFB">
        <w:rPr>
          <w:u w:val="single"/>
        </w:rPr>
        <w:t>)</w:t>
      </w:r>
      <w:r w:rsidRPr="00A61DFB">
        <w:t xml:space="preserve"> </w:t>
      </w:r>
      <w:r w:rsidR="008A0A4D">
        <w:tab/>
      </w:r>
      <w:r w:rsidR="00A65A76" w:rsidRPr="00FB7C26">
        <w:rPr>
          <w:color w:val="242424"/>
          <w:u w:val="single"/>
        </w:rPr>
        <w:t>For family law: 3 credit hours in family law</w:t>
      </w:r>
      <w:r w:rsidR="00A554F6">
        <w:rPr>
          <w:color w:val="242424"/>
          <w:u w:val="single"/>
        </w:rPr>
        <w:t>,</w:t>
      </w:r>
      <w:r w:rsidR="00A65A76" w:rsidRPr="00FB7C26">
        <w:rPr>
          <w:color w:val="242424"/>
          <w:u w:val="single"/>
        </w:rPr>
        <w:t xml:space="preserve"> 6 credit hours in civil procedure, 3 credit hours in evidence, </w:t>
      </w:r>
      <w:r w:rsidR="00A554F6">
        <w:rPr>
          <w:color w:val="242424"/>
          <w:u w:val="single"/>
        </w:rPr>
        <w:t xml:space="preserve">and </w:t>
      </w:r>
      <w:r w:rsidR="00A65A76" w:rsidRPr="00FB7C26">
        <w:rPr>
          <w:color w:val="242424"/>
          <w:u w:val="single"/>
        </w:rPr>
        <w:t>3 credit hours of legal research and writing</w:t>
      </w:r>
      <w:r w:rsidR="0038041F">
        <w:rPr>
          <w:color w:val="242424"/>
          <w:u w:val="single"/>
        </w:rPr>
        <w:t>.</w:t>
      </w:r>
    </w:p>
    <w:p w14:paraId="380625A5" w14:textId="41C55CEB" w:rsidR="00A65A76" w:rsidRPr="00A61DFB" w:rsidRDefault="0019726C" w:rsidP="009B534A">
      <w:pPr>
        <w:pStyle w:val="Level5"/>
        <w:numPr>
          <w:ilvl w:val="0"/>
          <w:numId w:val="0"/>
        </w:numPr>
        <w:tabs>
          <w:tab w:val="left" w:pos="1800"/>
          <w:tab w:val="left" w:pos="2250"/>
        </w:tabs>
        <w:ind w:left="1710" w:hanging="450"/>
        <w:jc w:val="both"/>
        <w:rPr>
          <w:color w:val="242424"/>
        </w:rPr>
      </w:pPr>
      <w:r w:rsidRPr="00A61DFB">
        <w:rPr>
          <w:color w:val="242424"/>
          <w:u w:val="single"/>
          <w:bdr w:val="none" w:sz="0" w:space="0" w:color="auto" w:frame="1"/>
        </w:rPr>
        <w:t>(</w:t>
      </w:r>
      <w:r w:rsidR="004950D7">
        <w:rPr>
          <w:color w:val="242424"/>
          <w:u w:val="single"/>
          <w:bdr w:val="none" w:sz="0" w:space="0" w:color="auto" w:frame="1"/>
        </w:rPr>
        <w:t>2</w:t>
      </w:r>
      <w:r w:rsidRPr="00A61DFB">
        <w:rPr>
          <w:color w:val="242424"/>
          <w:u w:val="single"/>
          <w:bdr w:val="none" w:sz="0" w:space="0" w:color="auto" w:frame="1"/>
        </w:rPr>
        <w:t>)</w:t>
      </w:r>
      <w:r w:rsidR="00AB335D">
        <w:rPr>
          <w:color w:val="242424"/>
          <w:u w:val="single"/>
          <w:bdr w:val="none" w:sz="0" w:space="0" w:color="auto" w:frame="1"/>
        </w:rPr>
        <w:tab/>
      </w:r>
      <w:r w:rsidR="00A65A76" w:rsidRPr="00FB7C26">
        <w:rPr>
          <w:color w:val="242424"/>
          <w:u w:val="single"/>
        </w:rPr>
        <w:t xml:space="preserve">For civil law: 6 credit hours in civil procedure, 3 credit </w:t>
      </w:r>
      <w:r w:rsidRPr="00A61DFB">
        <w:rPr>
          <w:color w:val="242424"/>
          <w:u w:val="single"/>
        </w:rPr>
        <w:t xml:space="preserve"> </w:t>
      </w:r>
      <w:r w:rsidR="00A65A76" w:rsidRPr="00FB7C26">
        <w:rPr>
          <w:color w:val="242424"/>
          <w:u w:val="single"/>
        </w:rPr>
        <w:t xml:space="preserve">hours in evidence, </w:t>
      </w:r>
      <w:r w:rsidR="00196B5A">
        <w:rPr>
          <w:color w:val="242424"/>
          <w:u w:val="single"/>
        </w:rPr>
        <w:t xml:space="preserve">and </w:t>
      </w:r>
      <w:r w:rsidR="00A65A76" w:rsidRPr="00FB7C26">
        <w:rPr>
          <w:color w:val="242424"/>
          <w:u w:val="single"/>
        </w:rPr>
        <w:t>3 credit hours of legal research and writing</w:t>
      </w:r>
      <w:r w:rsidR="0038041F">
        <w:rPr>
          <w:color w:val="242424"/>
          <w:u w:val="single"/>
        </w:rPr>
        <w:t>.</w:t>
      </w:r>
    </w:p>
    <w:p w14:paraId="3A11C038" w14:textId="1C397AAC" w:rsidR="00B763CF" w:rsidRPr="0038041F" w:rsidRDefault="00510311" w:rsidP="00AC7D46">
      <w:pPr>
        <w:pStyle w:val="Level6"/>
        <w:numPr>
          <w:ilvl w:val="0"/>
          <w:numId w:val="0"/>
        </w:numPr>
        <w:ind w:left="1710" w:hanging="450"/>
        <w:jc w:val="both"/>
        <w:rPr>
          <w:u w:val="single"/>
        </w:rPr>
      </w:pPr>
      <w:r w:rsidRPr="00FA34ED">
        <w:t>(</w:t>
      </w:r>
      <w:r>
        <w:rPr>
          <w:strike/>
        </w:rPr>
        <w:t>ii</w:t>
      </w:r>
      <w:r w:rsidR="004950D7" w:rsidRPr="00AC7D46">
        <w:rPr>
          <w:u w:val="single"/>
        </w:rPr>
        <w:t>3</w:t>
      </w:r>
      <w:r w:rsidR="004950D7">
        <w:t>)</w:t>
      </w:r>
      <w:r w:rsidR="004950D7">
        <w:tab/>
      </w:r>
      <w:r w:rsidR="00B763CF" w:rsidRPr="00A61DFB">
        <w:t xml:space="preserve">For </w:t>
      </w:r>
      <w:r w:rsidR="002C54DD">
        <w:rPr>
          <w:strike/>
        </w:rPr>
        <w:t xml:space="preserve">the </w:t>
      </w:r>
      <w:r w:rsidR="00B763CF" w:rsidRPr="00A61DFB">
        <w:t>criminal law</w:t>
      </w:r>
      <w:r w:rsidR="00A56739" w:rsidRPr="00A56739">
        <w:rPr>
          <w:strike/>
        </w:rPr>
        <w:t xml:space="preserve"> endorsement</w:t>
      </w:r>
      <w:r w:rsidR="00B763CF" w:rsidRPr="00A61DFB">
        <w:t xml:space="preserve">: 3 credit hours in criminal law, 3 credit hours in evidence, </w:t>
      </w:r>
      <w:r w:rsidR="002F7070" w:rsidRPr="00FB7C26">
        <w:rPr>
          <w:u w:val="single"/>
        </w:rPr>
        <w:t xml:space="preserve">and </w:t>
      </w:r>
      <w:r w:rsidR="00315BF7" w:rsidRPr="00A61DFB">
        <w:t>3 credit hours of legal research</w:t>
      </w:r>
      <w:r w:rsidR="00204672" w:rsidRPr="00A61DFB">
        <w:t xml:space="preserve"> and writing</w:t>
      </w:r>
      <w:r w:rsidR="00315BF7" w:rsidRPr="00FB7C26">
        <w:rPr>
          <w:strike/>
        </w:rPr>
        <w:t>,</w:t>
      </w:r>
      <w:r w:rsidR="00711A08" w:rsidRPr="00FB7C26">
        <w:rPr>
          <w:strike/>
        </w:rPr>
        <w:t xml:space="preserve"> </w:t>
      </w:r>
      <w:r w:rsidR="00B763CF" w:rsidRPr="00FB7C26">
        <w:rPr>
          <w:strike/>
        </w:rPr>
        <w:t xml:space="preserve">and a minimum of </w:t>
      </w:r>
      <w:r w:rsidR="007A1373" w:rsidRPr="00FB7C26">
        <w:rPr>
          <w:strike/>
        </w:rPr>
        <w:t>120</w:t>
      </w:r>
      <w:r w:rsidR="001A5E95" w:rsidRPr="00FB7C26">
        <w:rPr>
          <w:strike/>
        </w:rPr>
        <w:t xml:space="preserve"> </w:t>
      </w:r>
      <w:r w:rsidR="00B763CF" w:rsidRPr="00FB7C26">
        <w:rPr>
          <w:strike/>
        </w:rPr>
        <w:t>hours of</w:t>
      </w:r>
      <w:r w:rsidR="00941CBC" w:rsidRPr="00FB7C26">
        <w:rPr>
          <w:strike/>
        </w:rPr>
        <w:t xml:space="preserve"> experiential learning under the supervision of a lawyer that includes content on advocacy</w:t>
      </w:r>
      <w:r w:rsidR="0038041F" w:rsidRPr="0038041F">
        <w:t>.</w:t>
      </w:r>
    </w:p>
    <w:p w14:paraId="56080107" w14:textId="649EAF3D" w:rsidR="00B763CF" w:rsidRPr="0038041F" w:rsidRDefault="00510311" w:rsidP="00B1544D">
      <w:pPr>
        <w:pStyle w:val="Level6"/>
        <w:numPr>
          <w:ilvl w:val="0"/>
          <w:numId w:val="0"/>
        </w:numPr>
        <w:ind w:left="1710" w:hanging="450"/>
        <w:jc w:val="both"/>
        <w:rPr>
          <w:u w:val="single"/>
        </w:rPr>
      </w:pPr>
      <w:r w:rsidRPr="004C33BE">
        <w:t>(</w:t>
      </w:r>
      <w:r w:rsidRPr="00FB7C26">
        <w:rPr>
          <w:strike/>
        </w:rPr>
        <w:t>iii</w:t>
      </w:r>
      <w:r w:rsidR="004950D7">
        <w:rPr>
          <w:u w:val="single"/>
        </w:rPr>
        <w:t>4</w:t>
      </w:r>
      <w:r w:rsidRPr="00B1544D">
        <w:t>)</w:t>
      </w:r>
      <w:r w:rsidR="00B763CF" w:rsidRPr="00A61DFB">
        <w:t xml:space="preserve">For </w:t>
      </w:r>
      <w:r w:rsidR="00A56739">
        <w:rPr>
          <w:strike/>
        </w:rPr>
        <w:t xml:space="preserve">the </w:t>
      </w:r>
      <w:r w:rsidR="00B763CF" w:rsidRPr="00A61DFB">
        <w:t>administrative law</w:t>
      </w:r>
      <w:r w:rsidR="00A56739" w:rsidRPr="00A56739">
        <w:rPr>
          <w:strike/>
        </w:rPr>
        <w:t xml:space="preserve"> endorsement</w:t>
      </w:r>
      <w:r w:rsidR="00B763CF" w:rsidRPr="00A61DFB">
        <w:t xml:space="preserve">: 3 credit hours in administrative law, 3 credit hours in evidence, </w:t>
      </w:r>
      <w:r w:rsidR="002F7070">
        <w:t xml:space="preserve">and </w:t>
      </w:r>
      <w:r w:rsidR="00711A08" w:rsidRPr="00A61DFB">
        <w:t>3 credit hours of legal research</w:t>
      </w:r>
      <w:r w:rsidR="00204672" w:rsidRPr="00A61DFB">
        <w:t xml:space="preserve"> and writing</w:t>
      </w:r>
      <w:r w:rsidR="00711A08" w:rsidRPr="00FB7C26">
        <w:rPr>
          <w:strike/>
        </w:rPr>
        <w:t xml:space="preserve">, </w:t>
      </w:r>
      <w:r w:rsidR="00B763CF" w:rsidRPr="00FB7C26">
        <w:rPr>
          <w:strike/>
        </w:rPr>
        <w:t xml:space="preserve">and a minimum of </w:t>
      </w:r>
      <w:r w:rsidR="007A1373" w:rsidRPr="00FB7C26">
        <w:rPr>
          <w:strike/>
        </w:rPr>
        <w:t>120</w:t>
      </w:r>
      <w:r w:rsidR="000F3250" w:rsidRPr="00FB7C26">
        <w:rPr>
          <w:strike/>
        </w:rPr>
        <w:t xml:space="preserve"> </w:t>
      </w:r>
      <w:r w:rsidR="00B763CF" w:rsidRPr="00FB7C26">
        <w:rPr>
          <w:strike/>
        </w:rPr>
        <w:t>hours of</w:t>
      </w:r>
      <w:r w:rsidR="000F3250" w:rsidRPr="00FB7C26">
        <w:rPr>
          <w:strike/>
        </w:rPr>
        <w:t xml:space="preserve"> </w:t>
      </w:r>
      <w:r w:rsidR="00941CBC" w:rsidRPr="00FB7C26">
        <w:rPr>
          <w:strike/>
        </w:rPr>
        <w:t>experiential learning under the supervision of a lawyer that includes content on advocacy</w:t>
      </w:r>
      <w:r w:rsidR="0038041F" w:rsidRPr="0038041F">
        <w:t>.</w:t>
      </w:r>
    </w:p>
    <w:p w14:paraId="594E7B56" w14:textId="6679EB24" w:rsidR="00510311" w:rsidRPr="00674F4F" w:rsidRDefault="00510311" w:rsidP="00674F4F">
      <w:pPr>
        <w:pStyle w:val="Level6"/>
        <w:numPr>
          <w:ilvl w:val="0"/>
          <w:numId w:val="0"/>
        </w:numPr>
        <w:ind w:left="1710" w:hanging="450"/>
        <w:jc w:val="both"/>
      </w:pPr>
      <w:r w:rsidRPr="00674F4F">
        <w:lastRenderedPageBreak/>
        <w:t>(</w:t>
      </w:r>
      <w:r w:rsidRPr="00CD6F45">
        <w:rPr>
          <w:strike/>
        </w:rPr>
        <w:t>iv</w:t>
      </w:r>
      <w:r w:rsidR="00404BC7" w:rsidRPr="00B71B8A">
        <w:rPr>
          <w:u w:val="single"/>
        </w:rPr>
        <w:t>5</w:t>
      </w:r>
      <w:r w:rsidRPr="00674F4F">
        <w:t xml:space="preserve">)For </w:t>
      </w:r>
      <w:r w:rsidRPr="002C5764">
        <w:rPr>
          <w:strike/>
        </w:rPr>
        <w:t xml:space="preserve">the </w:t>
      </w:r>
      <w:r w:rsidRPr="00674F4F">
        <w:t>juvenile law</w:t>
      </w:r>
      <w:r w:rsidRPr="00AB354A">
        <w:rPr>
          <w:strike/>
        </w:rPr>
        <w:t xml:space="preserve"> endorsement</w:t>
      </w:r>
      <w:r w:rsidRPr="00674F4F">
        <w:t xml:space="preserve">: 3 credit hours in dependency law or completion of the Attorney General’s Office internal employee dependency training program for potential </w:t>
      </w:r>
      <w:r w:rsidRPr="00AB354A">
        <w:rPr>
          <w:strike/>
        </w:rPr>
        <w:t xml:space="preserve">LPs </w:t>
      </w:r>
      <w:r w:rsidR="00147B96" w:rsidRPr="00EB5AB2">
        <w:rPr>
          <w:u w:val="single"/>
        </w:rPr>
        <w:t>legal paraprofessional</w:t>
      </w:r>
      <w:r w:rsidR="00147B96" w:rsidRPr="00674F4F">
        <w:rPr>
          <w:u w:val="single"/>
        </w:rPr>
        <w:t xml:space="preserve">s </w:t>
      </w:r>
      <w:r w:rsidRPr="00674F4F">
        <w:t xml:space="preserve">employed by the Attorney General’s office, 3 credit hours in evidence, </w:t>
      </w:r>
      <w:r w:rsidR="0022642D" w:rsidRPr="001065A0">
        <w:rPr>
          <w:u w:val="single"/>
        </w:rPr>
        <w:t xml:space="preserve">and </w:t>
      </w:r>
      <w:r w:rsidRPr="00674F4F">
        <w:t>3 credit hours of legal research and writing</w:t>
      </w:r>
      <w:r w:rsidRPr="00AB354A">
        <w:rPr>
          <w:strike/>
        </w:rPr>
        <w:t>, and a minimum of 120 hours of experiential learning under the supervision of a lawyer that includes content on advocacy</w:t>
      </w:r>
      <w:r w:rsidRPr="00674F4F">
        <w:t>.</w:t>
      </w:r>
    </w:p>
    <w:p w14:paraId="32DE7DD7" w14:textId="671161C7" w:rsidR="00510311" w:rsidRPr="00FB7C26" w:rsidRDefault="00510311" w:rsidP="00FB7C26">
      <w:pPr>
        <w:pStyle w:val="Level6"/>
        <w:numPr>
          <w:ilvl w:val="0"/>
          <w:numId w:val="61"/>
        </w:numPr>
        <w:jc w:val="both"/>
        <w:rPr>
          <w:strike/>
        </w:rPr>
      </w:pPr>
      <w:r w:rsidRPr="00FB7C26">
        <w:rPr>
          <w:strike/>
        </w:rPr>
        <w:t xml:space="preserve">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 </w:t>
      </w:r>
    </w:p>
    <w:p w14:paraId="3F3F85AE" w14:textId="79E967D5" w:rsidR="004D23AD" w:rsidRPr="00A61DFB" w:rsidRDefault="00510311" w:rsidP="00E64D3D">
      <w:pPr>
        <w:pStyle w:val="Level6"/>
        <w:numPr>
          <w:ilvl w:val="0"/>
          <w:numId w:val="0"/>
        </w:numPr>
        <w:ind w:left="1710" w:hanging="450"/>
        <w:jc w:val="both"/>
      </w:pPr>
      <w:r w:rsidRPr="003B4819">
        <w:t>(</w:t>
      </w:r>
      <w:r w:rsidRPr="00FB7C26">
        <w:rPr>
          <w:strike/>
        </w:rPr>
        <w:t>vi</w:t>
      </w:r>
      <w:r w:rsidR="00613336">
        <w:rPr>
          <w:u w:val="single"/>
        </w:rPr>
        <w:t>6</w:t>
      </w:r>
      <w:r w:rsidR="006B30F8" w:rsidRPr="00E64D3D">
        <w:t>)</w:t>
      </w:r>
      <w:r w:rsidR="004D23AD" w:rsidRPr="00A61DFB">
        <w:t xml:space="preserve">For all </w:t>
      </w:r>
      <w:r w:rsidR="004D23AD" w:rsidRPr="00FB7C26">
        <w:rPr>
          <w:strike/>
        </w:rPr>
        <w:t>endorsements</w:t>
      </w:r>
      <w:r w:rsidR="00B5594D">
        <w:rPr>
          <w:strike/>
        </w:rPr>
        <w:t xml:space="preserve"> </w:t>
      </w:r>
      <w:r w:rsidR="00E346EB">
        <w:rPr>
          <w:u w:val="single"/>
        </w:rPr>
        <w:t>practice areas</w:t>
      </w:r>
      <w:r w:rsidR="004D23AD" w:rsidRPr="00A61DFB">
        <w:t>, a minimum of 3 credit hours in</w:t>
      </w:r>
      <w:r w:rsidR="00E64D3D">
        <w:t xml:space="preserve"> </w:t>
      </w:r>
      <w:r w:rsidR="004D23AD" w:rsidRPr="00A61DFB">
        <w:t>professional responsibility</w:t>
      </w:r>
      <w:r w:rsidR="00AE0E20" w:rsidRPr="00A61DFB">
        <w:t>.</w:t>
      </w:r>
    </w:p>
    <w:p w14:paraId="37488A9F" w14:textId="561BE101" w:rsidR="003D3D58" w:rsidRDefault="006B30F8" w:rsidP="00FA0B18">
      <w:pPr>
        <w:pStyle w:val="Level6"/>
        <w:numPr>
          <w:ilvl w:val="0"/>
          <w:numId w:val="0"/>
        </w:numPr>
        <w:ind w:left="1710" w:hanging="450"/>
        <w:jc w:val="both"/>
      </w:pPr>
      <w:r w:rsidRPr="00FB7C26">
        <w:rPr>
          <w:u w:val="single"/>
        </w:rPr>
        <w:t>(</w:t>
      </w:r>
      <w:r w:rsidR="00613336">
        <w:rPr>
          <w:u w:val="single"/>
        </w:rPr>
        <w:t>7</w:t>
      </w:r>
      <w:r w:rsidRPr="00FB7C26">
        <w:rPr>
          <w:u w:val="single"/>
        </w:rPr>
        <w:t>)</w:t>
      </w:r>
      <w:r w:rsidR="009317CE">
        <w:t xml:space="preserve"> </w:t>
      </w:r>
      <w:r w:rsidR="00FA0B18">
        <w:tab/>
      </w:r>
      <w:r w:rsidR="00711A08" w:rsidRPr="00FB7C26">
        <w:rPr>
          <w:strike/>
        </w:rPr>
        <w:t>All</w:t>
      </w:r>
      <w:r w:rsidR="00382034" w:rsidRPr="00FB7C26">
        <w:rPr>
          <w:strike/>
        </w:rPr>
        <w:t xml:space="preserve"> applicants </w:t>
      </w:r>
      <w:r w:rsidR="005D4E56" w:rsidRPr="00FB7C26">
        <w:rPr>
          <w:strike/>
        </w:rPr>
        <w:t xml:space="preserve">meeting the education requirements </w:t>
      </w:r>
      <w:r w:rsidR="00711A08" w:rsidRPr="00FB7C26">
        <w:rPr>
          <w:strike/>
        </w:rPr>
        <w:t>of (9)(a)</w:t>
      </w:r>
      <w:r w:rsidR="00332081" w:rsidRPr="00FB7C26">
        <w:rPr>
          <w:u w:val="single"/>
        </w:rPr>
        <w:t xml:space="preserve">For all </w:t>
      </w:r>
      <w:r w:rsidR="00123D80">
        <w:rPr>
          <w:u w:val="single"/>
        </w:rPr>
        <w:t>practice areas</w:t>
      </w:r>
      <w:r w:rsidR="00F6460C">
        <w:rPr>
          <w:u w:val="single"/>
        </w:rPr>
        <w:t>,</w:t>
      </w:r>
      <w:r w:rsidR="00711A08" w:rsidRPr="00FB7C26">
        <w:rPr>
          <w:strike/>
        </w:rPr>
        <w:t xml:space="preserve"> </w:t>
      </w:r>
      <w:r w:rsidR="005D4E56" w:rsidRPr="00FB7C26">
        <w:rPr>
          <w:strike/>
        </w:rPr>
        <w:t>must also</w:t>
      </w:r>
      <w:r w:rsidR="00567B57">
        <w:rPr>
          <w:strike/>
        </w:rPr>
        <w:t xml:space="preserve"> </w:t>
      </w:r>
      <w:r w:rsidR="005D4E56" w:rsidRPr="00023714">
        <w:rPr>
          <w:strike/>
        </w:rPr>
        <w:t>have</w:t>
      </w:r>
      <w:r w:rsidR="005D4E56" w:rsidRPr="0094061C">
        <w:rPr>
          <w:strike/>
        </w:rPr>
        <w:t xml:space="preserve"> </w:t>
      </w:r>
      <w:r w:rsidR="005D4E56" w:rsidRPr="00FB7C26">
        <w:rPr>
          <w:strike/>
        </w:rPr>
        <w:t>o</w:t>
      </w:r>
      <w:r w:rsidR="005425E2" w:rsidRPr="00FB7C26">
        <w:rPr>
          <w:strike/>
        </w:rPr>
        <w:t xml:space="preserve">ne (1) year </w:t>
      </w:r>
      <w:r w:rsidR="00CE6597" w:rsidRPr="00FB7C26">
        <w:rPr>
          <w:u w:val="single"/>
        </w:rPr>
        <w:t>a minimum of 1</w:t>
      </w:r>
      <w:r w:rsidR="00F279AC" w:rsidRPr="00FB7C26">
        <w:rPr>
          <w:u w:val="single"/>
        </w:rPr>
        <w:t>5</w:t>
      </w:r>
      <w:r w:rsidR="00CE6597" w:rsidRPr="00FB7C26">
        <w:rPr>
          <w:u w:val="single"/>
        </w:rPr>
        <w:t>00 hours</w:t>
      </w:r>
      <w:r w:rsidR="00D74BD4">
        <w:rPr>
          <w:u w:val="single"/>
        </w:rPr>
        <w:t>, completed</w:t>
      </w:r>
      <w:r w:rsidR="00D74BD4" w:rsidRPr="00D74BD4">
        <w:rPr>
          <w:u w:val="single"/>
        </w:rPr>
        <w:t xml:space="preserve"> </w:t>
      </w:r>
      <w:r w:rsidR="00D74BD4" w:rsidRPr="00FB7C26">
        <w:rPr>
          <w:u w:val="single"/>
        </w:rPr>
        <w:t xml:space="preserve">within a consecutive </w:t>
      </w:r>
      <w:r w:rsidR="00D74BD4" w:rsidRPr="000B5C34">
        <w:rPr>
          <w:u w:val="single"/>
        </w:rPr>
        <w:t>12</w:t>
      </w:r>
      <w:r w:rsidR="00D74BD4">
        <w:rPr>
          <w:u w:val="single"/>
        </w:rPr>
        <w:t>-</w:t>
      </w:r>
      <w:r w:rsidR="00D74BD4" w:rsidRPr="00FB7C26">
        <w:rPr>
          <w:u w:val="single"/>
        </w:rPr>
        <w:t xml:space="preserve">month period </w:t>
      </w:r>
      <w:r w:rsidR="00D74BD4">
        <w:rPr>
          <w:u w:val="single"/>
        </w:rPr>
        <w:t>during</w:t>
      </w:r>
      <w:r w:rsidR="00D74BD4" w:rsidRPr="00FB7C26">
        <w:rPr>
          <w:u w:val="single"/>
        </w:rPr>
        <w:t xml:space="preserve"> the last three years</w:t>
      </w:r>
      <w:r w:rsidR="00D74BD4">
        <w:rPr>
          <w:u w:val="single"/>
        </w:rPr>
        <w:t>,</w:t>
      </w:r>
      <w:r w:rsidR="00D74BD4" w:rsidRPr="00D51420">
        <w:t xml:space="preserve"> </w:t>
      </w:r>
      <w:r w:rsidR="005425E2" w:rsidRPr="00A61DFB">
        <w:t xml:space="preserve">of </w:t>
      </w:r>
      <w:r w:rsidR="00503BEA" w:rsidRPr="00A61DFB">
        <w:t>substantive</w:t>
      </w:r>
      <w:r w:rsidR="005425E2" w:rsidRPr="00A61DFB">
        <w:t xml:space="preserve"> </w:t>
      </w:r>
      <w:r w:rsidR="00B07C4F" w:rsidRPr="00A61DFB">
        <w:t xml:space="preserve">law-related </w:t>
      </w:r>
      <w:r w:rsidR="005425E2" w:rsidRPr="00A61DFB">
        <w:t xml:space="preserve">experience under the supervision of a lawyer </w:t>
      </w:r>
      <w:r w:rsidR="00F279AC" w:rsidRPr="00FB7C26">
        <w:rPr>
          <w:u w:val="single"/>
        </w:rPr>
        <w:t>or legal paraprofessional</w:t>
      </w:r>
      <w:r w:rsidR="00F279AC" w:rsidRPr="00A61DFB">
        <w:t xml:space="preserve"> </w:t>
      </w:r>
      <w:r w:rsidR="005425E2" w:rsidRPr="00A61DFB">
        <w:t xml:space="preserve">in the area of practice </w:t>
      </w:r>
      <w:r w:rsidR="00E52296" w:rsidRPr="00FB7C26">
        <w:rPr>
          <w:strike/>
        </w:rPr>
        <w:t>of each endorsement</w:t>
      </w:r>
      <w:r w:rsidR="00292406">
        <w:rPr>
          <w:strike/>
        </w:rPr>
        <w:t xml:space="preserve"> </w:t>
      </w:r>
      <w:r w:rsidR="00AD52D8">
        <w:rPr>
          <w:u w:val="single"/>
        </w:rPr>
        <w:t>in which licensure is</w:t>
      </w:r>
      <w:r w:rsidR="00E52296" w:rsidRPr="00A61DFB">
        <w:t xml:space="preserve"> sought</w:t>
      </w:r>
      <w:r w:rsidR="00FB1B2A" w:rsidRPr="00A61DFB">
        <w:t>.</w:t>
      </w:r>
    </w:p>
    <w:p w14:paraId="0A052DCF" w14:textId="77777777" w:rsidR="0062073B" w:rsidRPr="00A61DFB" w:rsidRDefault="0062073B" w:rsidP="006264E2">
      <w:pPr>
        <w:pStyle w:val="Level6"/>
        <w:numPr>
          <w:ilvl w:val="0"/>
          <w:numId w:val="0"/>
        </w:numPr>
        <w:ind w:left="1800"/>
        <w:jc w:val="both"/>
      </w:pPr>
    </w:p>
    <w:p w14:paraId="70DA9C2B" w14:textId="645AF209" w:rsidR="00D955DA" w:rsidRDefault="00400799" w:rsidP="002A141A">
      <w:pPr>
        <w:pStyle w:val="Level5"/>
        <w:numPr>
          <w:ilvl w:val="0"/>
          <w:numId w:val="0"/>
        </w:numPr>
        <w:ind w:left="1260" w:hanging="540"/>
        <w:jc w:val="both"/>
      </w:pPr>
      <w:r w:rsidRPr="00400799">
        <w:rPr>
          <w:strike/>
        </w:rPr>
        <w:t>(</w:t>
      </w:r>
      <w:r w:rsidR="0062073B" w:rsidRPr="00FB7C26">
        <w:t>b</w:t>
      </w:r>
      <w:r w:rsidRPr="00400799">
        <w:rPr>
          <w:strike/>
        </w:rPr>
        <w:t>)</w:t>
      </w:r>
      <w:r w:rsidR="0062073B" w:rsidRPr="00400799">
        <w:rPr>
          <w:u w:val="single"/>
        </w:rPr>
        <w:t>.</w:t>
      </w:r>
      <w:r w:rsidR="002A141A" w:rsidRPr="00826310">
        <w:tab/>
      </w:r>
      <w:r w:rsidR="00547785" w:rsidRPr="00A61DFB">
        <w:rPr>
          <w:strike/>
        </w:rPr>
        <w:t>F</w:t>
      </w:r>
      <w:r w:rsidR="00D955DA" w:rsidRPr="00A61DFB">
        <w:rPr>
          <w:strike/>
        </w:rPr>
        <w:t xml:space="preserve">our-year </w:t>
      </w:r>
      <w:r w:rsidR="00236825" w:rsidRPr="00FB7C26">
        <w:rPr>
          <w:u w:val="single"/>
        </w:rPr>
        <w:t xml:space="preserve">A </w:t>
      </w:r>
      <w:r w:rsidR="00236825" w:rsidRPr="00826310">
        <w:t>bachelor’s</w:t>
      </w:r>
      <w:r w:rsidR="00395055" w:rsidRPr="00A61DFB">
        <w:t xml:space="preserve"> degree in law</w:t>
      </w:r>
      <w:r w:rsidR="00B54CBA" w:rsidRPr="00A61DFB">
        <w:t xml:space="preserve"> </w:t>
      </w:r>
      <w:r w:rsidR="00FF4566" w:rsidRPr="00A61DFB">
        <w:t xml:space="preserve">from </w:t>
      </w:r>
      <w:r w:rsidR="00D955DA" w:rsidRPr="00A61DFB">
        <w:t>an accredited college or university</w:t>
      </w:r>
      <w:r w:rsidR="00B54CBA" w:rsidRPr="00A61DFB">
        <w:t xml:space="preserve"> and approved by the </w:t>
      </w:r>
      <w:r w:rsidR="00493FBF" w:rsidRPr="002B5756">
        <w:rPr>
          <w:u w:val="single"/>
        </w:rPr>
        <w:t>Arizona Judicial Council</w:t>
      </w:r>
      <w:r w:rsidR="00E1483E" w:rsidRPr="009B399C">
        <w:rPr>
          <w:strike/>
        </w:rPr>
        <w:t xml:space="preserve"> </w:t>
      </w:r>
      <w:r w:rsidR="00B54CBA" w:rsidRPr="00E1483E">
        <w:rPr>
          <w:strike/>
        </w:rPr>
        <w:t>court</w:t>
      </w:r>
      <w:r w:rsidR="00937F67">
        <w:t>,</w:t>
      </w:r>
      <w:r w:rsidR="003D4438" w:rsidRPr="00FB7C26">
        <w:rPr>
          <w:strike/>
        </w:rPr>
        <w:t xml:space="preserve"> </w:t>
      </w:r>
      <w:r w:rsidR="00634343" w:rsidRPr="00FB7C26">
        <w:rPr>
          <w:strike/>
        </w:rPr>
        <w:t>that included</w:t>
      </w:r>
      <w:r w:rsidR="003D4438" w:rsidRPr="00FB7C26">
        <w:rPr>
          <w:strike/>
        </w:rPr>
        <w:t xml:space="preserve"> </w:t>
      </w:r>
      <w:r w:rsidR="00B54CBA" w:rsidRPr="00FB7C26">
        <w:rPr>
          <w:strike/>
        </w:rPr>
        <w:t>the following coursework</w:t>
      </w:r>
      <w:r w:rsidR="007E1C5A">
        <w:rPr>
          <w:strike/>
        </w:rPr>
        <w:t xml:space="preserve"> </w:t>
      </w:r>
      <w:r w:rsidR="00937F67">
        <w:rPr>
          <w:u w:val="single"/>
        </w:rPr>
        <w:t>incl</w:t>
      </w:r>
      <w:r w:rsidR="00936C45">
        <w:rPr>
          <w:u w:val="single"/>
        </w:rPr>
        <w:t>u</w:t>
      </w:r>
      <w:r w:rsidR="00937F67">
        <w:rPr>
          <w:u w:val="single"/>
        </w:rPr>
        <w:t>ding</w:t>
      </w:r>
      <w:r w:rsidR="0099523A">
        <w:rPr>
          <w:u w:val="single"/>
        </w:rPr>
        <w:t xml:space="preserve"> </w:t>
      </w:r>
      <w:r w:rsidR="003C66F5">
        <w:rPr>
          <w:u w:val="single"/>
        </w:rPr>
        <w:t>a minimum of</w:t>
      </w:r>
      <w:r w:rsidR="00D955DA" w:rsidRPr="00A61DFB">
        <w:t>:</w:t>
      </w:r>
    </w:p>
    <w:p w14:paraId="1004220F" w14:textId="77777777" w:rsidR="007E7313" w:rsidRDefault="007E7313" w:rsidP="002A141A">
      <w:pPr>
        <w:pStyle w:val="Level5"/>
        <w:numPr>
          <w:ilvl w:val="0"/>
          <w:numId w:val="0"/>
        </w:numPr>
        <w:ind w:left="1260" w:hanging="540"/>
        <w:jc w:val="both"/>
      </w:pPr>
    </w:p>
    <w:p w14:paraId="64CA9134" w14:textId="255AF5CC" w:rsidR="00935E1E" w:rsidRPr="00FB7C26" w:rsidRDefault="00935E1E" w:rsidP="002B28B7">
      <w:pPr>
        <w:pStyle w:val="Level5"/>
        <w:numPr>
          <w:ilvl w:val="5"/>
          <w:numId w:val="58"/>
        </w:numPr>
        <w:tabs>
          <w:tab w:val="clear" w:pos="2160"/>
        </w:tabs>
        <w:ind w:left="1710" w:hanging="450"/>
        <w:jc w:val="both"/>
        <w:rPr>
          <w:strike/>
        </w:rPr>
      </w:pPr>
      <w:r w:rsidRPr="00FB7C26">
        <w:rPr>
          <w:strike/>
        </w:rPr>
        <w:t>For the family law and civil practice endorsement: 3 credit hours in family law and 6 credit hours in civil procedures, 3 credit hours in evidence, 3 credit hours of legal research and writing, and a minimum of 120 hours of experiential learning that includes content on advocacy.</w:t>
      </w:r>
    </w:p>
    <w:p w14:paraId="0F73D1A0" w14:textId="7FF63D66" w:rsidR="00C03E89" w:rsidRPr="00A61DFB" w:rsidRDefault="00B558C3" w:rsidP="002B28B7">
      <w:pPr>
        <w:pStyle w:val="Level6"/>
        <w:numPr>
          <w:ilvl w:val="0"/>
          <w:numId w:val="0"/>
        </w:numPr>
        <w:ind w:left="1710" w:hanging="450"/>
        <w:jc w:val="both"/>
      </w:pPr>
      <w:r>
        <w:rPr>
          <w:u w:val="single"/>
        </w:rPr>
        <w:t>(</w:t>
      </w:r>
      <w:r w:rsidR="00936C45">
        <w:rPr>
          <w:u w:val="single"/>
        </w:rPr>
        <w:t>1</w:t>
      </w:r>
      <w:r>
        <w:rPr>
          <w:u w:val="single"/>
        </w:rPr>
        <w:t>)</w:t>
      </w:r>
      <w:r>
        <w:rPr>
          <w:u w:val="single"/>
        </w:rPr>
        <w:tab/>
      </w:r>
      <w:r w:rsidR="00072583" w:rsidRPr="00FB7C26">
        <w:rPr>
          <w:u w:val="single"/>
        </w:rPr>
        <w:t xml:space="preserve">For family law: 3 credit hours in family law, 3 credit hours in evidence, </w:t>
      </w:r>
      <w:r w:rsidR="00836634">
        <w:rPr>
          <w:u w:val="single"/>
        </w:rPr>
        <w:t xml:space="preserve">and </w:t>
      </w:r>
      <w:r w:rsidR="00072583" w:rsidRPr="00FB7C26">
        <w:rPr>
          <w:u w:val="single"/>
        </w:rPr>
        <w:t>3 credit hours of legal research and writing</w:t>
      </w:r>
      <w:r w:rsidR="0038041F">
        <w:rPr>
          <w:u w:val="single"/>
        </w:rPr>
        <w:t>.</w:t>
      </w:r>
    </w:p>
    <w:p w14:paraId="56E548AD" w14:textId="64304BFD" w:rsidR="00C03E89" w:rsidRPr="00A61DFB" w:rsidRDefault="00B558C3" w:rsidP="002B28B7">
      <w:pPr>
        <w:pStyle w:val="Level6"/>
        <w:numPr>
          <w:ilvl w:val="0"/>
          <w:numId w:val="0"/>
        </w:numPr>
        <w:ind w:left="1710" w:hanging="450"/>
        <w:jc w:val="both"/>
      </w:pPr>
      <w:r>
        <w:rPr>
          <w:u w:val="single"/>
        </w:rPr>
        <w:t>(</w:t>
      </w:r>
      <w:r w:rsidR="00936C45">
        <w:rPr>
          <w:u w:val="single"/>
        </w:rPr>
        <w:t>2</w:t>
      </w:r>
      <w:r>
        <w:rPr>
          <w:u w:val="single"/>
        </w:rPr>
        <w:t>)</w:t>
      </w:r>
      <w:r>
        <w:rPr>
          <w:u w:val="single"/>
        </w:rPr>
        <w:tab/>
      </w:r>
      <w:r w:rsidR="00072583" w:rsidRPr="00FB7C26">
        <w:rPr>
          <w:u w:val="single"/>
        </w:rPr>
        <w:t>For civil law: 6 credit hours in civil procedure, 3 credit hours in evidence,</w:t>
      </w:r>
      <w:r w:rsidR="00FD7D26">
        <w:rPr>
          <w:u w:val="single"/>
        </w:rPr>
        <w:t xml:space="preserve"> and</w:t>
      </w:r>
      <w:r w:rsidR="00072583" w:rsidRPr="00FB7C26">
        <w:rPr>
          <w:u w:val="single"/>
        </w:rPr>
        <w:t xml:space="preserve"> 3 credit hours of legal research and writing</w:t>
      </w:r>
      <w:r w:rsidR="0038041F">
        <w:rPr>
          <w:u w:val="single"/>
        </w:rPr>
        <w:t>.</w:t>
      </w:r>
    </w:p>
    <w:p w14:paraId="4FCC107A" w14:textId="6A4D0957" w:rsidR="00C03E89" w:rsidRPr="00A61DFB" w:rsidRDefault="00B558C3" w:rsidP="002B28B7">
      <w:pPr>
        <w:pStyle w:val="Level6"/>
        <w:numPr>
          <w:ilvl w:val="0"/>
          <w:numId w:val="0"/>
        </w:numPr>
        <w:ind w:left="1710" w:hanging="450"/>
        <w:jc w:val="both"/>
      </w:pPr>
      <w:r w:rsidRPr="005E077D">
        <w:t>(</w:t>
      </w:r>
      <w:r w:rsidRPr="00FB7C26">
        <w:rPr>
          <w:strike/>
        </w:rPr>
        <w:t>ii</w:t>
      </w:r>
      <w:r w:rsidR="00936C45">
        <w:rPr>
          <w:u w:val="single"/>
        </w:rPr>
        <w:t>3</w:t>
      </w:r>
      <w:r w:rsidRPr="00424CFF">
        <w:t>)</w:t>
      </w:r>
      <w:r w:rsidR="00FF4566" w:rsidRPr="00A61DFB">
        <w:t xml:space="preserve">For </w:t>
      </w:r>
      <w:r w:rsidR="001F228F">
        <w:rPr>
          <w:strike/>
        </w:rPr>
        <w:t xml:space="preserve">the </w:t>
      </w:r>
      <w:r w:rsidR="00FF4566" w:rsidRPr="00A61DFB">
        <w:t>criminal law</w:t>
      </w:r>
      <w:r w:rsidR="00A76B91" w:rsidRPr="00A56739">
        <w:rPr>
          <w:strike/>
        </w:rPr>
        <w:t xml:space="preserve"> endorsement</w:t>
      </w:r>
      <w:r w:rsidR="00FF4566" w:rsidRPr="00A61DFB">
        <w:t>: 3 credit hours in criminal law, 3 credit hours in evidence</w:t>
      </w:r>
      <w:r w:rsidR="00B70FC3" w:rsidRPr="00A61DFB">
        <w:t>,</w:t>
      </w:r>
      <w:r w:rsidR="00FF4566" w:rsidRPr="00A61DFB">
        <w:t xml:space="preserve"> </w:t>
      </w:r>
      <w:r w:rsidR="00556B30" w:rsidRPr="005E077D">
        <w:rPr>
          <w:u w:val="single"/>
        </w:rPr>
        <w:t xml:space="preserve">and </w:t>
      </w:r>
      <w:r w:rsidR="008B4945" w:rsidRPr="00A61DFB">
        <w:t>3 credit hours of legal research</w:t>
      </w:r>
      <w:r w:rsidR="00395055" w:rsidRPr="00A61DFB">
        <w:t xml:space="preserve"> and writing</w:t>
      </w:r>
      <w:r w:rsidR="008B4945" w:rsidRPr="00FB7C26">
        <w:rPr>
          <w:strike/>
        </w:rPr>
        <w:t xml:space="preserve">, </w:t>
      </w:r>
      <w:r w:rsidR="00FF4566" w:rsidRPr="00FB7C26">
        <w:rPr>
          <w:strike/>
        </w:rPr>
        <w:t>and a minimum of 120 hours of experiential learning</w:t>
      </w:r>
      <w:r w:rsidR="00283587" w:rsidRPr="00FB7C26">
        <w:rPr>
          <w:strike/>
        </w:rPr>
        <w:t xml:space="preserve"> that includes content on advocacy</w:t>
      </w:r>
      <w:r w:rsidR="0038041F">
        <w:t>.</w:t>
      </w:r>
    </w:p>
    <w:p w14:paraId="583B6841" w14:textId="6EDEBACA" w:rsidR="00D955DA" w:rsidRDefault="00B558C3" w:rsidP="002B28B7">
      <w:pPr>
        <w:pStyle w:val="Level6"/>
        <w:numPr>
          <w:ilvl w:val="0"/>
          <w:numId w:val="0"/>
        </w:numPr>
        <w:ind w:left="1710" w:hanging="450"/>
        <w:jc w:val="both"/>
      </w:pPr>
      <w:r w:rsidRPr="005E077D">
        <w:t>(</w:t>
      </w:r>
      <w:r w:rsidRPr="00FB7C26">
        <w:rPr>
          <w:strike/>
        </w:rPr>
        <w:t>iii</w:t>
      </w:r>
      <w:r w:rsidR="00936C45">
        <w:rPr>
          <w:u w:val="single"/>
        </w:rPr>
        <w:t>4</w:t>
      </w:r>
      <w:r w:rsidRPr="005E077D">
        <w:t>)</w:t>
      </w:r>
      <w:r w:rsidR="00FF4566" w:rsidRPr="00A61DFB">
        <w:t xml:space="preserve">For </w:t>
      </w:r>
      <w:r w:rsidR="00EE4807">
        <w:rPr>
          <w:strike/>
        </w:rPr>
        <w:t xml:space="preserve">the </w:t>
      </w:r>
      <w:r w:rsidR="00FF4566" w:rsidRPr="00A61DFB">
        <w:t>administrative law</w:t>
      </w:r>
      <w:r w:rsidR="00EE4807" w:rsidRPr="00A56739">
        <w:rPr>
          <w:strike/>
        </w:rPr>
        <w:t xml:space="preserve"> endorsement</w:t>
      </w:r>
      <w:r w:rsidR="00FF4566" w:rsidRPr="00A61DFB">
        <w:t xml:space="preserve">: </w:t>
      </w:r>
      <w:r w:rsidR="002E4116" w:rsidRPr="00A61DFB">
        <w:t xml:space="preserve">3 credit hours in administrative law, </w:t>
      </w:r>
      <w:r w:rsidR="00FF4566" w:rsidRPr="00A61DFB">
        <w:t>3 credit hours in evidence</w:t>
      </w:r>
      <w:r w:rsidR="008B4945" w:rsidRPr="00A61DFB">
        <w:t xml:space="preserve">, </w:t>
      </w:r>
      <w:r w:rsidR="000B3F13">
        <w:rPr>
          <w:u w:val="single"/>
        </w:rPr>
        <w:t xml:space="preserve">and </w:t>
      </w:r>
      <w:r w:rsidR="008B4945" w:rsidRPr="00A61DFB">
        <w:t>3 credit hours of legal research</w:t>
      </w:r>
      <w:r w:rsidR="00395055" w:rsidRPr="00A61DFB">
        <w:t xml:space="preserve"> and writing</w:t>
      </w:r>
      <w:r w:rsidR="008B4945" w:rsidRPr="00FB7C26">
        <w:rPr>
          <w:strike/>
        </w:rPr>
        <w:t>,</w:t>
      </w:r>
      <w:r w:rsidR="00FF4566" w:rsidRPr="00FB7C26">
        <w:rPr>
          <w:strike/>
        </w:rPr>
        <w:t xml:space="preserve"> and a minimum of 120 hours of experiential learning</w:t>
      </w:r>
      <w:r w:rsidR="00283587" w:rsidRPr="00FB7C26">
        <w:rPr>
          <w:strike/>
        </w:rPr>
        <w:t xml:space="preserve"> that includes content on advocacy</w:t>
      </w:r>
      <w:r w:rsidR="0038041F">
        <w:t>.</w:t>
      </w:r>
    </w:p>
    <w:p w14:paraId="4E21A52C" w14:textId="31DF6720" w:rsidR="00B558C3" w:rsidRPr="00674F4F" w:rsidRDefault="00B558C3" w:rsidP="00674F4F">
      <w:pPr>
        <w:pStyle w:val="Level6"/>
        <w:numPr>
          <w:ilvl w:val="5"/>
          <w:numId w:val="0"/>
        </w:numPr>
        <w:ind w:left="1710" w:hanging="450"/>
        <w:jc w:val="both"/>
      </w:pPr>
      <w:r w:rsidRPr="00674F4F">
        <w:t>(</w:t>
      </w:r>
      <w:r w:rsidRPr="006320CB">
        <w:rPr>
          <w:strike/>
        </w:rPr>
        <w:t>iv</w:t>
      </w:r>
      <w:r w:rsidR="009271C1" w:rsidRPr="005A5F5E">
        <w:rPr>
          <w:u w:val="single"/>
        </w:rPr>
        <w:t>5</w:t>
      </w:r>
      <w:r w:rsidRPr="00674F4F">
        <w:t xml:space="preserve">)For </w:t>
      </w:r>
      <w:r w:rsidRPr="00AB354A">
        <w:rPr>
          <w:strike/>
        </w:rPr>
        <w:t xml:space="preserve">the </w:t>
      </w:r>
      <w:r w:rsidRPr="00674F4F">
        <w:t>juvenile law</w:t>
      </w:r>
      <w:r w:rsidRPr="00AB354A">
        <w:rPr>
          <w:strike/>
        </w:rPr>
        <w:t xml:space="preserve"> endorsement</w:t>
      </w:r>
      <w:r w:rsidRPr="00674F4F">
        <w:t xml:space="preserve">: 3 credit hours in dependency law or completion of the Attorney General’s Office internal employee dependency training program for potential </w:t>
      </w:r>
      <w:r w:rsidRPr="00091C22">
        <w:rPr>
          <w:strike/>
        </w:rPr>
        <w:t>LPs</w:t>
      </w:r>
      <w:r w:rsidR="00850B2E">
        <w:rPr>
          <w:strike/>
        </w:rPr>
        <w:t xml:space="preserve"> </w:t>
      </w:r>
      <w:r w:rsidR="00850B2E">
        <w:rPr>
          <w:u w:val="single"/>
        </w:rPr>
        <w:t>legal paraprofessionals</w:t>
      </w:r>
      <w:r w:rsidRPr="00674F4F">
        <w:t xml:space="preserve"> employed by the Attorney General’s office, 3 credit hours in evidence, </w:t>
      </w:r>
      <w:r w:rsidR="00212151" w:rsidRPr="00E34CDF">
        <w:rPr>
          <w:u w:val="single"/>
        </w:rPr>
        <w:t xml:space="preserve">and </w:t>
      </w:r>
      <w:r w:rsidRPr="00674F4F">
        <w:t>3 credit hours of legal research and writing</w:t>
      </w:r>
      <w:r w:rsidRPr="00E34CDF">
        <w:rPr>
          <w:strike/>
        </w:rPr>
        <w:t>, and a minimum of 120 hours of experiential learning that includes content on advocacy</w:t>
      </w:r>
      <w:r w:rsidRPr="00674F4F">
        <w:t>.</w:t>
      </w:r>
    </w:p>
    <w:p w14:paraId="2E92BB21" w14:textId="24F60023" w:rsidR="00B558C3" w:rsidRPr="00FB7C26" w:rsidRDefault="00B558C3" w:rsidP="00FB7C26">
      <w:pPr>
        <w:pStyle w:val="Level6"/>
        <w:numPr>
          <w:ilvl w:val="5"/>
          <w:numId w:val="0"/>
        </w:numPr>
        <w:ind w:left="2160" w:hanging="360"/>
        <w:jc w:val="both"/>
        <w:rPr>
          <w:strike/>
        </w:rPr>
      </w:pPr>
      <w:r w:rsidRPr="00FB7C26">
        <w:rPr>
          <w:strike/>
        </w:rPr>
        <w:t>(v)</w:t>
      </w:r>
      <w:r w:rsidRPr="00FB7C26">
        <w:rPr>
          <w:strike/>
        </w:rPr>
        <w:tab/>
        <w:t xml:space="preserve">For the family law or juvenile law endorsement with an adoption certification: in addition to completion of the educational requirements for </w:t>
      </w:r>
      <w:r w:rsidRPr="00FB7C26">
        <w:rPr>
          <w:strike/>
        </w:rPr>
        <w:lastRenderedPageBreak/>
        <w:t>a family law or juvenile law endorsement and passage of the legal paraprofessional examination required for the family or juvenile law endorsement, passage of an examination on adoption law.</w:t>
      </w:r>
    </w:p>
    <w:p w14:paraId="08B664F8" w14:textId="264E1630" w:rsidR="00B97AFD" w:rsidRPr="00A61DFB" w:rsidRDefault="00B558C3" w:rsidP="008D53D0">
      <w:pPr>
        <w:pStyle w:val="Level6"/>
        <w:numPr>
          <w:ilvl w:val="0"/>
          <w:numId w:val="0"/>
        </w:numPr>
        <w:ind w:left="1710" w:hanging="450"/>
        <w:jc w:val="both"/>
      </w:pPr>
      <w:r w:rsidRPr="008D53D0">
        <w:t>(</w:t>
      </w:r>
      <w:r w:rsidR="00DE2622" w:rsidRPr="00FB7C26">
        <w:rPr>
          <w:strike/>
        </w:rPr>
        <w:t>vi</w:t>
      </w:r>
      <w:r w:rsidR="00DE2622">
        <w:rPr>
          <w:u w:val="single"/>
        </w:rPr>
        <w:t>6</w:t>
      </w:r>
      <w:r w:rsidRPr="008D53D0">
        <w:t>)</w:t>
      </w:r>
      <w:r w:rsidR="0067752E" w:rsidRPr="00A61DFB">
        <w:t xml:space="preserve">For all </w:t>
      </w:r>
      <w:r w:rsidR="0067752E" w:rsidRPr="00FB7C26">
        <w:rPr>
          <w:strike/>
        </w:rPr>
        <w:t>endorsements</w:t>
      </w:r>
      <w:r w:rsidR="00D975A4">
        <w:rPr>
          <w:strike/>
        </w:rPr>
        <w:t xml:space="preserve"> </w:t>
      </w:r>
      <w:r w:rsidR="00AD52D8">
        <w:rPr>
          <w:u w:val="single"/>
        </w:rPr>
        <w:t>practice areas</w:t>
      </w:r>
      <w:r w:rsidR="0067752E" w:rsidRPr="00A61DFB">
        <w:t>, a minimum of 3 credit hours in professional responsibility.</w:t>
      </w:r>
      <w:r w:rsidR="006A1776">
        <w:t xml:space="preserve"> </w:t>
      </w:r>
      <w:r w:rsidR="00132D11">
        <w:t xml:space="preserve"> </w:t>
      </w:r>
    </w:p>
    <w:p w14:paraId="67617971" w14:textId="3793EEC7" w:rsidR="003D025C" w:rsidRPr="00CD2E73" w:rsidRDefault="00697821" w:rsidP="00D975A4">
      <w:pPr>
        <w:pStyle w:val="Level6"/>
        <w:numPr>
          <w:ilvl w:val="0"/>
          <w:numId w:val="0"/>
        </w:numPr>
        <w:ind w:left="1710" w:hanging="450"/>
        <w:jc w:val="both"/>
        <w:rPr>
          <w:strike/>
        </w:rPr>
      </w:pPr>
      <w:r w:rsidRPr="00CD2E73">
        <w:rPr>
          <w:strike/>
        </w:rPr>
        <w:t xml:space="preserve">(6) </w:t>
      </w:r>
      <w:bookmarkStart w:id="3" w:name="_Hlk143874146"/>
      <w:r w:rsidR="001A318E" w:rsidRPr="00CD2E73">
        <w:rPr>
          <w:strike/>
        </w:rPr>
        <w:t xml:space="preserve">For all </w:t>
      </w:r>
      <w:r w:rsidR="00AD52D8" w:rsidRPr="00CD2E73">
        <w:rPr>
          <w:strike/>
        </w:rPr>
        <w:t>practice areas</w:t>
      </w:r>
      <w:r w:rsidR="00F6460C" w:rsidRPr="00CD2E73">
        <w:rPr>
          <w:strike/>
        </w:rPr>
        <w:t>,</w:t>
      </w:r>
      <w:r w:rsidR="003D025C" w:rsidRPr="00CD2E73">
        <w:rPr>
          <w:strike/>
        </w:rPr>
        <w:t xml:space="preserve"> </w:t>
      </w:r>
      <w:r w:rsidR="000A4C77" w:rsidRPr="00CD2E73">
        <w:rPr>
          <w:strike/>
        </w:rPr>
        <w:t>a minimum of 1500 hours</w:t>
      </w:r>
      <w:r w:rsidR="002937C8" w:rsidRPr="00CD2E73">
        <w:rPr>
          <w:strike/>
        </w:rPr>
        <w:t>, completed within a consecutive 12-month period during the last three years,</w:t>
      </w:r>
      <w:r w:rsidR="000A4C77" w:rsidRPr="00CD2E73">
        <w:rPr>
          <w:strike/>
        </w:rPr>
        <w:t xml:space="preserve"> of substantive law-related experience under the supervision of a lawyer or legal paraprofessional in the practice </w:t>
      </w:r>
      <w:r w:rsidR="008B6046" w:rsidRPr="00CD2E73">
        <w:rPr>
          <w:strike/>
        </w:rPr>
        <w:t xml:space="preserve">area </w:t>
      </w:r>
      <w:r w:rsidR="00FF03F0" w:rsidRPr="00CD2E73">
        <w:rPr>
          <w:strike/>
        </w:rPr>
        <w:t>in which licensure is</w:t>
      </w:r>
      <w:r w:rsidR="000A4C77" w:rsidRPr="00CD2E73">
        <w:rPr>
          <w:strike/>
        </w:rPr>
        <w:t xml:space="preserve"> sought.</w:t>
      </w:r>
      <w:bookmarkEnd w:id="3"/>
    </w:p>
    <w:p w14:paraId="1B74A2BE" w14:textId="77777777" w:rsidR="00697821" w:rsidRPr="00FB7C26" w:rsidRDefault="00697821" w:rsidP="00FB7C26">
      <w:pPr>
        <w:pStyle w:val="Level6"/>
        <w:numPr>
          <w:ilvl w:val="0"/>
          <w:numId w:val="0"/>
        </w:numPr>
        <w:ind w:left="1800"/>
        <w:jc w:val="both"/>
        <w:rPr>
          <w:u w:val="single"/>
        </w:rPr>
      </w:pPr>
    </w:p>
    <w:p w14:paraId="03871B24" w14:textId="62EAC74D" w:rsidR="000F3C2D" w:rsidRDefault="00D955DA" w:rsidP="00030C50">
      <w:pPr>
        <w:pStyle w:val="Level5"/>
        <w:numPr>
          <w:ilvl w:val="0"/>
          <w:numId w:val="0"/>
        </w:numPr>
        <w:ind w:left="1260" w:hanging="540"/>
        <w:jc w:val="both"/>
      </w:pPr>
      <w:r w:rsidRPr="00FB7C26">
        <w:rPr>
          <w:strike/>
        </w:rPr>
        <w:t>(</w:t>
      </w:r>
      <w:r w:rsidRPr="00A61DFB">
        <w:t>c</w:t>
      </w:r>
      <w:r w:rsidRPr="00FB7C26">
        <w:rPr>
          <w:strike/>
        </w:rPr>
        <w:t>)</w:t>
      </w:r>
      <w:r w:rsidR="00FB3AF8">
        <w:rPr>
          <w:u w:val="single"/>
        </w:rPr>
        <w:t>.</w:t>
      </w:r>
      <w:r w:rsidRPr="00A61DFB">
        <w:tab/>
      </w:r>
      <w:r w:rsidR="00F8724A" w:rsidRPr="006A4902">
        <w:rPr>
          <w:strike/>
        </w:rPr>
        <w:t>C</w:t>
      </w:r>
      <w:r w:rsidR="00283587" w:rsidRPr="006A4902">
        <w:rPr>
          <w:strike/>
        </w:rPr>
        <w:t xml:space="preserve">ompleted a </w:t>
      </w:r>
      <w:r w:rsidR="00863B3E">
        <w:rPr>
          <w:u w:val="single"/>
        </w:rPr>
        <w:t xml:space="preserve">Attended a </w:t>
      </w:r>
      <w:r w:rsidR="00283587" w:rsidRPr="00863B3E">
        <w:t>certification program</w:t>
      </w:r>
      <w:r w:rsidR="008256FC">
        <w:rPr>
          <w:u w:val="single"/>
        </w:rPr>
        <w:t xml:space="preserve">, </w:t>
      </w:r>
      <w:r w:rsidR="004E5D68">
        <w:rPr>
          <w:u w:val="single"/>
        </w:rPr>
        <w:t>for credit or non-credit,</w:t>
      </w:r>
      <w:r w:rsidR="000F6C2B">
        <w:rPr>
          <w:u w:val="single"/>
        </w:rPr>
        <w:t xml:space="preserve"> </w:t>
      </w:r>
      <w:r w:rsidR="00283587" w:rsidRPr="00A61DFB">
        <w:t xml:space="preserve">for </w:t>
      </w:r>
      <w:r w:rsidR="00676034" w:rsidRPr="00A61DFB">
        <w:t>l</w:t>
      </w:r>
      <w:r w:rsidR="00283587" w:rsidRPr="00A61DFB">
        <w:t xml:space="preserve">egal </w:t>
      </w:r>
      <w:r w:rsidR="00676034" w:rsidRPr="00A61DFB">
        <w:t>p</w:t>
      </w:r>
      <w:r w:rsidR="00283587" w:rsidRPr="00A61DFB">
        <w:t xml:space="preserve">araprofessionals approved by </w:t>
      </w:r>
      <w:r w:rsidR="00047F60" w:rsidRPr="00A61DFB">
        <w:t>the Arizona Judicial Council</w:t>
      </w:r>
      <w:r w:rsidR="000C292E" w:rsidRPr="004E5D68">
        <w:rPr>
          <w:strike/>
        </w:rPr>
        <w:t>.</w:t>
      </w:r>
      <w:r w:rsidR="000C292E" w:rsidRPr="00430B12">
        <w:rPr>
          <w:strike/>
        </w:rPr>
        <w:t xml:space="preserve"> </w:t>
      </w:r>
      <w:r w:rsidR="00850E1C" w:rsidRPr="004E5D68">
        <w:rPr>
          <w:strike/>
        </w:rPr>
        <w:t>C</w:t>
      </w:r>
      <w:r w:rsidR="000C292E" w:rsidRPr="004E5D68">
        <w:rPr>
          <w:strike/>
        </w:rPr>
        <w:t>ertification programs</w:t>
      </w:r>
      <w:r w:rsidR="00850E1C" w:rsidRPr="004E5D68">
        <w:rPr>
          <w:strike/>
        </w:rPr>
        <w:t xml:space="preserve"> may be for credit or non-credit but must be </w:t>
      </w:r>
      <w:r w:rsidR="008339F9" w:rsidRPr="008339F9">
        <w:rPr>
          <w:u w:val="single"/>
        </w:rPr>
        <w:t>;</w:t>
      </w:r>
      <w:r w:rsidR="004E5D68">
        <w:rPr>
          <w:u w:val="single"/>
        </w:rPr>
        <w:t xml:space="preserve"> </w:t>
      </w:r>
      <w:r w:rsidR="00850E1C" w:rsidRPr="00A61DFB">
        <w:t xml:space="preserve">offered through an educational institution that is </w:t>
      </w:r>
      <w:r w:rsidR="008E6B89" w:rsidRPr="00A61DFB">
        <w:t xml:space="preserve">at </w:t>
      </w:r>
      <w:r w:rsidR="00FC7F67" w:rsidRPr="00A61DFB">
        <w:t>least</w:t>
      </w:r>
      <w:r w:rsidR="008E6B89" w:rsidRPr="00A61DFB">
        <w:t xml:space="preserve"> regionally accredited</w:t>
      </w:r>
      <w:r w:rsidR="008E6B89" w:rsidRPr="00A86D83">
        <w:rPr>
          <w:strike/>
        </w:rPr>
        <w:t>.</w:t>
      </w:r>
      <w:r w:rsidR="00A86D83">
        <w:rPr>
          <w:u w:val="single"/>
        </w:rPr>
        <w:t xml:space="preserve">; </w:t>
      </w:r>
      <w:r w:rsidR="005E1F51">
        <w:rPr>
          <w:u w:val="single"/>
        </w:rPr>
        <w:t>and</w:t>
      </w:r>
      <w:r w:rsidR="00C41D22" w:rsidRPr="00C41D22">
        <w:rPr>
          <w:u w:val="single"/>
        </w:rPr>
        <w:t>,</w:t>
      </w:r>
      <w:r w:rsidR="00536A38" w:rsidRPr="00C41D22">
        <w:rPr>
          <w:u w:val="single"/>
        </w:rPr>
        <w:t xml:space="preserve"> </w:t>
      </w:r>
      <w:r w:rsidR="002D5DE5" w:rsidRPr="00C41D22">
        <w:rPr>
          <w:u w:val="single"/>
        </w:rPr>
        <w:t xml:space="preserve">while attending the certification program, the applicant must </w:t>
      </w:r>
      <w:r w:rsidR="0039439D" w:rsidRPr="00C41D22">
        <w:rPr>
          <w:u w:val="single"/>
        </w:rPr>
        <w:t>have completed:</w:t>
      </w:r>
      <w:r w:rsidR="008E6B89" w:rsidRPr="00A61DFB">
        <w:t xml:space="preserve"> </w:t>
      </w:r>
    </w:p>
    <w:p w14:paraId="474E1B05" w14:textId="77777777" w:rsidR="000F3C2D" w:rsidRDefault="000F3C2D" w:rsidP="00030C50">
      <w:pPr>
        <w:pStyle w:val="Level5"/>
        <w:numPr>
          <w:ilvl w:val="0"/>
          <w:numId w:val="0"/>
        </w:numPr>
        <w:ind w:left="1260" w:hanging="540"/>
        <w:jc w:val="both"/>
      </w:pPr>
    </w:p>
    <w:p w14:paraId="659288CD" w14:textId="5AABCE0E" w:rsidR="00DD2E61" w:rsidRDefault="000F3C2D" w:rsidP="000F3C2D">
      <w:pPr>
        <w:pStyle w:val="Level5"/>
        <w:numPr>
          <w:ilvl w:val="0"/>
          <w:numId w:val="0"/>
        </w:numPr>
        <w:ind w:left="1710" w:hanging="450"/>
        <w:jc w:val="both"/>
        <w:rPr>
          <w:u w:val="single"/>
        </w:rPr>
      </w:pPr>
      <w:r>
        <w:rPr>
          <w:u w:val="single"/>
        </w:rPr>
        <w:t>(1)</w:t>
      </w:r>
      <w:r>
        <w:rPr>
          <w:u w:val="single"/>
        </w:rPr>
        <w:tab/>
      </w:r>
      <w:r w:rsidR="00882C37" w:rsidRPr="00C62A36">
        <w:rPr>
          <w:u w:val="single"/>
        </w:rPr>
        <w:t xml:space="preserve">The </w:t>
      </w:r>
      <w:r w:rsidR="00D024EA" w:rsidRPr="00C62A36">
        <w:rPr>
          <w:u w:val="single"/>
        </w:rPr>
        <w:t>credit hours</w:t>
      </w:r>
      <w:r w:rsidR="003146CA" w:rsidRPr="00C62A36">
        <w:rPr>
          <w:u w:val="single"/>
        </w:rPr>
        <w:t>,</w:t>
      </w:r>
      <w:r w:rsidR="00D024EA" w:rsidRPr="00C62A36">
        <w:rPr>
          <w:u w:val="single"/>
        </w:rPr>
        <w:t xml:space="preserve"> or equivalent clock hours</w:t>
      </w:r>
      <w:r w:rsidR="003146CA" w:rsidRPr="00C62A36">
        <w:rPr>
          <w:u w:val="single"/>
        </w:rPr>
        <w:t>,</w:t>
      </w:r>
      <w:r w:rsidR="008E6B89" w:rsidRPr="00C62A36">
        <w:rPr>
          <w:u w:val="single"/>
        </w:rPr>
        <w:t xml:space="preserve"> </w:t>
      </w:r>
      <w:r w:rsidR="003F6AF9" w:rsidRPr="00C62A36">
        <w:rPr>
          <w:u w:val="single"/>
        </w:rPr>
        <w:t xml:space="preserve">in courses </w:t>
      </w:r>
      <w:r w:rsidR="008E6B89" w:rsidRPr="00C62A36">
        <w:rPr>
          <w:u w:val="single"/>
        </w:rPr>
        <w:t>required</w:t>
      </w:r>
      <w:r w:rsidR="002816DC" w:rsidRPr="00C62A36">
        <w:rPr>
          <w:u w:val="single"/>
        </w:rPr>
        <w:t xml:space="preserve"> </w:t>
      </w:r>
      <w:r w:rsidR="001A1EA8" w:rsidRPr="00C62A36">
        <w:rPr>
          <w:u w:val="single"/>
        </w:rPr>
        <w:t>under</w:t>
      </w:r>
      <w:r w:rsidR="002816DC" w:rsidRPr="00C62A36">
        <w:rPr>
          <w:u w:val="single"/>
        </w:rPr>
        <w:t xml:space="preserve"> subsections </w:t>
      </w:r>
      <w:r w:rsidR="009F5CE6" w:rsidRPr="00C62A36">
        <w:rPr>
          <w:u w:val="single"/>
        </w:rPr>
        <w:t>(E)(6)(a)</w:t>
      </w:r>
      <w:r w:rsidR="00C74CD7" w:rsidRPr="00C62A36">
        <w:rPr>
          <w:u w:val="single"/>
        </w:rPr>
        <w:t xml:space="preserve"> </w:t>
      </w:r>
      <w:r w:rsidR="00F21759" w:rsidRPr="00C62A36">
        <w:rPr>
          <w:u w:val="single"/>
        </w:rPr>
        <w:t>or</w:t>
      </w:r>
      <w:r w:rsidR="001465E2" w:rsidRPr="00C62A36">
        <w:rPr>
          <w:u w:val="single"/>
        </w:rPr>
        <w:t xml:space="preserve"> (b)</w:t>
      </w:r>
      <w:r w:rsidR="00F5772A" w:rsidRPr="00C62A36">
        <w:rPr>
          <w:u w:val="single"/>
        </w:rPr>
        <w:t xml:space="preserve"> </w:t>
      </w:r>
      <w:r w:rsidR="00D75C04" w:rsidRPr="00C62A36">
        <w:rPr>
          <w:u w:val="single"/>
        </w:rPr>
        <w:t xml:space="preserve">for </w:t>
      </w:r>
      <w:r w:rsidR="006B2665" w:rsidRPr="00C62A36">
        <w:rPr>
          <w:u w:val="single"/>
        </w:rPr>
        <w:t xml:space="preserve">the practice </w:t>
      </w:r>
      <w:r w:rsidR="00534C0A" w:rsidRPr="00C62A36">
        <w:rPr>
          <w:u w:val="single"/>
        </w:rPr>
        <w:t xml:space="preserve">area </w:t>
      </w:r>
      <w:r w:rsidR="00544D2F" w:rsidRPr="00C62A36">
        <w:rPr>
          <w:u w:val="single"/>
        </w:rPr>
        <w:t xml:space="preserve">in which licensure is </w:t>
      </w:r>
      <w:r w:rsidR="00A66B70" w:rsidRPr="00C62A36">
        <w:rPr>
          <w:u w:val="single"/>
        </w:rPr>
        <w:t>sought</w:t>
      </w:r>
      <w:r w:rsidR="00130470" w:rsidRPr="00C62A36">
        <w:rPr>
          <w:u w:val="single"/>
        </w:rPr>
        <w:t>;</w:t>
      </w:r>
      <w:r w:rsidR="006C31C3" w:rsidRPr="00C62A36">
        <w:rPr>
          <w:u w:val="single"/>
        </w:rPr>
        <w:t xml:space="preserve"> </w:t>
      </w:r>
      <w:r w:rsidR="009653E6" w:rsidRPr="00C62A36">
        <w:rPr>
          <w:u w:val="single"/>
        </w:rPr>
        <w:t xml:space="preserve">and </w:t>
      </w:r>
    </w:p>
    <w:p w14:paraId="52863BDE" w14:textId="6BDF03C2" w:rsidR="00E7049B" w:rsidRDefault="00DD2E61" w:rsidP="00FE628C">
      <w:pPr>
        <w:pStyle w:val="Level5"/>
        <w:numPr>
          <w:ilvl w:val="0"/>
          <w:numId w:val="0"/>
        </w:numPr>
        <w:ind w:left="1710" w:hanging="450"/>
        <w:jc w:val="both"/>
      </w:pPr>
      <w:r w:rsidRPr="00BD1587">
        <w:rPr>
          <w:u w:val="single"/>
        </w:rPr>
        <w:t>(2)</w:t>
      </w:r>
      <w:r w:rsidRPr="00BD1587">
        <w:rPr>
          <w:u w:val="single"/>
        </w:rPr>
        <w:tab/>
      </w:r>
      <w:r w:rsidR="00580871">
        <w:rPr>
          <w:u w:val="single"/>
        </w:rPr>
        <w:t>T</w:t>
      </w:r>
      <w:r w:rsidR="009653E6" w:rsidRPr="00BD1587">
        <w:rPr>
          <w:u w:val="single"/>
        </w:rPr>
        <w:t xml:space="preserve">he </w:t>
      </w:r>
      <w:r w:rsidR="00F4482F" w:rsidRPr="00BD1587">
        <w:rPr>
          <w:u w:val="single"/>
        </w:rPr>
        <w:t xml:space="preserve">supervised hours of </w:t>
      </w:r>
      <w:r w:rsidR="00E7049B" w:rsidRPr="00BD1587">
        <w:rPr>
          <w:u w:val="single"/>
        </w:rPr>
        <w:t>substantive law-related experience</w:t>
      </w:r>
      <w:r w:rsidR="00F21759">
        <w:rPr>
          <w:u w:val="single"/>
        </w:rPr>
        <w:t xml:space="preserve"> or experiential learning</w:t>
      </w:r>
      <w:r w:rsidR="00E7049B" w:rsidRPr="00BD1587">
        <w:rPr>
          <w:u w:val="single"/>
        </w:rPr>
        <w:t xml:space="preserve"> required </w:t>
      </w:r>
      <w:r w:rsidR="00BD1587" w:rsidRPr="00BD1587">
        <w:rPr>
          <w:u w:val="single"/>
        </w:rPr>
        <w:t>under</w:t>
      </w:r>
      <w:r w:rsidR="00E7049B" w:rsidRPr="00BD1587">
        <w:rPr>
          <w:u w:val="single"/>
        </w:rPr>
        <w:t xml:space="preserve"> subsections (E)(6)(a)</w:t>
      </w:r>
      <w:r w:rsidR="00F21759">
        <w:rPr>
          <w:u w:val="single"/>
        </w:rPr>
        <w:t>,</w:t>
      </w:r>
      <w:r w:rsidR="00E7049B" w:rsidRPr="00BD1587">
        <w:rPr>
          <w:u w:val="single"/>
        </w:rPr>
        <w:t xml:space="preserve"> (b)</w:t>
      </w:r>
      <w:r w:rsidR="00F21759">
        <w:rPr>
          <w:u w:val="single"/>
        </w:rPr>
        <w:t>, or (d)—(f)</w:t>
      </w:r>
      <w:r w:rsidR="001F5FF2" w:rsidRPr="00BD1587">
        <w:t>.</w:t>
      </w:r>
    </w:p>
    <w:p w14:paraId="65A02063" w14:textId="77777777" w:rsidR="00A71449" w:rsidRPr="00A61DFB" w:rsidRDefault="00A71449" w:rsidP="00FE628C">
      <w:pPr>
        <w:pStyle w:val="Level5"/>
        <w:numPr>
          <w:ilvl w:val="0"/>
          <w:numId w:val="0"/>
        </w:numPr>
        <w:ind w:left="1710" w:hanging="450"/>
        <w:jc w:val="both"/>
        <w:rPr>
          <w:highlight w:val="yellow"/>
        </w:rPr>
      </w:pPr>
    </w:p>
    <w:p w14:paraId="6A9D0023" w14:textId="16C58A80" w:rsidR="00933EC5" w:rsidRDefault="00EC2DEA" w:rsidP="00030C50">
      <w:pPr>
        <w:pStyle w:val="Level5"/>
        <w:numPr>
          <w:ilvl w:val="0"/>
          <w:numId w:val="0"/>
        </w:numPr>
        <w:ind w:left="1260" w:hanging="540"/>
        <w:jc w:val="both"/>
      </w:pPr>
      <w:r w:rsidRPr="00FB7C26">
        <w:rPr>
          <w:strike/>
        </w:rPr>
        <w:t>(</w:t>
      </w:r>
      <w:r w:rsidRPr="00A61DFB">
        <w:t>d</w:t>
      </w:r>
      <w:r w:rsidRPr="00FB7C26">
        <w:rPr>
          <w:strike/>
        </w:rPr>
        <w:t>)</w:t>
      </w:r>
      <w:r w:rsidR="003B20AC">
        <w:rPr>
          <w:u w:val="single"/>
        </w:rPr>
        <w:t>.</w:t>
      </w:r>
      <w:r w:rsidR="008E69CF" w:rsidRPr="00A61DFB">
        <w:tab/>
      </w:r>
      <w:r w:rsidR="00D955DA" w:rsidRPr="00A61DFB">
        <w:t>A</w:t>
      </w:r>
      <w:r w:rsidR="00B11788" w:rsidRPr="00A61DFB">
        <w:t xml:space="preserve"> Master of Legal Studies</w:t>
      </w:r>
      <w:r w:rsidR="00FB4A50" w:rsidRPr="00A61DFB">
        <w:t xml:space="preserve"> </w:t>
      </w:r>
      <w:r w:rsidR="00B11788" w:rsidRPr="00A61DFB">
        <w:t>(MLS)</w:t>
      </w:r>
      <w:r w:rsidR="00E7049B" w:rsidRPr="00E7049B">
        <w:rPr>
          <w:u w:val="single"/>
        </w:rPr>
        <w:t xml:space="preserve"> </w:t>
      </w:r>
      <w:r w:rsidR="00E7049B" w:rsidRPr="00947489">
        <w:rPr>
          <w:u w:val="single"/>
        </w:rPr>
        <w:t>degree</w:t>
      </w:r>
      <w:r w:rsidR="00B11788" w:rsidRPr="00A61DFB">
        <w:t xml:space="preserve"> </w:t>
      </w:r>
      <w:r w:rsidR="002E4116" w:rsidRPr="00A61DFB">
        <w:t xml:space="preserve">from an </w:t>
      </w:r>
      <w:r w:rsidR="00D955DA" w:rsidRPr="00A61DFB">
        <w:t>American Bar Association</w:t>
      </w:r>
      <w:r w:rsidR="000E551B" w:rsidRPr="00A61DFB">
        <w:t xml:space="preserve"> accredited law school</w:t>
      </w:r>
      <w:r w:rsidR="00933EC5" w:rsidRPr="0007521B">
        <w:rPr>
          <w:strike/>
        </w:rPr>
        <w:t xml:space="preserve"> </w:t>
      </w:r>
      <w:r w:rsidR="00933EC5" w:rsidRPr="00FB7C26">
        <w:rPr>
          <w:strike/>
        </w:rPr>
        <w:t>that included the following coursework</w:t>
      </w:r>
      <w:r w:rsidR="004A5C96">
        <w:rPr>
          <w:u w:val="single"/>
        </w:rPr>
        <w:t>, including</w:t>
      </w:r>
      <w:r w:rsidR="0007521B">
        <w:rPr>
          <w:u w:val="single"/>
        </w:rPr>
        <w:t xml:space="preserve"> completion of</w:t>
      </w:r>
      <w:r w:rsidR="004A5C96">
        <w:rPr>
          <w:u w:val="single"/>
        </w:rPr>
        <w:t xml:space="preserve"> </w:t>
      </w:r>
      <w:r w:rsidR="00FD6D43">
        <w:rPr>
          <w:u w:val="single"/>
        </w:rPr>
        <w:t>at least</w:t>
      </w:r>
      <w:r w:rsidR="00933EC5" w:rsidRPr="00A61DFB">
        <w:t>:</w:t>
      </w:r>
    </w:p>
    <w:p w14:paraId="335F1DE7" w14:textId="77777777" w:rsidR="004C704A" w:rsidRPr="00A61DFB" w:rsidRDefault="004C704A" w:rsidP="00030C50">
      <w:pPr>
        <w:pStyle w:val="Level5"/>
        <w:numPr>
          <w:ilvl w:val="0"/>
          <w:numId w:val="0"/>
        </w:numPr>
        <w:ind w:left="1260" w:hanging="540"/>
        <w:jc w:val="both"/>
      </w:pPr>
    </w:p>
    <w:p w14:paraId="241B3BB2" w14:textId="6B2B3E28" w:rsidR="00933EC5" w:rsidRPr="00A61DFB" w:rsidRDefault="00933EC5" w:rsidP="00DE52B4">
      <w:pPr>
        <w:pStyle w:val="Level6"/>
        <w:numPr>
          <w:ilvl w:val="0"/>
          <w:numId w:val="0"/>
        </w:numPr>
        <w:ind w:left="1710" w:hanging="450"/>
        <w:jc w:val="both"/>
      </w:pPr>
      <w:r w:rsidRPr="007D2F4D">
        <w:t>(</w:t>
      </w:r>
      <w:r w:rsidR="00DE52B4" w:rsidRPr="00DE52B4">
        <w:rPr>
          <w:strike/>
        </w:rPr>
        <w:t>i</w:t>
      </w:r>
      <w:r w:rsidR="000D6D98">
        <w:t>1</w:t>
      </w:r>
      <w:r w:rsidRPr="007D2F4D">
        <w:t>)</w:t>
      </w:r>
      <w:r w:rsidRPr="00A61DFB">
        <w:tab/>
        <w:t xml:space="preserve">For </w:t>
      </w:r>
      <w:r w:rsidRPr="00FB7C26">
        <w:rPr>
          <w:strike/>
        </w:rPr>
        <w:t xml:space="preserve">the </w:t>
      </w:r>
      <w:r w:rsidRPr="00A61DFB">
        <w:t>family law</w:t>
      </w:r>
      <w:r w:rsidRPr="007E7313">
        <w:rPr>
          <w:strike/>
        </w:rPr>
        <w:t xml:space="preserve"> </w:t>
      </w:r>
      <w:r w:rsidRPr="00FB7C26">
        <w:rPr>
          <w:strike/>
        </w:rPr>
        <w:t>and civil practice</w:t>
      </w:r>
      <w:r w:rsidRPr="00A61DFB">
        <w:t xml:space="preserve"> </w:t>
      </w:r>
      <w:r w:rsidRPr="00FB7C26">
        <w:rPr>
          <w:strike/>
        </w:rPr>
        <w:t>endorsement</w:t>
      </w:r>
      <w:r w:rsidRPr="00A61DFB">
        <w:t>: 3 credit hours in family law</w:t>
      </w:r>
      <w:r w:rsidRPr="00CF7CFF">
        <w:rPr>
          <w:strike/>
        </w:rPr>
        <w:t xml:space="preserve"> </w:t>
      </w:r>
      <w:r w:rsidRPr="00FB7C26">
        <w:rPr>
          <w:strike/>
        </w:rPr>
        <w:t>and 6 credit hours in civil procedures</w:t>
      </w:r>
      <w:r w:rsidRPr="00A61DFB">
        <w:t xml:space="preserve">, 3 credit hours in evidence, </w:t>
      </w:r>
      <w:r w:rsidR="005D6CC2" w:rsidRPr="00CF7CFF">
        <w:rPr>
          <w:u w:val="single"/>
        </w:rPr>
        <w:t xml:space="preserve">and </w:t>
      </w:r>
      <w:r w:rsidR="00E90601" w:rsidRPr="00A61DFB">
        <w:t>3 credit hours of legal research</w:t>
      </w:r>
      <w:r w:rsidR="00395055" w:rsidRPr="00A61DFB">
        <w:t xml:space="preserve"> and writing</w:t>
      </w:r>
      <w:r w:rsidR="00E90601" w:rsidRPr="0081369C">
        <w:rPr>
          <w:strike/>
        </w:rPr>
        <w:t xml:space="preserve">, </w:t>
      </w:r>
      <w:r w:rsidRPr="0081369C">
        <w:rPr>
          <w:strike/>
        </w:rPr>
        <w:t>and a minimum of 120 hours of experiential learning that includes content on advocacy</w:t>
      </w:r>
      <w:r w:rsidR="0038041F" w:rsidRPr="0038041F">
        <w:t>.</w:t>
      </w:r>
    </w:p>
    <w:p w14:paraId="0CB5E385" w14:textId="73E43B1A" w:rsidR="008A1CF1" w:rsidRPr="007D2F4D" w:rsidRDefault="008A1CF1" w:rsidP="00DE52B4">
      <w:pPr>
        <w:pStyle w:val="Level6"/>
        <w:numPr>
          <w:ilvl w:val="0"/>
          <w:numId w:val="0"/>
        </w:numPr>
        <w:ind w:left="1710" w:hanging="450"/>
        <w:jc w:val="both"/>
        <w:rPr>
          <w:u w:val="single"/>
        </w:rPr>
      </w:pPr>
      <w:r w:rsidRPr="00DE52B4">
        <w:rPr>
          <w:u w:val="single"/>
        </w:rPr>
        <w:t>(</w:t>
      </w:r>
      <w:r w:rsidR="000D6D98" w:rsidRPr="00DE52B4">
        <w:rPr>
          <w:u w:val="single"/>
        </w:rPr>
        <w:t>2</w:t>
      </w:r>
      <w:r w:rsidRPr="00DE52B4">
        <w:rPr>
          <w:u w:val="single"/>
        </w:rPr>
        <w:t>)</w:t>
      </w:r>
      <w:r w:rsidR="00DE52B4">
        <w:rPr>
          <w:u w:val="single"/>
        </w:rPr>
        <w:tab/>
      </w:r>
      <w:r w:rsidR="00BB5997" w:rsidRPr="007D2F4D">
        <w:rPr>
          <w:u w:val="single"/>
        </w:rPr>
        <w:t xml:space="preserve">For </w:t>
      </w:r>
      <w:r w:rsidRPr="007D2F4D">
        <w:rPr>
          <w:u w:val="single"/>
        </w:rPr>
        <w:t xml:space="preserve">civil </w:t>
      </w:r>
      <w:r w:rsidR="00BB5997" w:rsidRPr="007D2F4D">
        <w:rPr>
          <w:u w:val="single"/>
        </w:rPr>
        <w:t>law</w:t>
      </w:r>
      <w:r w:rsidRPr="007D2F4D">
        <w:rPr>
          <w:u w:val="single"/>
        </w:rPr>
        <w:t xml:space="preserve">: 6 credit hours in civil procedure, 3 credit hours in evidence, </w:t>
      </w:r>
      <w:r w:rsidR="0085694E">
        <w:rPr>
          <w:u w:val="single"/>
        </w:rPr>
        <w:t xml:space="preserve">and </w:t>
      </w:r>
      <w:r w:rsidRPr="007D2F4D">
        <w:rPr>
          <w:u w:val="single"/>
        </w:rPr>
        <w:t>3 credit hours of legal research and writing</w:t>
      </w:r>
      <w:r w:rsidR="0038041F">
        <w:rPr>
          <w:u w:val="single"/>
        </w:rPr>
        <w:t>.</w:t>
      </w:r>
    </w:p>
    <w:p w14:paraId="43CDF49B" w14:textId="5CEE95E2" w:rsidR="00933EC5" w:rsidRPr="00A61DFB" w:rsidRDefault="00933EC5" w:rsidP="00DE52B4">
      <w:pPr>
        <w:pStyle w:val="Level6"/>
        <w:numPr>
          <w:ilvl w:val="0"/>
          <w:numId w:val="0"/>
        </w:numPr>
        <w:ind w:left="1710" w:hanging="450"/>
        <w:jc w:val="both"/>
      </w:pPr>
      <w:r w:rsidRPr="00DE52B4">
        <w:t>(</w:t>
      </w:r>
      <w:r w:rsidRPr="00FB7C26">
        <w:rPr>
          <w:strike/>
        </w:rPr>
        <w:t>i</w:t>
      </w:r>
      <w:r w:rsidR="008A1CF1" w:rsidRPr="00FB7C26">
        <w:rPr>
          <w:strike/>
        </w:rPr>
        <w:t>i</w:t>
      </w:r>
      <w:r w:rsidR="000D6D98">
        <w:rPr>
          <w:u w:val="single"/>
        </w:rPr>
        <w:t>3</w:t>
      </w:r>
      <w:r w:rsidR="006D1159" w:rsidRPr="00DE52B4">
        <w:t>)</w:t>
      </w:r>
      <w:r w:rsidR="00DE52B4">
        <w:tab/>
      </w:r>
      <w:r w:rsidRPr="00A61DFB">
        <w:t xml:space="preserve">For </w:t>
      </w:r>
      <w:r w:rsidRPr="00FB7C26">
        <w:rPr>
          <w:strike/>
        </w:rPr>
        <w:t>the</w:t>
      </w:r>
      <w:r w:rsidRPr="00A61DFB">
        <w:t xml:space="preserve"> criminal law </w:t>
      </w:r>
      <w:r w:rsidRPr="00FB7C26">
        <w:rPr>
          <w:strike/>
        </w:rPr>
        <w:t>endorsement</w:t>
      </w:r>
      <w:r w:rsidRPr="00A61DFB">
        <w:t>: 3 credit hours in criminal law, 3 credit hours in evidence,</w:t>
      </w:r>
      <w:r w:rsidR="00E90601" w:rsidRPr="00A61DFB">
        <w:t xml:space="preserve"> </w:t>
      </w:r>
      <w:r w:rsidR="00D96B6B" w:rsidRPr="00CB3C35">
        <w:rPr>
          <w:u w:val="single"/>
        </w:rPr>
        <w:t xml:space="preserve">and </w:t>
      </w:r>
      <w:r w:rsidR="00E90601" w:rsidRPr="00A61DFB">
        <w:t>3 credit hours of legal research</w:t>
      </w:r>
      <w:r w:rsidR="00395055" w:rsidRPr="00A61DFB">
        <w:t xml:space="preserve"> and writing</w:t>
      </w:r>
      <w:r w:rsidR="00E90601" w:rsidRPr="00CB3C35">
        <w:rPr>
          <w:strike/>
        </w:rPr>
        <w:t>,</w:t>
      </w:r>
      <w:r w:rsidRPr="00CB3C35">
        <w:rPr>
          <w:strike/>
        </w:rPr>
        <w:t xml:space="preserve"> and a minimum of 120 hours of experiential learning that includes content on advocacy</w:t>
      </w:r>
      <w:r w:rsidR="006D1159" w:rsidRPr="0038041F">
        <w:t>.</w:t>
      </w:r>
    </w:p>
    <w:p w14:paraId="4F2DA916" w14:textId="67CA0A61" w:rsidR="00933EC5" w:rsidRDefault="00933EC5" w:rsidP="00DE52B4">
      <w:pPr>
        <w:pStyle w:val="Level6"/>
        <w:numPr>
          <w:ilvl w:val="0"/>
          <w:numId w:val="0"/>
        </w:numPr>
        <w:ind w:left="1710" w:hanging="450"/>
        <w:jc w:val="both"/>
      </w:pPr>
      <w:r w:rsidRPr="00DE52B4">
        <w:t>(</w:t>
      </w:r>
      <w:r w:rsidR="006D1159" w:rsidRPr="00A02D90">
        <w:rPr>
          <w:strike/>
        </w:rPr>
        <w:t>i</w:t>
      </w:r>
      <w:r w:rsidR="00DE52B4">
        <w:rPr>
          <w:strike/>
        </w:rPr>
        <w:t>ii</w:t>
      </w:r>
      <w:r w:rsidR="000D6D98">
        <w:rPr>
          <w:u w:val="single"/>
        </w:rPr>
        <w:t>4</w:t>
      </w:r>
      <w:r w:rsidR="006D1159" w:rsidRPr="00FF45E0">
        <w:t>)</w:t>
      </w:r>
      <w:r w:rsidRPr="00FF45E0">
        <w:t xml:space="preserve">For </w:t>
      </w:r>
      <w:r w:rsidRPr="00FF45E0">
        <w:rPr>
          <w:strike/>
        </w:rPr>
        <w:t xml:space="preserve">the </w:t>
      </w:r>
      <w:r w:rsidRPr="00FF45E0">
        <w:t xml:space="preserve">administrative law </w:t>
      </w:r>
      <w:r w:rsidRPr="00FF45E0">
        <w:rPr>
          <w:strike/>
        </w:rPr>
        <w:t>endorsement</w:t>
      </w:r>
      <w:r w:rsidRPr="00FF45E0">
        <w:t>: 3 credit hours in administrative law, 3 credit hours in evidence</w:t>
      </w:r>
      <w:r w:rsidR="00E90601" w:rsidRPr="00FF45E0">
        <w:t xml:space="preserve">, </w:t>
      </w:r>
      <w:r w:rsidR="00D96B6B" w:rsidRPr="00FF45E0">
        <w:rPr>
          <w:u w:val="single"/>
        </w:rPr>
        <w:t xml:space="preserve">and </w:t>
      </w:r>
      <w:r w:rsidR="00E90601" w:rsidRPr="00FF45E0">
        <w:t>3 credit hours of legal research</w:t>
      </w:r>
      <w:r w:rsidR="00395055" w:rsidRPr="00FF45E0">
        <w:t xml:space="preserve"> an</w:t>
      </w:r>
      <w:r w:rsidR="00730766" w:rsidRPr="00FF45E0">
        <w:rPr>
          <w:u w:val="single"/>
        </w:rPr>
        <w:t>d</w:t>
      </w:r>
      <w:r w:rsidR="00395055" w:rsidRPr="00FF45E0">
        <w:t xml:space="preserve"> writing</w:t>
      </w:r>
      <w:r w:rsidR="00E90601" w:rsidRPr="001B1DA6">
        <w:rPr>
          <w:strike/>
        </w:rPr>
        <w:t>,</w:t>
      </w:r>
      <w:r w:rsidRPr="001B1DA6">
        <w:rPr>
          <w:strike/>
        </w:rPr>
        <w:t xml:space="preserve"> and a minimum of 120 hours of experiential learning that includes content on advocacy</w:t>
      </w:r>
      <w:r w:rsidR="006D1159" w:rsidRPr="00FF45E0">
        <w:t>.</w:t>
      </w:r>
    </w:p>
    <w:p w14:paraId="5FF448CA" w14:textId="637CC225" w:rsidR="006D1159" w:rsidRPr="00FB7C26" w:rsidRDefault="006D1159" w:rsidP="00674F4F">
      <w:pPr>
        <w:pStyle w:val="Level5"/>
        <w:numPr>
          <w:ilvl w:val="4"/>
          <w:numId w:val="0"/>
        </w:numPr>
        <w:tabs>
          <w:tab w:val="left" w:pos="1890"/>
        </w:tabs>
        <w:ind w:left="1710" w:hanging="360"/>
        <w:jc w:val="both"/>
        <w:rPr>
          <w:strike/>
        </w:rPr>
      </w:pPr>
      <w:r w:rsidRPr="00674F4F">
        <w:t>(</w:t>
      </w:r>
      <w:r w:rsidRPr="00921261">
        <w:rPr>
          <w:strike/>
        </w:rPr>
        <w:t>iv</w:t>
      </w:r>
      <w:r w:rsidR="00CE10EB" w:rsidRPr="00D2457B">
        <w:rPr>
          <w:u w:val="single"/>
        </w:rPr>
        <w:t>5</w:t>
      </w:r>
      <w:r w:rsidRPr="00674F4F">
        <w:t>)</w:t>
      </w:r>
      <w:r w:rsidRPr="00674F4F">
        <w:tab/>
        <w:t xml:space="preserve">For </w:t>
      </w:r>
      <w:r w:rsidRPr="006349F6">
        <w:rPr>
          <w:strike/>
        </w:rPr>
        <w:t>the</w:t>
      </w:r>
      <w:r w:rsidRPr="00D2457B">
        <w:rPr>
          <w:strike/>
        </w:rPr>
        <w:t xml:space="preserve"> </w:t>
      </w:r>
      <w:r w:rsidRPr="00674F4F">
        <w:t>juvenile law</w:t>
      </w:r>
      <w:r w:rsidRPr="006349F6">
        <w:rPr>
          <w:strike/>
        </w:rPr>
        <w:t xml:space="preserve"> endorsemen</w:t>
      </w:r>
      <w:r w:rsidRPr="00D2457B">
        <w:rPr>
          <w:strike/>
        </w:rPr>
        <w:t>t</w:t>
      </w:r>
      <w:r w:rsidRPr="00674F4F">
        <w:t xml:space="preserve">: 3 credit hours in dependency law or completion of the Attorney General’s Office internal employee dependency training program for potential </w:t>
      </w:r>
      <w:r w:rsidRPr="006349F6">
        <w:rPr>
          <w:strike/>
        </w:rPr>
        <w:t xml:space="preserve">LPs </w:t>
      </w:r>
      <w:r w:rsidR="000951E3" w:rsidRPr="00D2457B">
        <w:rPr>
          <w:u w:val="single"/>
        </w:rPr>
        <w:t>legal paraprofessionals</w:t>
      </w:r>
      <w:r w:rsidR="000951E3" w:rsidRPr="00674F4F">
        <w:rPr>
          <w:u w:val="single"/>
        </w:rPr>
        <w:t xml:space="preserve"> </w:t>
      </w:r>
      <w:r w:rsidRPr="00674F4F">
        <w:t xml:space="preserve">employed by the Attorney General’s office, 3 credit hours in evidence, </w:t>
      </w:r>
      <w:r w:rsidR="00D96B6B" w:rsidRPr="00D2457B">
        <w:rPr>
          <w:u w:val="single"/>
        </w:rPr>
        <w:t xml:space="preserve">and </w:t>
      </w:r>
      <w:r w:rsidRPr="00674F4F">
        <w:t>3 credit hours of legal research and writing</w:t>
      </w:r>
      <w:r w:rsidRPr="006349F6">
        <w:rPr>
          <w:strike/>
        </w:rPr>
        <w:t>, and a minimum of 120 hours of experiential learning that includes content on advocac</w:t>
      </w:r>
      <w:r w:rsidRPr="002C74AE">
        <w:rPr>
          <w:strike/>
        </w:rPr>
        <w:t>y</w:t>
      </w:r>
      <w:r w:rsidRPr="00674F4F">
        <w:t>.</w:t>
      </w:r>
    </w:p>
    <w:p w14:paraId="4DA221B7" w14:textId="64F2AC94" w:rsidR="006D1159" w:rsidRPr="00FB7C26" w:rsidRDefault="006D1159" w:rsidP="00DE52B4">
      <w:pPr>
        <w:pStyle w:val="Level5"/>
        <w:numPr>
          <w:ilvl w:val="4"/>
          <w:numId w:val="0"/>
        </w:numPr>
        <w:tabs>
          <w:tab w:val="left" w:pos="2160"/>
        </w:tabs>
        <w:ind w:left="1710" w:hanging="360"/>
        <w:jc w:val="both"/>
        <w:rPr>
          <w:strike/>
        </w:rPr>
      </w:pPr>
      <w:r w:rsidRPr="00FB7C26">
        <w:rPr>
          <w:strike/>
        </w:rPr>
        <w:t>(v)</w:t>
      </w:r>
      <w:r w:rsidRPr="00FB7C26">
        <w:rPr>
          <w:strike/>
        </w:rPr>
        <w:tab/>
        <w:t xml:space="preserve">For the family law or juvenile law endorsement with an adoption certification: </w:t>
      </w:r>
      <w:r w:rsidRPr="00FB7C26">
        <w:rPr>
          <w:strike/>
        </w:rPr>
        <w:lastRenderedPageBreak/>
        <w:t>in addition to completion of the educational requirements for a family law or juvenile law endorsement and passage of the legal paraprofessional examination required for the family or juvenile law endorsement, passage of an examination on adoption law.</w:t>
      </w:r>
    </w:p>
    <w:p w14:paraId="7F07F4D8" w14:textId="75A79E29" w:rsidR="00D955DA" w:rsidRDefault="00933EC5" w:rsidP="00674F4F">
      <w:pPr>
        <w:pStyle w:val="Level5"/>
        <w:numPr>
          <w:ilvl w:val="0"/>
          <w:numId w:val="0"/>
        </w:numPr>
        <w:tabs>
          <w:tab w:val="left" w:pos="1890"/>
        </w:tabs>
        <w:ind w:left="1710" w:hanging="360"/>
        <w:jc w:val="both"/>
      </w:pPr>
      <w:r w:rsidRPr="00A61DFB">
        <w:t>(</w:t>
      </w:r>
      <w:r w:rsidR="007F19AE" w:rsidRPr="002C74AE">
        <w:rPr>
          <w:strike/>
        </w:rPr>
        <w:t>v</w:t>
      </w:r>
      <w:r w:rsidR="00307F98" w:rsidRPr="002C74AE">
        <w:rPr>
          <w:strike/>
        </w:rPr>
        <w:t>i</w:t>
      </w:r>
      <w:r w:rsidR="00307F98">
        <w:rPr>
          <w:u w:val="single"/>
        </w:rPr>
        <w:t>6</w:t>
      </w:r>
      <w:r w:rsidRPr="00A61DFB">
        <w:t>)</w:t>
      </w:r>
      <w:r w:rsidRPr="00A61DFB">
        <w:tab/>
        <w:t xml:space="preserve">For all </w:t>
      </w:r>
      <w:r w:rsidRPr="00FB7C26">
        <w:rPr>
          <w:strike/>
        </w:rPr>
        <w:t>endorsements</w:t>
      </w:r>
      <w:r w:rsidR="008F62E2">
        <w:rPr>
          <w:strike/>
        </w:rPr>
        <w:t xml:space="preserve"> </w:t>
      </w:r>
      <w:r w:rsidR="0035170C">
        <w:rPr>
          <w:u w:val="single"/>
        </w:rPr>
        <w:t>practice areas</w:t>
      </w:r>
      <w:r w:rsidRPr="00A61DFB">
        <w:t>, a minimum of 3 credit hours in professional responsibility</w:t>
      </w:r>
      <w:r w:rsidR="00D96B6B" w:rsidRPr="00503824">
        <w:rPr>
          <w:u w:val="single"/>
        </w:rPr>
        <w:t xml:space="preserve"> and a minimum of 120 hours of experiential learning</w:t>
      </w:r>
      <w:r w:rsidR="00450D40" w:rsidRPr="00503824">
        <w:rPr>
          <w:u w:val="single"/>
        </w:rPr>
        <w:t>, supervised by a licensed attorney or legal paraprofessional,</w:t>
      </w:r>
      <w:r w:rsidR="00D96B6B" w:rsidRPr="00503824">
        <w:rPr>
          <w:u w:val="single"/>
        </w:rPr>
        <w:t xml:space="preserve"> that includes content on advocacy</w:t>
      </w:r>
      <w:r w:rsidR="00FD0BF3" w:rsidRPr="00A61DFB">
        <w:t>.</w:t>
      </w:r>
    </w:p>
    <w:p w14:paraId="56A46057" w14:textId="77777777" w:rsidR="00390F7A" w:rsidRPr="00A61DFB" w:rsidRDefault="00390F7A" w:rsidP="006264E2">
      <w:pPr>
        <w:pStyle w:val="Level5"/>
        <w:numPr>
          <w:ilvl w:val="0"/>
          <w:numId w:val="0"/>
        </w:numPr>
        <w:tabs>
          <w:tab w:val="left" w:pos="2160"/>
        </w:tabs>
        <w:ind w:left="2160" w:hanging="360"/>
        <w:jc w:val="both"/>
      </w:pPr>
    </w:p>
    <w:p w14:paraId="6F490152" w14:textId="1A3EE00B" w:rsidR="003C2E52" w:rsidRDefault="00D955DA" w:rsidP="006B23DB">
      <w:pPr>
        <w:pStyle w:val="Level5"/>
        <w:numPr>
          <w:ilvl w:val="0"/>
          <w:numId w:val="0"/>
        </w:numPr>
        <w:tabs>
          <w:tab w:val="left" w:pos="360"/>
        </w:tabs>
        <w:ind w:left="1260" w:hanging="540"/>
        <w:jc w:val="both"/>
      </w:pPr>
      <w:r w:rsidRPr="00FB7C26">
        <w:rPr>
          <w:strike/>
        </w:rPr>
        <w:t>(</w:t>
      </w:r>
      <w:r w:rsidR="00EC2DEA" w:rsidRPr="009C0759">
        <w:rPr>
          <w:strike/>
        </w:rPr>
        <w:t>e</w:t>
      </w:r>
      <w:r w:rsidRPr="009C0759">
        <w:rPr>
          <w:strike/>
        </w:rPr>
        <w:t>)</w:t>
      </w:r>
      <w:r w:rsidRPr="009C0759">
        <w:rPr>
          <w:strike/>
        </w:rPr>
        <w:tab/>
        <w:t xml:space="preserve">A </w:t>
      </w:r>
      <w:r w:rsidR="00B70FC3" w:rsidRPr="009C0759">
        <w:rPr>
          <w:strike/>
        </w:rPr>
        <w:t>J</w:t>
      </w:r>
      <w:r w:rsidR="00081E53" w:rsidRPr="009C0759">
        <w:rPr>
          <w:strike/>
        </w:rPr>
        <w:t xml:space="preserve">uris </w:t>
      </w:r>
      <w:r w:rsidR="00B70FC3" w:rsidRPr="009C0759">
        <w:rPr>
          <w:strike/>
        </w:rPr>
        <w:t>D</w:t>
      </w:r>
      <w:r w:rsidR="00081E53" w:rsidRPr="009C0759">
        <w:rPr>
          <w:strike/>
        </w:rPr>
        <w:t xml:space="preserve">octor </w:t>
      </w:r>
      <w:r w:rsidR="00C54C65" w:rsidRPr="009C0759">
        <w:rPr>
          <w:strike/>
          <w:u w:val="single"/>
        </w:rPr>
        <w:t>degree</w:t>
      </w:r>
      <w:r w:rsidR="00C54C65" w:rsidRPr="009C0759">
        <w:rPr>
          <w:strike/>
        </w:rPr>
        <w:t xml:space="preserve"> </w:t>
      </w:r>
      <w:r w:rsidRPr="009C0759">
        <w:rPr>
          <w:strike/>
        </w:rPr>
        <w:t>from a law school accredited by the American Bar Association</w:t>
      </w:r>
      <w:r w:rsidR="00604908" w:rsidRPr="009C0759">
        <w:rPr>
          <w:strike/>
        </w:rPr>
        <w:t>.</w:t>
      </w:r>
      <w:bookmarkEnd w:id="0"/>
    </w:p>
    <w:p w14:paraId="555FADFA" w14:textId="77777777" w:rsidR="003B20AC" w:rsidRPr="00A61DFB" w:rsidRDefault="003B20AC" w:rsidP="00060825">
      <w:pPr>
        <w:pStyle w:val="Level5"/>
        <w:numPr>
          <w:ilvl w:val="0"/>
          <w:numId w:val="0"/>
        </w:numPr>
        <w:tabs>
          <w:tab w:val="left" w:pos="360"/>
        </w:tabs>
        <w:ind w:left="1260" w:hanging="360"/>
        <w:jc w:val="both"/>
      </w:pPr>
    </w:p>
    <w:p w14:paraId="42D00D3D" w14:textId="4B0759FE" w:rsidR="00FD0BF3" w:rsidRDefault="00A87BB8" w:rsidP="006B23DB">
      <w:pPr>
        <w:pStyle w:val="Level5"/>
        <w:numPr>
          <w:ilvl w:val="0"/>
          <w:numId w:val="0"/>
        </w:numPr>
        <w:ind w:left="1260" w:hanging="540"/>
        <w:jc w:val="both"/>
      </w:pPr>
      <w:r w:rsidRPr="00C04A41">
        <w:rPr>
          <w:strike/>
        </w:rPr>
        <w:t>(</w:t>
      </w:r>
      <w:r w:rsidRPr="006226A8">
        <w:rPr>
          <w:strike/>
        </w:rPr>
        <w:t>f</w:t>
      </w:r>
      <w:r w:rsidRPr="00C04A41">
        <w:rPr>
          <w:strike/>
        </w:rPr>
        <w:t>)</w:t>
      </w:r>
      <w:r w:rsidR="00254565">
        <w:rPr>
          <w:u w:val="single"/>
        </w:rPr>
        <w:t>e</w:t>
      </w:r>
      <w:r w:rsidR="007F70D0">
        <w:rPr>
          <w:u w:val="single"/>
        </w:rPr>
        <w:t>.</w:t>
      </w:r>
      <w:r w:rsidR="00676034" w:rsidRPr="00A61DFB">
        <w:tab/>
      </w:r>
      <w:r w:rsidR="006A0B4A" w:rsidRPr="00FB7C26">
        <w:rPr>
          <w:strike/>
        </w:rPr>
        <w:t>Foreign-trained lawyers</w:t>
      </w:r>
      <w:r w:rsidR="006A0B4A" w:rsidRPr="00A61DFB">
        <w:t xml:space="preserve"> </w:t>
      </w:r>
      <w:r w:rsidR="00D94E80" w:rsidRPr="00FB7C26">
        <w:rPr>
          <w:u w:val="single"/>
        </w:rPr>
        <w:t>A Juris Doctor</w:t>
      </w:r>
      <w:r w:rsidR="006776D0">
        <w:rPr>
          <w:u w:val="single"/>
        </w:rPr>
        <w:t xml:space="preserve"> (JD)</w:t>
      </w:r>
      <w:r w:rsidR="00D94E80" w:rsidRPr="00FB7C26">
        <w:rPr>
          <w:u w:val="single"/>
        </w:rPr>
        <w:t xml:space="preserve"> degree</w:t>
      </w:r>
      <w:r w:rsidR="006226A8">
        <w:rPr>
          <w:u w:val="single"/>
        </w:rPr>
        <w:t xml:space="preserve"> </w:t>
      </w:r>
      <w:r w:rsidR="006226A8" w:rsidRPr="006226A8">
        <w:rPr>
          <w:u w:val="single"/>
        </w:rPr>
        <w:t>from a law school accredited by the American Bar Association</w:t>
      </w:r>
      <w:r w:rsidR="00527EF6">
        <w:rPr>
          <w:u w:val="single"/>
        </w:rPr>
        <w:t>,</w:t>
      </w:r>
      <w:r w:rsidR="006226A8">
        <w:rPr>
          <w:u w:val="single"/>
        </w:rPr>
        <w:t xml:space="preserve"> </w:t>
      </w:r>
      <w:r w:rsidR="00D94E80" w:rsidRPr="00FB7C26">
        <w:rPr>
          <w:u w:val="single"/>
        </w:rPr>
        <w:t xml:space="preserve">or </w:t>
      </w:r>
      <w:r w:rsidR="006776D0">
        <w:rPr>
          <w:u w:val="single"/>
        </w:rPr>
        <w:t>the</w:t>
      </w:r>
      <w:r w:rsidR="00D94E80" w:rsidRPr="00FB7C26">
        <w:rPr>
          <w:u w:val="single"/>
        </w:rPr>
        <w:t xml:space="preserve"> foreign equivalent</w:t>
      </w:r>
      <w:r w:rsidR="006776D0">
        <w:rPr>
          <w:u w:val="single"/>
        </w:rPr>
        <w:t xml:space="preserve"> of a JD</w:t>
      </w:r>
      <w:r w:rsidR="00D94E80" w:rsidRPr="00FB7C26">
        <w:rPr>
          <w:u w:val="single"/>
        </w:rPr>
        <w:t xml:space="preserve"> from a degree granting institution and</w:t>
      </w:r>
      <w:r w:rsidR="00434E68" w:rsidRPr="00A61DFB">
        <w:t xml:space="preserve"> </w:t>
      </w:r>
      <w:r w:rsidR="00F801F4" w:rsidRPr="00A61DFB">
        <w:rPr>
          <w:strike/>
        </w:rPr>
        <w:t>with</w:t>
      </w:r>
      <w:r w:rsidR="00F801F4" w:rsidRPr="00A61DFB">
        <w:t xml:space="preserve"> </w:t>
      </w:r>
      <w:r w:rsidR="006A0B4A" w:rsidRPr="00A61DFB">
        <w:t>a Master of Laws (LLM)</w:t>
      </w:r>
      <w:r w:rsidR="005D05C6" w:rsidRPr="00A61DFB">
        <w:t xml:space="preserve"> </w:t>
      </w:r>
      <w:r w:rsidR="008C0ACB" w:rsidRPr="00A61DFB">
        <w:rPr>
          <w:u w:val="single"/>
        </w:rPr>
        <w:t>degree</w:t>
      </w:r>
      <w:r w:rsidR="008C0ACB" w:rsidRPr="00A61DFB">
        <w:t xml:space="preserve"> </w:t>
      </w:r>
      <w:r w:rsidR="00FD0BF3" w:rsidRPr="00A61DFB">
        <w:t xml:space="preserve">from </w:t>
      </w:r>
      <w:r w:rsidR="00FD0BF3" w:rsidRPr="008C0ACB">
        <w:rPr>
          <w:strike/>
        </w:rPr>
        <w:t xml:space="preserve">an </w:t>
      </w:r>
      <w:r w:rsidR="008C0ACB" w:rsidRPr="008C0ACB">
        <w:rPr>
          <w:u w:val="single"/>
        </w:rPr>
        <w:t>a law school</w:t>
      </w:r>
      <w:r w:rsidR="008C0ACB">
        <w:t xml:space="preserve"> </w:t>
      </w:r>
      <w:r w:rsidR="008C0ACB" w:rsidRPr="008C0ACB">
        <w:rPr>
          <w:u w:val="single"/>
        </w:rPr>
        <w:t xml:space="preserve">accredited by the </w:t>
      </w:r>
      <w:r w:rsidR="00FD0BF3" w:rsidRPr="00A61DFB">
        <w:t>American Bar Association</w:t>
      </w:r>
      <w:r w:rsidR="00CE2359" w:rsidRPr="00CE2359">
        <w:rPr>
          <w:u w:val="single"/>
        </w:rPr>
        <w:t>,</w:t>
      </w:r>
      <w:r w:rsidR="00FD0BF3" w:rsidRPr="00A61DFB">
        <w:t xml:space="preserve"> </w:t>
      </w:r>
      <w:r w:rsidR="00FD0BF3" w:rsidRPr="00CE2359">
        <w:rPr>
          <w:strike/>
        </w:rPr>
        <w:t xml:space="preserve">accredited law school </w:t>
      </w:r>
      <w:r w:rsidR="00FD0BF3" w:rsidRPr="00A61DFB">
        <w:t>that</w:t>
      </w:r>
      <w:r w:rsidR="00431E91">
        <w:t xml:space="preserve"> </w:t>
      </w:r>
      <w:r w:rsidR="00431E91">
        <w:rPr>
          <w:u w:val="single"/>
        </w:rPr>
        <w:t xml:space="preserve">in </w:t>
      </w:r>
      <w:r w:rsidR="00DE52B4">
        <w:rPr>
          <w:u w:val="single"/>
        </w:rPr>
        <w:t>either</w:t>
      </w:r>
      <w:r w:rsidR="00431E91">
        <w:rPr>
          <w:u w:val="single"/>
        </w:rPr>
        <w:t xml:space="preserve"> </w:t>
      </w:r>
      <w:r w:rsidR="00500495">
        <w:rPr>
          <w:u w:val="single"/>
        </w:rPr>
        <w:t>case</w:t>
      </w:r>
      <w:r w:rsidR="00FD0BF3" w:rsidRPr="00A61DFB">
        <w:t xml:space="preserve"> included</w:t>
      </w:r>
      <w:r w:rsidR="00FD0BF3" w:rsidRPr="00DE52B4">
        <w:rPr>
          <w:strike/>
        </w:rPr>
        <w:t xml:space="preserve"> the following coursework</w:t>
      </w:r>
      <w:r w:rsidR="00FD0BF3" w:rsidRPr="00A61DFB">
        <w:t>:</w:t>
      </w:r>
    </w:p>
    <w:p w14:paraId="741451EB" w14:textId="77777777" w:rsidR="00A71449" w:rsidRPr="00A61DFB" w:rsidRDefault="00A71449" w:rsidP="006B23DB">
      <w:pPr>
        <w:pStyle w:val="Level5"/>
        <w:numPr>
          <w:ilvl w:val="0"/>
          <w:numId w:val="0"/>
        </w:numPr>
        <w:ind w:left="1260" w:hanging="540"/>
        <w:jc w:val="both"/>
      </w:pPr>
    </w:p>
    <w:p w14:paraId="288B1BBE" w14:textId="5D173439" w:rsidR="00BB5997" w:rsidRPr="00A61DFB" w:rsidRDefault="00FD0BF3" w:rsidP="00DE52B4">
      <w:pPr>
        <w:pStyle w:val="Level6"/>
        <w:numPr>
          <w:ilvl w:val="0"/>
          <w:numId w:val="0"/>
        </w:numPr>
        <w:ind w:left="1710" w:hanging="450"/>
        <w:jc w:val="both"/>
      </w:pPr>
      <w:r w:rsidRPr="00A61DFB">
        <w:t>(</w:t>
      </w:r>
      <w:r w:rsidRPr="009A6E8C">
        <w:rPr>
          <w:strike/>
        </w:rPr>
        <w:t>i</w:t>
      </w:r>
      <w:r w:rsidR="009A6E8C">
        <w:rPr>
          <w:u w:val="single"/>
        </w:rPr>
        <w:t>1</w:t>
      </w:r>
      <w:r w:rsidRPr="00A61DFB">
        <w:t>)</w:t>
      </w:r>
      <w:r w:rsidRPr="00A61DFB">
        <w:tab/>
      </w:r>
      <w:r w:rsidR="00DE52B4" w:rsidRPr="00A61DFB">
        <w:t xml:space="preserve">For </w:t>
      </w:r>
      <w:r w:rsidR="00DE52B4" w:rsidRPr="00FB7C26">
        <w:rPr>
          <w:strike/>
        </w:rPr>
        <w:t xml:space="preserve">the </w:t>
      </w:r>
      <w:r w:rsidR="00DE52B4" w:rsidRPr="00A61DFB">
        <w:t>family law</w:t>
      </w:r>
      <w:r w:rsidR="00DE52B4" w:rsidRPr="004F5716">
        <w:rPr>
          <w:strike/>
        </w:rPr>
        <w:t xml:space="preserve"> </w:t>
      </w:r>
      <w:r w:rsidR="00DE52B4" w:rsidRPr="00FB7C26">
        <w:rPr>
          <w:strike/>
        </w:rPr>
        <w:t>and civil practice</w:t>
      </w:r>
      <w:r w:rsidR="00DE52B4" w:rsidRPr="00A61DFB">
        <w:t xml:space="preserve"> </w:t>
      </w:r>
      <w:r w:rsidR="00DE52B4" w:rsidRPr="00FB7C26">
        <w:rPr>
          <w:strike/>
        </w:rPr>
        <w:t>endorsement</w:t>
      </w:r>
      <w:r w:rsidR="00BB5997" w:rsidRPr="00DE52B4">
        <w:t>: 3 credit hours in family law</w:t>
      </w:r>
      <w:r w:rsidR="0038041F">
        <w:t xml:space="preserve"> </w:t>
      </w:r>
      <w:r w:rsidR="0038041F" w:rsidRPr="0038041F">
        <w:rPr>
          <w:strike/>
        </w:rPr>
        <w:t>and 6 credit hours in civil procedures</w:t>
      </w:r>
      <w:r w:rsidR="00BB5997" w:rsidRPr="00DE52B4">
        <w:rPr>
          <w:u w:val="single"/>
        </w:rPr>
        <w:t xml:space="preserve">, </w:t>
      </w:r>
      <w:r w:rsidR="00BB5997" w:rsidRPr="00DE52B4">
        <w:t xml:space="preserve">3 credit hours in evidence, </w:t>
      </w:r>
      <w:r w:rsidR="00A968E6" w:rsidRPr="0072568D">
        <w:rPr>
          <w:u w:val="single"/>
        </w:rPr>
        <w:t xml:space="preserve">and </w:t>
      </w:r>
      <w:r w:rsidR="00BB5997" w:rsidRPr="00DE52B4">
        <w:t>3 credit hours of legal research and writing</w:t>
      </w:r>
      <w:r w:rsidR="00BB5997" w:rsidRPr="0072568D">
        <w:rPr>
          <w:strike/>
        </w:rPr>
        <w:t>, and a minimum of 120 hours of experiential learning that includes content on advocacy</w:t>
      </w:r>
      <w:r w:rsidR="00DE52B4" w:rsidRPr="0038041F">
        <w:t>.</w:t>
      </w:r>
    </w:p>
    <w:p w14:paraId="4298C17D" w14:textId="13BF15A6" w:rsidR="00FD0BF3" w:rsidRPr="00A61DFB" w:rsidRDefault="00BB5997" w:rsidP="00DE52B4">
      <w:pPr>
        <w:pStyle w:val="Level6"/>
        <w:numPr>
          <w:ilvl w:val="0"/>
          <w:numId w:val="0"/>
        </w:numPr>
        <w:ind w:left="1710" w:hanging="450"/>
        <w:jc w:val="both"/>
      </w:pPr>
      <w:r w:rsidRPr="00FB7C26">
        <w:rPr>
          <w:u w:val="single"/>
        </w:rPr>
        <w:t>(</w:t>
      </w:r>
      <w:r w:rsidR="009A6E8C">
        <w:rPr>
          <w:u w:val="single"/>
        </w:rPr>
        <w:t>2</w:t>
      </w:r>
      <w:r w:rsidRPr="00FB7C26">
        <w:rPr>
          <w:u w:val="single"/>
        </w:rPr>
        <w:t>)</w:t>
      </w:r>
      <w:r w:rsidRPr="009A6E8C">
        <w:rPr>
          <w:u w:val="single"/>
        </w:rPr>
        <w:t xml:space="preserve"> </w:t>
      </w:r>
      <w:r w:rsidR="00434E68" w:rsidRPr="009A6E8C">
        <w:rPr>
          <w:u w:val="single"/>
        </w:rPr>
        <w:t xml:space="preserve"> </w:t>
      </w:r>
      <w:r w:rsidR="009A6E8C" w:rsidRPr="009A6E8C">
        <w:rPr>
          <w:u w:val="single"/>
        </w:rPr>
        <w:tab/>
      </w:r>
      <w:r w:rsidRPr="009A6E8C">
        <w:rPr>
          <w:u w:val="single"/>
        </w:rPr>
        <w:t xml:space="preserve">For </w:t>
      </w:r>
      <w:r w:rsidR="00FD0BF3" w:rsidRPr="009A6E8C">
        <w:rPr>
          <w:u w:val="single"/>
        </w:rPr>
        <w:t xml:space="preserve">civil </w:t>
      </w:r>
      <w:r w:rsidRPr="009A6E8C">
        <w:rPr>
          <w:u w:val="single"/>
        </w:rPr>
        <w:t>law</w:t>
      </w:r>
      <w:r w:rsidR="00FD0BF3" w:rsidRPr="009A6E8C">
        <w:rPr>
          <w:u w:val="single"/>
        </w:rPr>
        <w:t xml:space="preserve">: 6 credit hours in civil procedure, 3 credit hours in evidence, </w:t>
      </w:r>
      <w:r w:rsidR="00A968E6">
        <w:rPr>
          <w:u w:val="single"/>
        </w:rPr>
        <w:t xml:space="preserve">and </w:t>
      </w:r>
      <w:r w:rsidR="00FD0BF3" w:rsidRPr="009A6E8C">
        <w:rPr>
          <w:u w:val="single"/>
        </w:rPr>
        <w:t>3 credit hours of legal research and writing</w:t>
      </w:r>
      <w:r w:rsidR="00FD0BF3" w:rsidRPr="00313283">
        <w:rPr>
          <w:strike/>
        </w:rPr>
        <w:t>, and a minimum of 120 hours of experiential learning that includes content on advocacy</w:t>
      </w:r>
      <w:r w:rsidR="00B03726" w:rsidRPr="009A6E8C">
        <w:rPr>
          <w:u w:val="single"/>
        </w:rPr>
        <w:t>.</w:t>
      </w:r>
    </w:p>
    <w:p w14:paraId="7943BA90" w14:textId="4D30F6CE" w:rsidR="00FD0BF3" w:rsidRPr="00A61DFB" w:rsidRDefault="00025617" w:rsidP="00DE52B4">
      <w:pPr>
        <w:pStyle w:val="Level6"/>
        <w:numPr>
          <w:ilvl w:val="0"/>
          <w:numId w:val="0"/>
        </w:numPr>
        <w:ind w:left="1710" w:hanging="450"/>
        <w:jc w:val="both"/>
      </w:pPr>
      <w:r w:rsidRPr="009A6E8C">
        <w:t>(</w:t>
      </w:r>
      <w:r w:rsidRPr="00FB7C26">
        <w:rPr>
          <w:strike/>
        </w:rPr>
        <w:t>ii</w:t>
      </w:r>
      <w:r w:rsidR="009A6E8C">
        <w:rPr>
          <w:strike/>
          <w:u w:val="single"/>
        </w:rPr>
        <w:t>3</w:t>
      </w:r>
      <w:r w:rsidRPr="009A6E8C">
        <w:t>)</w:t>
      </w:r>
      <w:r w:rsidR="00FD0BF3" w:rsidRPr="00A61DFB">
        <w:tab/>
        <w:t xml:space="preserve">For </w:t>
      </w:r>
      <w:r w:rsidR="00FD0BF3" w:rsidRPr="00FB7C26">
        <w:rPr>
          <w:strike/>
        </w:rPr>
        <w:t xml:space="preserve">the </w:t>
      </w:r>
      <w:r w:rsidR="00FD0BF3" w:rsidRPr="00A61DFB">
        <w:t>criminal law</w:t>
      </w:r>
      <w:r w:rsidR="00FD0BF3" w:rsidRPr="00FB7C26">
        <w:rPr>
          <w:strike/>
        </w:rPr>
        <w:t xml:space="preserve"> endorsement</w:t>
      </w:r>
      <w:r w:rsidR="00FD0BF3" w:rsidRPr="00A61DFB">
        <w:t xml:space="preserve">: 3 credit hours in criminal law, 3 credit hours in evidence, </w:t>
      </w:r>
      <w:r w:rsidR="00A968E6" w:rsidRPr="00313283">
        <w:rPr>
          <w:u w:val="single"/>
        </w:rPr>
        <w:t xml:space="preserve">and </w:t>
      </w:r>
      <w:r w:rsidR="00FD0BF3" w:rsidRPr="00A61DFB">
        <w:t>3 credit hours of legal research and writing</w:t>
      </w:r>
      <w:r w:rsidR="00FD0BF3" w:rsidRPr="001D6744">
        <w:rPr>
          <w:strike/>
        </w:rPr>
        <w:t>, and a minimum of 120 hours of experiential learning that includes content on advocacy</w:t>
      </w:r>
      <w:r w:rsidR="00B03726" w:rsidRPr="0038041F">
        <w:t>.</w:t>
      </w:r>
    </w:p>
    <w:p w14:paraId="36592491" w14:textId="56270A8E" w:rsidR="00FD0BF3" w:rsidRDefault="00FD0BF3" w:rsidP="00DE52B4">
      <w:pPr>
        <w:pStyle w:val="Level6"/>
        <w:numPr>
          <w:ilvl w:val="0"/>
          <w:numId w:val="0"/>
        </w:numPr>
        <w:ind w:left="1710" w:hanging="450"/>
        <w:jc w:val="both"/>
      </w:pPr>
      <w:r w:rsidRPr="009A6E8C">
        <w:t>(</w:t>
      </w:r>
      <w:r w:rsidRPr="00FB7C26">
        <w:rPr>
          <w:strike/>
        </w:rPr>
        <w:t>ii</w:t>
      </w:r>
      <w:r w:rsidR="00025617" w:rsidRPr="00A02D90">
        <w:rPr>
          <w:strike/>
        </w:rPr>
        <w:t>i</w:t>
      </w:r>
      <w:r w:rsidR="009A6E8C" w:rsidRPr="009A6E8C">
        <w:rPr>
          <w:u w:val="single"/>
        </w:rPr>
        <w:t>4</w:t>
      </w:r>
      <w:r w:rsidRPr="009A6E8C">
        <w:t>)</w:t>
      </w:r>
      <w:r w:rsidRPr="00A61DFB">
        <w:t xml:space="preserve">For </w:t>
      </w:r>
      <w:r w:rsidRPr="00FB7C26">
        <w:rPr>
          <w:strike/>
        </w:rPr>
        <w:t xml:space="preserve">the </w:t>
      </w:r>
      <w:r w:rsidRPr="00A61DFB">
        <w:t xml:space="preserve">administrative law </w:t>
      </w:r>
      <w:r w:rsidRPr="00FB7C26">
        <w:rPr>
          <w:strike/>
        </w:rPr>
        <w:t>endorsement</w:t>
      </w:r>
      <w:r w:rsidRPr="00A61DFB">
        <w:t xml:space="preserve">: 3 credit hours in administrative law, 3 credit hours in evidence, </w:t>
      </w:r>
      <w:r w:rsidR="00A968E6" w:rsidRPr="001D6744">
        <w:rPr>
          <w:u w:val="single"/>
        </w:rPr>
        <w:t xml:space="preserve">and </w:t>
      </w:r>
      <w:r w:rsidRPr="00A61DFB">
        <w:t>3 credit hours of legal research an</w:t>
      </w:r>
      <w:r w:rsidR="009A6E8C" w:rsidRPr="009A6E8C">
        <w:rPr>
          <w:u w:val="single"/>
        </w:rPr>
        <w:t>d</w:t>
      </w:r>
      <w:r w:rsidRPr="00A61DFB">
        <w:t xml:space="preserve"> writing</w:t>
      </w:r>
      <w:r w:rsidRPr="007144C3">
        <w:rPr>
          <w:strike/>
        </w:rPr>
        <w:t>, and a minimum of 120 hours of experiential learning that includes content on advocacy</w:t>
      </w:r>
      <w:r w:rsidR="00B03726" w:rsidRPr="0038041F">
        <w:t>.</w:t>
      </w:r>
    </w:p>
    <w:p w14:paraId="78EA221A" w14:textId="44047EEA" w:rsidR="00B03726" w:rsidRPr="00FB7C26" w:rsidRDefault="00B03726" w:rsidP="00674F4F">
      <w:pPr>
        <w:pStyle w:val="Level5"/>
        <w:numPr>
          <w:ilvl w:val="4"/>
          <w:numId w:val="0"/>
        </w:numPr>
        <w:tabs>
          <w:tab w:val="left" w:pos="1800"/>
        </w:tabs>
        <w:ind w:left="1710" w:hanging="450"/>
        <w:jc w:val="both"/>
        <w:rPr>
          <w:strike/>
        </w:rPr>
      </w:pPr>
      <w:r w:rsidRPr="00FB7C26">
        <w:rPr>
          <w:strike/>
        </w:rPr>
        <w:t>(iv</w:t>
      </w:r>
      <w:r w:rsidR="00EA12C9" w:rsidRPr="00674F4F">
        <w:rPr>
          <w:u w:val="single"/>
        </w:rPr>
        <w:t>5</w:t>
      </w:r>
      <w:r w:rsidRPr="00674F4F">
        <w:t>)</w:t>
      </w:r>
      <w:r w:rsidRPr="00674F4F">
        <w:tab/>
        <w:t xml:space="preserve">For </w:t>
      </w:r>
      <w:r w:rsidRPr="006349F6">
        <w:rPr>
          <w:strike/>
        </w:rPr>
        <w:t>the</w:t>
      </w:r>
      <w:r w:rsidRPr="007144C3">
        <w:rPr>
          <w:strike/>
        </w:rPr>
        <w:t xml:space="preserve"> </w:t>
      </w:r>
      <w:r w:rsidRPr="00674F4F">
        <w:t>juvenile law</w:t>
      </w:r>
      <w:r w:rsidRPr="006349F6">
        <w:rPr>
          <w:strike/>
        </w:rPr>
        <w:t xml:space="preserve"> endorsemen</w:t>
      </w:r>
      <w:r w:rsidRPr="007144C3">
        <w:rPr>
          <w:strike/>
        </w:rPr>
        <w:t>t</w:t>
      </w:r>
      <w:r w:rsidRPr="00674F4F">
        <w:t xml:space="preserve">: 3 credit hours in dependency law or completion of the Attorney General’s Office internal employee dependency training program for potential </w:t>
      </w:r>
      <w:r w:rsidRPr="006349F6">
        <w:rPr>
          <w:strike/>
        </w:rPr>
        <w:t xml:space="preserve">LPs </w:t>
      </w:r>
      <w:r w:rsidR="00DA07FD" w:rsidRPr="007144C3">
        <w:rPr>
          <w:u w:val="single"/>
        </w:rPr>
        <w:t>legal paraprofessionals</w:t>
      </w:r>
      <w:r w:rsidR="00DA07FD" w:rsidRPr="00674F4F">
        <w:rPr>
          <w:u w:val="single"/>
        </w:rPr>
        <w:t xml:space="preserve"> </w:t>
      </w:r>
      <w:r w:rsidRPr="00674F4F">
        <w:t xml:space="preserve">employed by the Attorney General’s office, 3 credit hours in evidence, </w:t>
      </w:r>
      <w:r w:rsidR="00DA07FD" w:rsidRPr="007144C3">
        <w:rPr>
          <w:u w:val="single"/>
        </w:rPr>
        <w:t xml:space="preserve">and </w:t>
      </w:r>
      <w:r w:rsidRPr="00674F4F">
        <w:t>3 credit hours of legal research and writing</w:t>
      </w:r>
      <w:r w:rsidRPr="006349F6">
        <w:rPr>
          <w:strike/>
        </w:rPr>
        <w:t>, and a minimum of 120 hours of experiential learning that includes content on advocac</w:t>
      </w:r>
      <w:r w:rsidRPr="007144C3">
        <w:rPr>
          <w:strike/>
        </w:rPr>
        <w:t>y</w:t>
      </w:r>
      <w:r w:rsidRPr="00674F4F">
        <w:t>.</w:t>
      </w:r>
    </w:p>
    <w:p w14:paraId="09360854" w14:textId="7FBECA9E" w:rsidR="00B03726" w:rsidRPr="00FB7C26" w:rsidRDefault="00B03726" w:rsidP="00DE52B4">
      <w:pPr>
        <w:pStyle w:val="Level5"/>
        <w:numPr>
          <w:ilvl w:val="4"/>
          <w:numId w:val="0"/>
        </w:numPr>
        <w:tabs>
          <w:tab w:val="left" w:pos="2160"/>
        </w:tabs>
        <w:ind w:left="1710" w:hanging="450"/>
        <w:jc w:val="both"/>
        <w:rPr>
          <w:strike/>
        </w:rPr>
      </w:pPr>
      <w:r w:rsidRPr="00FB7C26">
        <w:rPr>
          <w:strike/>
        </w:rPr>
        <w:t>(v)</w:t>
      </w:r>
      <w:r w:rsidRPr="00FB7C26">
        <w:rPr>
          <w:strike/>
        </w:rPr>
        <w:tab/>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14DCAB11" w14:textId="1391FEB0" w:rsidR="00FD0BF3" w:rsidRPr="00A61DFB" w:rsidRDefault="00FD0BF3" w:rsidP="00DE52B4">
      <w:pPr>
        <w:pStyle w:val="Level5"/>
        <w:numPr>
          <w:ilvl w:val="0"/>
          <w:numId w:val="0"/>
        </w:numPr>
        <w:tabs>
          <w:tab w:val="left" w:pos="2160"/>
        </w:tabs>
        <w:ind w:left="1710" w:hanging="450"/>
        <w:jc w:val="both"/>
      </w:pPr>
      <w:r w:rsidRPr="009A6E8C">
        <w:t>(</w:t>
      </w:r>
      <w:r w:rsidR="00AA1E2E" w:rsidRPr="00FB7C26">
        <w:rPr>
          <w:strike/>
        </w:rPr>
        <w:t>vi</w:t>
      </w:r>
      <w:r w:rsidR="00AA1E2E">
        <w:rPr>
          <w:u w:val="single"/>
        </w:rPr>
        <w:t>6</w:t>
      </w:r>
      <w:r w:rsidRPr="009A6E8C">
        <w:t>)</w:t>
      </w:r>
      <w:r w:rsidRPr="00A61DFB">
        <w:t xml:space="preserve">For all </w:t>
      </w:r>
      <w:r w:rsidRPr="00FB7C26">
        <w:rPr>
          <w:strike/>
        </w:rPr>
        <w:t>endorsements</w:t>
      </w:r>
      <w:r w:rsidR="001C5153">
        <w:rPr>
          <w:strike/>
        </w:rPr>
        <w:t xml:space="preserve"> </w:t>
      </w:r>
      <w:r w:rsidR="00272431">
        <w:rPr>
          <w:u w:val="single"/>
        </w:rPr>
        <w:t>practice areas</w:t>
      </w:r>
      <w:r w:rsidRPr="00A61DFB">
        <w:t>, a minimum of 3 credit hours in professional responsibility</w:t>
      </w:r>
      <w:r w:rsidR="00A968E6" w:rsidRPr="007144C3">
        <w:rPr>
          <w:u w:val="single"/>
        </w:rPr>
        <w:t xml:space="preserve"> and a minimum of 120 hours of experiential learning that includes content on advocacy</w:t>
      </w:r>
      <w:r w:rsidRPr="00A61DFB">
        <w:t>.</w:t>
      </w:r>
      <w:r w:rsidR="004B564C">
        <w:t xml:space="preserve">                                                                                                                                                 </w:t>
      </w:r>
    </w:p>
    <w:p w14:paraId="3DD211DF" w14:textId="58F96130" w:rsidR="00A87BB8" w:rsidRPr="00A61DFB" w:rsidRDefault="00A87BB8" w:rsidP="006264E2">
      <w:pPr>
        <w:pStyle w:val="Level5"/>
        <w:numPr>
          <w:ilvl w:val="0"/>
          <w:numId w:val="0"/>
        </w:numPr>
        <w:tabs>
          <w:tab w:val="left" w:pos="1800"/>
        </w:tabs>
        <w:ind w:left="1800" w:hanging="360"/>
        <w:jc w:val="both"/>
      </w:pPr>
    </w:p>
    <w:p w14:paraId="407794FA" w14:textId="021F578D" w:rsidR="006264E2" w:rsidRDefault="00254565" w:rsidP="001321A3">
      <w:pPr>
        <w:pStyle w:val="Level3"/>
        <w:numPr>
          <w:ilvl w:val="0"/>
          <w:numId w:val="0"/>
        </w:numPr>
        <w:tabs>
          <w:tab w:val="left" w:pos="720"/>
        </w:tabs>
        <w:ind w:left="1260" w:hanging="540"/>
        <w:jc w:val="both"/>
      </w:pPr>
      <w:r>
        <w:rPr>
          <w:u w:val="single"/>
        </w:rPr>
        <w:lastRenderedPageBreak/>
        <w:t>f</w:t>
      </w:r>
      <w:r w:rsidR="003F1CD0">
        <w:rPr>
          <w:u w:val="single"/>
        </w:rPr>
        <w:t>.</w:t>
      </w:r>
      <w:r w:rsidR="003F1CD0">
        <w:rPr>
          <w:u w:val="single"/>
        </w:rPr>
        <w:tab/>
      </w:r>
      <w:r w:rsidR="006264E2" w:rsidRPr="00FB7C26">
        <w:rPr>
          <w:strike/>
        </w:rPr>
        <w:t xml:space="preserve">Eligibility for License; </w:t>
      </w:r>
      <w:r w:rsidR="006264E2" w:rsidRPr="009A6E8C">
        <w:rPr>
          <w:strike/>
        </w:rPr>
        <w:t xml:space="preserve">Experience. </w:t>
      </w:r>
      <w:r w:rsidR="006264E2" w:rsidRPr="00FB7C26">
        <w:rPr>
          <w:strike/>
        </w:rPr>
        <w:t>The board shall</w:t>
      </w:r>
      <w:r w:rsidR="00434E68" w:rsidRPr="00FB7C26">
        <w:rPr>
          <w:strike/>
        </w:rPr>
        <w:t xml:space="preserve"> </w:t>
      </w:r>
      <w:r w:rsidR="006264E2" w:rsidRPr="00FB7C26">
        <w:rPr>
          <w:strike/>
        </w:rPr>
        <w:t>grant a license to an applicant who does not meet the requirements of (b)(9) of this</w:t>
      </w:r>
      <w:r w:rsidR="002034F6">
        <w:rPr>
          <w:strike/>
        </w:rPr>
        <w:t xml:space="preserve"> section</w:t>
      </w:r>
      <w:r w:rsidR="009A6E8C">
        <w:rPr>
          <w:strike/>
        </w:rPr>
        <w:t xml:space="preserve"> </w:t>
      </w:r>
      <w:r w:rsidR="00741666">
        <w:rPr>
          <w:u w:val="single"/>
        </w:rPr>
        <w:t>In lieu of the educational requirements in</w:t>
      </w:r>
      <w:r w:rsidR="006264E2" w:rsidRPr="002034F6">
        <w:rPr>
          <w:u w:val="single"/>
        </w:rPr>
        <w:t xml:space="preserve"> </w:t>
      </w:r>
      <w:r w:rsidR="00F10066">
        <w:rPr>
          <w:u w:val="single"/>
        </w:rPr>
        <w:t>(E)(</w:t>
      </w:r>
      <w:r w:rsidR="00900512">
        <w:rPr>
          <w:u w:val="single"/>
        </w:rPr>
        <w:t>6)(a) through (</w:t>
      </w:r>
      <w:r w:rsidR="003D352A">
        <w:rPr>
          <w:u w:val="single"/>
        </w:rPr>
        <w:t>e</w:t>
      </w:r>
      <w:r w:rsidR="00E85BBF">
        <w:rPr>
          <w:u w:val="single"/>
        </w:rPr>
        <w:t>)</w:t>
      </w:r>
      <w:r w:rsidR="006264E2" w:rsidRPr="000E54B7">
        <w:t xml:space="preserve">, </w:t>
      </w:r>
      <w:r w:rsidR="006264E2" w:rsidRPr="00FB7C26">
        <w:rPr>
          <w:strike/>
        </w:rPr>
        <w:t>but who possesses the following qualifications</w:t>
      </w:r>
      <w:r w:rsidR="006264E2" w:rsidRPr="00A61DFB">
        <w:t xml:space="preserve">: </w:t>
      </w:r>
    </w:p>
    <w:p w14:paraId="469B0A8B" w14:textId="77777777" w:rsidR="006264E2" w:rsidRPr="00FB7C26" w:rsidRDefault="006264E2" w:rsidP="003D352A">
      <w:pPr>
        <w:pStyle w:val="Default"/>
        <w:ind w:left="1710" w:hanging="450"/>
        <w:jc w:val="both"/>
        <w:rPr>
          <w:strike/>
        </w:rPr>
      </w:pPr>
      <w:r w:rsidRPr="00FB7C26">
        <w:rPr>
          <w:strike/>
        </w:rPr>
        <w:t xml:space="preserve">(1) A citizen or legal resident of the United States; </w:t>
      </w:r>
    </w:p>
    <w:p w14:paraId="44F05A86" w14:textId="77777777" w:rsidR="006264E2" w:rsidRPr="00FB7C26" w:rsidRDefault="006264E2" w:rsidP="003D352A">
      <w:pPr>
        <w:pStyle w:val="Default"/>
        <w:ind w:left="1710" w:hanging="450"/>
        <w:jc w:val="both"/>
        <w:rPr>
          <w:strike/>
        </w:rPr>
      </w:pPr>
      <w:r w:rsidRPr="00FB7C26">
        <w:rPr>
          <w:strike/>
        </w:rPr>
        <w:t xml:space="preserve">(2) At least twenty-one years of age; </w:t>
      </w:r>
    </w:p>
    <w:p w14:paraId="53CDB353" w14:textId="77777777" w:rsidR="006264E2" w:rsidRPr="00FB7C26" w:rsidRDefault="006264E2" w:rsidP="003D352A">
      <w:pPr>
        <w:pStyle w:val="Default"/>
        <w:ind w:left="1710" w:hanging="450"/>
        <w:jc w:val="both"/>
        <w:rPr>
          <w:strike/>
        </w:rPr>
      </w:pPr>
      <w:r w:rsidRPr="00FB7C26">
        <w:rPr>
          <w:strike/>
        </w:rPr>
        <w:t xml:space="preserve">(3) Not have been denied admission to the practice of law in Arizona or any other jurisdiction; </w:t>
      </w:r>
    </w:p>
    <w:p w14:paraId="15655F88" w14:textId="77777777" w:rsidR="006264E2" w:rsidRPr="00FB7C26" w:rsidRDefault="006264E2" w:rsidP="003D352A">
      <w:pPr>
        <w:pStyle w:val="Default"/>
        <w:ind w:left="1710" w:hanging="450"/>
        <w:jc w:val="both"/>
        <w:rPr>
          <w:strike/>
        </w:rPr>
      </w:pPr>
      <w:r w:rsidRPr="00FB7C26">
        <w:rPr>
          <w:strike/>
        </w:rPr>
        <w:t xml:space="preserve">(4) An applicant disbarred or suspended from the practice of law in Arizona or any other jurisdiction may only be granted a license if approved by the Supreme Court; </w:t>
      </w:r>
    </w:p>
    <w:p w14:paraId="6D0E98DB" w14:textId="77777777" w:rsidR="006264E2" w:rsidRPr="00FB7C26" w:rsidRDefault="006264E2" w:rsidP="003D352A">
      <w:pPr>
        <w:pStyle w:val="Default"/>
        <w:ind w:left="1710" w:hanging="450"/>
        <w:jc w:val="both"/>
        <w:rPr>
          <w:strike/>
        </w:rPr>
      </w:pPr>
      <w:r w:rsidRPr="00FB7C26">
        <w:rPr>
          <w:strike/>
        </w:rPr>
        <w:t xml:space="preserve">(5) Of good moral character; </w:t>
      </w:r>
    </w:p>
    <w:p w14:paraId="640AE917" w14:textId="77777777" w:rsidR="006264E2" w:rsidRPr="00FB7C26" w:rsidRDefault="006264E2" w:rsidP="003D352A">
      <w:pPr>
        <w:pStyle w:val="Default"/>
        <w:ind w:left="1710" w:hanging="450"/>
        <w:jc w:val="both"/>
        <w:rPr>
          <w:strike/>
        </w:rPr>
      </w:pPr>
      <w:r w:rsidRPr="00FB7C26">
        <w:rPr>
          <w:strike/>
        </w:rPr>
        <w:t xml:space="preserve">(6) Complies with the laws, court rules, and orders adopted by the supreme court governing legal paraprofessionals in this state; </w:t>
      </w:r>
    </w:p>
    <w:p w14:paraId="119D07FA" w14:textId="77777777" w:rsidR="006264E2" w:rsidRPr="00FB7C26" w:rsidRDefault="006264E2" w:rsidP="003D352A">
      <w:pPr>
        <w:pStyle w:val="Default"/>
        <w:ind w:left="1710" w:hanging="450"/>
        <w:jc w:val="both"/>
        <w:rPr>
          <w:strike/>
        </w:rPr>
      </w:pPr>
      <w:r w:rsidRPr="00FB7C26">
        <w:rPr>
          <w:strike/>
        </w:rPr>
        <w:t xml:space="preserve">(7) The applicant has successfully passed the legal paraprofessional examination pursuant to (E)(2)(b) herein; </w:t>
      </w:r>
    </w:p>
    <w:p w14:paraId="5047B585" w14:textId="77777777" w:rsidR="006264E2" w:rsidRPr="00A37958" w:rsidRDefault="006264E2" w:rsidP="003D352A">
      <w:pPr>
        <w:pStyle w:val="Default"/>
        <w:ind w:left="1710" w:hanging="450"/>
        <w:jc w:val="both"/>
        <w:rPr>
          <w:strike/>
        </w:rPr>
      </w:pPr>
      <w:r w:rsidRPr="00FB7C26">
        <w:rPr>
          <w:strike/>
        </w:rPr>
        <w:t xml:space="preserve">(8) The applicant has been deemed qualified by the board based on character and </w:t>
      </w:r>
      <w:r w:rsidRPr="00A37958">
        <w:rPr>
          <w:strike/>
        </w:rPr>
        <w:t xml:space="preserve">fitness; and </w:t>
      </w:r>
    </w:p>
    <w:p w14:paraId="78380D82" w14:textId="47E95EF7" w:rsidR="00AA6F65" w:rsidRDefault="006264E2" w:rsidP="0073479A">
      <w:pPr>
        <w:pStyle w:val="Default"/>
        <w:ind w:left="1260"/>
        <w:jc w:val="both"/>
      </w:pPr>
      <w:r w:rsidRPr="00CF42BB">
        <w:rPr>
          <w:strike/>
        </w:rPr>
        <w:t>(</w:t>
      </w:r>
      <w:r w:rsidR="00A37958" w:rsidRPr="00CF42BB">
        <w:rPr>
          <w:strike/>
        </w:rPr>
        <w:t>9</w:t>
      </w:r>
      <w:r w:rsidRPr="00CF42BB">
        <w:rPr>
          <w:strike/>
        </w:rPr>
        <w:t xml:space="preserve">) </w:t>
      </w:r>
      <w:r w:rsidRPr="00A37958">
        <w:rPr>
          <w:strike/>
        </w:rPr>
        <w:t>Has completed</w:t>
      </w:r>
      <w:r w:rsidR="003D352A" w:rsidRPr="00A37958">
        <w:rPr>
          <w:strike/>
        </w:rPr>
        <w:t xml:space="preserve"> </w:t>
      </w:r>
      <w:r w:rsidR="003D352A" w:rsidRPr="00D17DD4">
        <w:rPr>
          <w:u w:val="single"/>
        </w:rPr>
        <w:t xml:space="preserve"> </w:t>
      </w:r>
      <w:r w:rsidR="00CE6811" w:rsidRPr="00D17DD4">
        <w:rPr>
          <w:u w:val="single"/>
        </w:rPr>
        <w:t xml:space="preserve">an </w:t>
      </w:r>
      <w:r w:rsidR="00D17DD4">
        <w:rPr>
          <w:u w:val="single"/>
        </w:rPr>
        <w:t xml:space="preserve">applicant may </w:t>
      </w:r>
      <w:r w:rsidR="00DB40FA">
        <w:rPr>
          <w:u w:val="single"/>
        </w:rPr>
        <w:t>c</w:t>
      </w:r>
      <w:r w:rsidR="00EF7738" w:rsidRPr="00A37958">
        <w:rPr>
          <w:u w:val="single"/>
        </w:rPr>
        <w:t>omplet</w:t>
      </w:r>
      <w:r w:rsidR="00D17DD4">
        <w:rPr>
          <w:u w:val="single"/>
        </w:rPr>
        <w:t>e</w:t>
      </w:r>
      <w:r w:rsidRPr="007144C3">
        <w:rPr>
          <w:u w:val="single"/>
        </w:rPr>
        <w:t xml:space="preserve"> </w:t>
      </w:r>
      <w:r w:rsidR="00F0575C" w:rsidRPr="007144C3">
        <w:rPr>
          <w:u w:val="single"/>
        </w:rPr>
        <w:t xml:space="preserve">a minimum of 1500 hours </w:t>
      </w:r>
      <w:r w:rsidR="00EB5D7B">
        <w:rPr>
          <w:u w:val="single"/>
        </w:rPr>
        <w:t>in</w:t>
      </w:r>
      <w:r w:rsidR="00F0575C" w:rsidRPr="007144C3">
        <w:rPr>
          <w:u w:val="single"/>
        </w:rPr>
        <w:t xml:space="preserve"> each of </w:t>
      </w:r>
      <w:r w:rsidRPr="00A37958">
        <w:t>7 years of full-time</w:t>
      </w:r>
      <w:r w:rsidR="005221D5" w:rsidRPr="00A37958">
        <w:rPr>
          <w:u w:val="single"/>
        </w:rPr>
        <w:t>,</w:t>
      </w:r>
      <w:r w:rsidRPr="00A37958">
        <w:t xml:space="preserve"> substantive</w:t>
      </w:r>
      <w:r w:rsidR="005221D5" w:rsidRPr="00A37958">
        <w:rPr>
          <w:u w:val="single"/>
        </w:rPr>
        <w:t>,</w:t>
      </w:r>
      <w:r w:rsidRPr="00A37958">
        <w:t xml:space="preserve"> law-related experience within the 10 years preceding </w:t>
      </w:r>
      <w:r w:rsidRPr="00A37958">
        <w:rPr>
          <w:strike/>
        </w:rPr>
        <w:t xml:space="preserve">the </w:t>
      </w:r>
      <w:r w:rsidRPr="00A37958">
        <w:t>application</w:t>
      </w:r>
      <w:r w:rsidRPr="00621424">
        <w:t>,</w:t>
      </w:r>
      <w:r w:rsidR="00A37958" w:rsidRPr="002A4343">
        <w:t xml:space="preserve"> </w:t>
      </w:r>
      <w:r w:rsidR="00A37958" w:rsidRPr="00A37958">
        <w:rPr>
          <w:strike/>
        </w:rPr>
        <w:t>i</w:t>
      </w:r>
      <w:r w:rsidRPr="00FB7C26">
        <w:rPr>
          <w:strike/>
        </w:rPr>
        <w:t xml:space="preserve">ncluding experience </w:t>
      </w:r>
      <w:r w:rsidRPr="00DD2AD0">
        <w:t>in</w:t>
      </w:r>
      <w:r w:rsidR="00DD2AD0" w:rsidRPr="00DD2AD0">
        <w:t xml:space="preserve"> </w:t>
      </w:r>
      <w:r w:rsidRPr="00FB7C26">
        <w:rPr>
          <w:strike/>
        </w:rPr>
        <w:t>the</w:t>
      </w:r>
      <w:r w:rsidR="00DD2AD0">
        <w:rPr>
          <w:strike/>
        </w:rPr>
        <w:t xml:space="preserve"> </w:t>
      </w:r>
      <w:r w:rsidR="00613B48">
        <w:rPr>
          <w:u w:val="single"/>
        </w:rPr>
        <w:t>each</w:t>
      </w:r>
      <w:r w:rsidRPr="00A61DFB">
        <w:t xml:space="preserve"> practice area in which the applicant seeks licensure</w:t>
      </w:r>
      <w:r w:rsidRPr="00FB7C26">
        <w:rPr>
          <w:strike/>
        </w:rPr>
        <w:t xml:space="preserve"> as follows</w:t>
      </w:r>
      <w:r w:rsidR="004D12C6" w:rsidRPr="00326D60">
        <w:rPr>
          <w:strike/>
          <w:u w:val="single"/>
        </w:rPr>
        <w:t xml:space="preserve">, </w:t>
      </w:r>
      <w:r w:rsidR="00DD2AD0" w:rsidRPr="00326D60">
        <w:rPr>
          <w:strike/>
          <w:u w:val="single"/>
        </w:rPr>
        <w:t>which</w:t>
      </w:r>
      <w:r w:rsidR="00654EB4" w:rsidRPr="00326D60">
        <w:rPr>
          <w:strike/>
          <w:u w:val="single"/>
        </w:rPr>
        <w:t xml:space="preserve"> must include</w:t>
      </w:r>
      <w:r w:rsidRPr="00326D60">
        <w:rPr>
          <w:strike/>
        </w:rPr>
        <w:t>:</w:t>
      </w:r>
      <w:r w:rsidR="00AC26AC">
        <w:rPr>
          <w:u w:val="single"/>
        </w:rPr>
        <w:t>.</w:t>
      </w:r>
      <w:r w:rsidRPr="00A61DFB">
        <w:t xml:space="preserve"> </w:t>
      </w:r>
    </w:p>
    <w:p w14:paraId="026A424E" w14:textId="72CB1E8D" w:rsidR="006264E2" w:rsidRPr="00326D60" w:rsidRDefault="006264E2" w:rsidP="00632C20">
      <w:pPr>
        <w:pStyle w:val="Default"/>
        <w:ind w:left="1710" w:hanging="450"/>
        <w:jc w:val="both"/>
        <w:rPr>
          <w:strike/>
        </w:rPr>
      </w:pPr>
      <w:r w:rsidRPr="00326D60">
        <w:rPr>
          <w:strike/>
        </w:rPr>
        <w:t>(</w:t>
      </w:r>
      <w:r w:rsidR="00654EB4" w:rsidRPr="00326D60">
        <w:rPr>
          <w:strike/>
        </w:rPr>
        <w:t>1</w:t>
      </w:r>
      <w:r w:rsidRPr="00326D60">
        <w:rPr>
          <w:strike/>
        </w:rPr>
        <w:t>) For licensure in family law, limited jurisdiction civil, and limited jurisdiction criminal,</w:t>
      </w:r>
      <w:r w:rsidR="00042753" w:rsidRPr="00326D60">
        <w:rPr>
          <w:strike/>
          <w:u w:val="single"/>
        </w:rPr>
        <w:t>:</w:t>
      </w:r>
      <w:r w:rsidRPr="00326D60">
        <w:rPr>
          <w:strike/>
        </w:rPr>
        <w:t xml:space="preserve"> 2 years of substantive law-related experience in each area in which the applicant seeks licensure. </w:t>
      </w:r>
    </w:p>
    <w:p w14:paraId="417E49A8" w14:textId="24BA9186" w:rsidR="006264E2" w:rsidRPr="00326D60" w:rsidRDefault="006264E2" w:rsidP="00632C20">
      <w:pPr>
        <w:pStyle w:val="Default"/>
        <w:ind w:left="1710" w:hanging="450"/>
        <w:jc w:val="both"/>
        <w:rPr>
          <w:strike/>
        </w:rPr>
      </w:pPr>
      <w:r w:rsidRPr="00326D60">
        <w:rPr>
          <w:strike/>
        </w:rPr>
        <w:t>(</w:t>
      </w:r>
      <w:r w:rsidR="00654EB4" w:rsidRPr="00326D60">
        <w:rPr>
          <w:strike/>
        </w:rPr>
        <w:t>2</w:t>
      </w:r>
      <w:r w:rsidRPr="00326D60">
        <w:rPr>
          <w:strike/>
        </w:rPr>
        <w:t>) For landlord-tenant, debt collection, and administrative law,</w:t>
      </w:r>
      <w:r w:rsidR="00042753" w:rsidRPr="00326D60">
        <w:rPr>
          <w:strike/>
          <w:u w:val="single"/>
        </w:rPr>
        <w:t>:</w:t>
      </w:r>
      <w:r w:rsidRPr="00326D60">
        <w:rPr>
          <w:strike/>
        </w:rPr>
        <w:t xml:space="preserve"> 2 years of substantive law-related experience in each area in which the applicant seeks licensure. </w:t>
      </w:r>
    </w:p>
    <w:p w14:paraId="5E8BFF1A" w14:textId="77777777" w:rsidR="00B03726" w:rsidRPr="00FB7C26" w:rsidRDefault="00B03726" w:rsidP="00B03726">
      <w:pPr>
        <w:ind w:left="1800" w:hanging="360"/>
        <w:jc w:val="both"/>
        <w:rPr>
          <w:strike/>
        </w:rPr>
      </w:pPr>
      <w:r w:rsidRPr="00FB7C26">
        <w:rPr>
          <w:strike/>
        </w:rPr>
        <w:t>(c) For juvenile law, 2 years of substantive law-related experience in matters involving juvenile dependency or severance, completion of the Attorney General’s Office internal employee dependency training program for potential LPs employed by the Attorney General’s office, or completion of a dependency-specific educational or training program approved by the supreme court.</w:t>
      </w:r>
    </w:p>
    <w:p w14:paraId="42054099" w14:textId="3DE86493" w:rsidR="00B03726" w:rsidRDefault="00B03726" w:rsidP="00FB7C26">
      <w:pPr>
        <w:pStyle w:val="BodyTextIndent2"/>
      </w:pPr>
      <w:r w:rsidRPr="00FB7C26">
        <w:t>(d)</w:t>
      </w:r>
      <w:r w:rsidRPr="00FB7C26">
        <w:tab/>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17672DD4" w14:textId="77777777" w:rsidR="00E40740" w:rsidRPr="00FB7C26" w:rsidRDefault="00E40740" w:rsidP="00FB7C26">
      <w:pPr>
        <w:pStyle w:val="BodyTextIndent2"/>
      </w:pPr>
    </w:p>
    <w:p w14:paraId="24DC8907" w14:textId="0A31EAB9" w:rsidR="006264E2" w:rsidRDefault="006264E2" w:rsidP="003A3ACA">
      <w:pPr>
        <w:pStyle w:val="Default"/>
        <w:ind w:left="1260" w:hanging="540"/>
        <w:jc w:val="both"/>
      </w:pPr>
      <w:r w:rsidRPr="0083067B">
        <w:rPr>
          <w:strike/>
        </w:rPr>
        <w:t>(</w:t>
      </w:r>
      <w:r w:rsidRPr="00FB7C26">
        <w:rPr>
          <w:strike/>
        </w:rPr>
        <w:t>10</w:t>
      </w:r>
      <w:r w:rsidRPr="00CB3D3D">
        <w:rPr>
          <w:strike/>
        </w:rPr>
        <w:t>)</w:t>
      </w:r>
      <w:r w:rsidR="00F151CA">
        <w:rPr>
          <w:u w:val="single"/>
        </w:rPr>
        <w:t>g</w:t>
      </w:r>
      <w:r w:rsidR="00CB3D3D">
        <w:rPr>
          <w:u w:val="single"/>
        </w:rPr>
        <w:t>.</w:t>
      </w:r>
      <w:r w:rsidRPr="00A61DFB">
        <w:t xml:space="preserve"> </w:t>
      </w:r>
      <w:r w:rsidR="002B10B1">
        <w:rPr>
          <w:u w:val="single"/>
        </w:rPr>
        <w:t xml:space="preserve">Substantive Law-Related Experience. </w:t>
      </w:r>
      <w:r w:rsidRPr="00A61DFB">
        <w:t xml:space="preserve">Proof of substantive law-related experience </w:t>
      </w:r>
      <w:r w:rsidRPr="00FB7C26">
        <w:rPr>
          <w:strike/>
        </w:rPr>
        <w:t xml:space="preserve">will </w:t>
      </w:r>
      <w:r w:rsidR="00CE61DC">
        <w:rPr>
          <w:u w:val="single"/>
        </w:rPr>
        <w:t xml:space="preserve">must </w:t>
      </w:r>
      <w:r w:rsidRPr="00FB7C26">
        <w:t>be</w:t>
      </w:r>
      <w:r w:rsidRPr="00A61DFB">
        <w:t xml:space="preserve"> certified by </w:t>
      </w:r>
      <w:r w:rsidR="00D06A60">
        <w:rPr>
          <w:u w:val="single"/>
        </w:rPr>
        <w:t xml:space="preserve">a </w:t>
      </w:r>
      <w:r w:rsidRPr="00A61DFB">
        <w:t>supervising attorney</w:t>
      </w:r>
      <w:r w:rsidR="000A4C77" w:rsidRPr="00A61DFB">
        <w:t xml:space="preserve"> </w:t>
      </w:r>
      <w:r w:rsidR="000A4C77" w:rsidRPr="00FB7C26">
        <w:rPr>
          <w:u w:val="single"/>
        </w:rPr>
        <w:t>or legal paraprofessional</w:t>
      </w:r>
      <w:r w:rsidRPr="00FB7C26">
        <w:rPr>
          <w:strike/>
        </w:rPr>
        <w:t>,</w:t>
      </w:r>
      <w:r w:rsidR="00D06A60">
        <w:rPr>
          <w:u w:val="single"/>
        </w:rPr>
        <w:t>. The certification must</w:t>
      </w:r>
      <w:r w:rsidR="001976E5">
        <w:rPr>
          <w:u w:val="single"/>
        </w:rPr>
        <w:t xml:space="preserve"> include</w:t>
      </w:r>
      <w:r w:rsidRPr="00A61DFB">
        <w:t xml:space="preserve"> </w:t>
      </w:r>
      <w:r w:rsidRPr="00FB7C26">
        <w:rPr>
          <w:strike/>
        </w:rPr>
        <w:t>meeting the following requirements</w:t>
      </w:r>
      <w:r w:rsidRPr="00A61DFB">
        <w:t xml:space="preserve">: </w:t>
      </w:r>
    </w:p>
    <w:p w14:paraId="28E7B9BA" w14:textId="77777777" w:rsidR="002A5274" w:rsidRPr="00A61DFB" w:rsidRDefault="002A5274" w:rsidP="003A3ACA">
      <w:pPr>
        <w:pStyle w:val="Default"/>
        <w:ind w:left="1260" w:hanging="540"/>
        <w:jc w:val="both"/>
      </w:pPr>
    </w:p>
    <w:p w14:paraId="3B81979A" w14:textId="153C3F96" w:rsidR="006264E2" w:rsidRPr="00A61DFB" w:rsidRDefault="006264E2" w:rsidP="00FD5AA7">
      <w:pPr>
        <w:pStyle w:val="Default"/>
        <w:ind w:left="1710" w:hanging="450"/>
        <w:jc w:val="both"/>
      </w:pPr>
      <w:r w:rsidRPr="00A61DFB">
        <w:t>(</w:t>
      </w:r>
      <w:r w:rsidRPr="00FD5AA7">
        <w:rPr>
          <w:strike/>
        </w:rPr>
        <w:t>a</w:t>
      </w:r>
      <w:r w:rsidR="002A5274">
        <w:rPr>
          <w:u w:val="single"/>
        </w:rPr>
        <w:t>1</w:t>
      </w:r>
      <w:r w:rsidRPr="00A61DFB">
        <w:t>)</w:t>
      </w:r>
      <w:r w:rsidR="00B03726">
        <w:tab/>
      </w:r>
      <w:r w:rsidRPr="00A61DFB">
        <w:t xml:space="preserve">The name and Bar number of </w:t>
      </w:r>
      <w:r w:rsidRPr="009D2560">
        <w:rPr>
          <w:strike/>
        </w:rPr>
        <w:t>the</w:t>
      </w:r>
      <w:r w:rsidR="009D2560">
        <w:rPr>
          <w:u w:val="single"/>
        </w:rPr>
        <w:t xml:space="preserve"> all</w:t>
      </w:r>
      <w:r w:rsidRPr="00A61DFB">
        <w:t xml:space="preserve"> supervising lawyer</w:t>
      </w:r>
      <w:r w:rsidRPr="009D2560">
        <w:rPr>
          <w:strike/>
        </w:rPr>
        <w:t>(</w:t>
      </w:r>
      <w:r w:rsidRPr="009D2560">
        <w:t>s</w:t>
      </w:r>
      <w:r w:rsidRPr="009D2560">
        <w:rPr>
          <w:strike/>
        </w:rPr>
        <w:t>)</w:t>
      </w:r>
      <w:r w:rsidR="000A4C77" w:rsidRPr="00FB7C26">
        <w:rPr>
          <w:u w:val="single"/>
        </w:rPr>
        <w:t xml:space="preserve"> or legal paraprofessional</w:t>
      </w:r>
      <w:r w:rsidR="00B303DC" w:rsidRPr="00B303DC">
        <w:rPr>
          <w:u w:val="single"/>
        </w:rPr>
        <w:t>s</w:t>
      </w:r>
      <w:r w:rsidRPr="00A61DFB">
        <w:t xml:space="preserve">; </w:t>
      </w:r>
    </w:p>
    <w:p w14:paraId="75A1C26A" w14:textId="2B9364FD" w:rsidR="006264E2" w:rsidRPr="00A61DFB" w:rsidRDefault="006264E2" w:rsidP="00FD5AA7">
      <w:pPr>
        <w:pStyle w:val="Default"/>
        <w:ind w:left="1710" w:hanging="450"/>
        <w:jc w:val="both"/>
      </w:pPr>
      <w:r w:rsidRPr="00A61DFB">
        <w:lastRenderedPageBreak/>
        <w:t>(</w:t>
      </w:r>
      <w:r w:rsidRPr="002A5274">
        <w:rPr>
          <w:strike/>
        </w:rPr>
        <w:t>b</w:t>
      </w:r>
      <w:r w:rsidR="002A5274">
        <w:rPr>
          <w:u w:val="single"/>
        </w:rPr>
        <w:t>2</w:t>
      </w:r>
      <w:r w:rsidRPr="00A61DFB">
        <w:t xml:space="preserve">) </w:t>
      </w:r>
      <w:r w:rsidR="00BD624F" w:rsidRPr="007416C5">
        <w:rPr>
          <w:strike/>
        </w:rPr>
        <w:t>Certification by the lawyer</w:t>
      </w:r>
      <w:r w:rsidR="007416C5" w:rsidRPr="007416C5">
        <w:rPr>
          <w:strike/>
        </w:rPr>
        <w:t xml:space="preserve"> </w:t>
      </w:r>
      <w:r w:rsidR="00C8429A">
        <w:rPr>
          <w:u w:val="single"/>
        </w:rPr>
        <w:t>A s</w:t>
      </w:r>
      <w:r w:rsidR="00C8429A" w:rsidRPr="00FB7C26">
        <w:rPr>
          <w:u w:val="single"/>
        </w:rPr>
        <w:t>tatement</w:t>
      </w:r>
      <w:r w:rsidR="000A4C77" w:rsidRPr="00A61DFB">
        <w:t xml:space="preserve"> </w:t>
      </w:r>
      <w:r w:rsidRPr="00A61DFB">
        <w:t xml:space="preserve">that the work experience meets the </w:t>
      </w:r>
      <w:r w:rsidRPr="00A34912">
        <w:rPr>
          <w:strike/>
        </w:rPr>
        <w:t>definition of</w:t>
      </w:r>
      <w:r w:rsidR="00A34912" w:rsidRPr="00A34912">
        <w:rPr>
          <w:strike/>
        </w:rPr>
        <w:t xml:space="preserve"> </w:t>
      </w:r>
      <w:r w:rsidR="00A34912">
        <w:rPr>
          <w:u w:val="single"/>
        </w:rPr>
        <w:t>requirement for</w:t>
      </w:r>
      <w:r w:rsidRPr="00A61DFB">
        <w:t xml:space="preserve"> substantive law-related experience</w:t>
      </w:r>
      <w:r w:rsidR="00E11337">
        <w:rPr>
          <w:u w:val="single"/>
        </w:rPr>
        <w:t>, as defined in subsection (A),</w:t>
      </w:r>
      <w:r w:rsidRPr="00A61DFB">
        <w:t xml:space="preserve"> in the practice area in which the applicant </w:t>
      </w:r>
      <w:r w:rsidRPr="00FB7C26">
        <w:rPr>
          <w:strike/>
        </w:rPr>
        <w:t>will be licensed</w:t>
      </w:r>
      <w:r w:rsidR="00930784" w:rsidRPr="00FB7C26">
        <w:rPr>
          <w:u w:val="single"/>
        </w:rPr>
        <w:t>seeks licensure</w:t>
      </w:r>
      <w:r w:rsidRPr="00FB7C26">
        <w:rPr>
          <w:strike/>
        </w:rPr>
        <w:t xml:space="preserve"> as defined in (A)</w:t>
      </w:r>
      <w:r w:rsidRPr="00A61DFB">
        <w:t xml:space="preserve">; and </w:t>
      </w:r>
    </w:p>
    <w:p w14:paraId="59AC43AF" w14:textId="25E91F70" w:rsidR="006264E2" w:rsidRPr="00A61DFB" w:rsidRDefault="006264E2" w:rsidP="00FD5AA7">
      <w:pPr>
        <w:pStyle w:val="Default"/>
        <w:spacing w:after="240"/>
        <w:ind w:left="1710" w:hanging="450"/>
        <w:jc w:val="both"/>
      </w:pPr>
      <w:r w:rsidRPr="00A61DFB">
        <w:t>(</w:t>
      </w:r>
      <w:r w:rsidRPr="00AD5ED9">
        <w:rPr>
          <w:strike/>
        </w:rPr>
        <w:t>c</w:t>
      </w:r>
      <w:r w:rsidR="00AD5ED9">
        <w:rPr>
          <w:u w:val="single"/>
        </w:rPr>
        <w:t>3</w:t>
      </w:r>
      <w:r w:rsidRPr="00A61DFB">
        <w:t xml:space="preserve">) The dates of the </w:t>
      </w:r>
      <w:r w:rsidR="002144AA" w:rsidRPr="00A61DFB">
        <w:t>applicant</w:t>
      </w:r>
      <w:r w:rsidR="002144AA">
        <w:t>’</w:t>
      </w:r>
      <w:r w:rsidR="002144AA" w:rsidRPr="00A61DFB">
        <w:t xml:space="preserve">s </w:t>
      </w:r>
      <w:r w:rsidRPr="00A61DFB">
        <w:t xml:space="preserve">employment by or service with </w:t>
      </w:r>
      <w:r w:rsidR="009559DF">
        <w:rPr>
          <w:u w:val="single"/>
        </w:rPr>
        <w:t>all supervising</w:t>
      </w:r>
      <w:r w:rsidRPr="00A61DFB">
        <w:t xml:space="preserve"> lawyer</w:t>
      </w:r>
      <w:r w:rsidRPr="009559DF">
        <w:rPr>
          <w:strike/>
        </w:rPr>
        <w:t>(</w:t>
      </w:r>
      <w:r w:rsidRPr="00A61DFB">
        <w:t>s</w:t>
      </w:r>
      <w:r w:rsidRPr="009559DF">
        <w:rPr>
          <w:strike/>
        </w:rPr>
        <w:t>)</w:t>
      </w:r>
      <w:r w:rsidR="00B03726" w:rsidRPr="00B03726">
        <w:rPr>
          <w:strike/>
        </w:rPr>
        <w:t xml:space="preserve"> </w:t>
      </w:r>
      <w:r w:rsidR="00B03726" w:rsidRPr="00BF1911">
        <w:rPr>
          <w:strike/>
        </w:rPr>
        <w:t>or licensed paralegal practitioner(s)</w:t>
      </w:r>
      <w:r w:rsidR="000A4C77" w:rsidRPr="00FB7C26">
        <w:rPr>
          <w:u w:val="single"/>
        </w:rPr>
        <w:t xml:space="preserve"> or legal paraprofessionals</w:t>
      </w:r>
      <w:r w:rsidRPr="00A61DFB">
        <w:t xml:space="preserve">. </w:t>
      </w:r>
    </w:p>
    <w:p w14:paraId="01376001" w14:textId="61752FA2" w:rsidR="00ED4258" w:rsidRDefault="007563FB" w:rsidP="0067513E">
      <w:pPr>
        <w:pStyle w:val="Level3"/>
        <w:numPr>
          <w:ilvl w:val="0"/>
          <w:numId w:val="0"/>
        </w:numPr>
        <w:tabs>
          <w:tab w:val="left" w:pos="720"/>
        </w:tabs>
        <w:ind w:left="1260" w:hanging="540"/>
        <w:jc w:val="both"/>
      </w:pPr>
      <w:r>
        <w:rPr>
          <w:strike/>
        </w:rPr>
        <w:t>d</w:t>
      </w:r>
      <w:r w:rsidR="0067513E">
        <w:rPr>
          <w:u w:val="single"/>
        </w:rPr>
        <w:t>h</w:t>
      </w:r>
      <w:r w:rsidR="00590E33">
        <w:t>.</w:t>
      </w:r>
      <w:r w:rsidR="0067513E">
        <w:tab/>
      </w:r>
      <w:r w:rsidR="006264E2" w:rsidRPr="006E3F52">
        <w:t xml:space="preserve">Professionalism Course. </w:t>
      </w:r>
      <w:r w:rsidR="006264E2" w:rsidRPr="00D47232">
        <w:rPr>
          <w:strike/>
        </w:rPr>
        <w:t xml:space="preserve">Within one year </w:t>
      </w:r>
      <w:r w:rsidR="006264E2" w:rsidRPr="00A55FDD">
        <w:rPr>
          <w:strike/>
        </w:rPr>
        <w:t xml:space="preserve">after </w:t>
      </w:r>
      <w:r w:rsidR="006264E2" w:rsidRPr="006E3F52">
        <w:rPr>
          <w:strike/>
        </w:rPr>
        <w:t>being licensed</w:t>
      </w:r>
      <w:r w:rsidR="006264E2" w:rsidRPr="00D31121">
        <w:rPr>
          <w:strike/>
        </w:rPr>
        <w:t xml:space="preserve">, </w:t>
      </w:r>
      <w:r w:rsidR="006264E2" w:rsidRPr="00D47232">
        <w:rPr>
          <w:strike/>
        </w:rPr>
        <w:t>a</w:t>
      </w:r>
      <w:r w:rsidR="006264E2" w:rsidRPr="006E3F52">
        <w:t xml:space="preserve"> </w:t>
      </w:r>
      <w:r w:rsidR="00D47232">
        <w:rPr>
          <w:u w:val="single"/>
        </w:rPr>
        <w:t xml:space="preserve">A </w:t>
      </w:r>
      <w:r w:rsidR="006264E2" w:rsidRPr="006E3F52">
        <w:t>newly</w:t>
      </w:r>
      <w:r w:rsidR="002B6436">
        <w:rPr>
          <w:u w:val="single"/>
        </w:rPr>
        <w:t>-</w:t>
      </w:r>
      <w:r w:rsidR="006264E2" w:rsidRPr="006E3F52">
        <w:t xml:space="preserve">licensed </w:t>
      </w:r>
      <w:r w:rsidR="006264E2" w:rsidRPr="00A55FDD">
        <w:rPr>
          <w:strike/>
        </w:rPr>
        <w:t>L</w:t>
      </w:r>
      <w:r w:rsidR="00A55FDD">
        <w:rPr>
          <w:u w:val="single"/>
        </w:rPr>
        <w:t>l</w:t>
      </w:r>
      <w:r w:rsidR="00004662" w:rsidRPr="006E3F52">
        <w:rPr>
          <w:u w:val="single"/>
        </w:rPr>
        <w:t>egal</w:t>
      </w:r>
      <w:r w:rsidR="00004662" w:rsidRPr="006E3F52">
        <w:t xml:space="preserve"> </w:t>
      </w:r>
      <w:r w:rsidR="006264E2" w:rsidRPr="00A55FDD">
        <w:rPr>
          <w:strike/>
        </w:rPr>
        <w:t>P</w:t>
      </w:r>
      <w:r w:rsidR="00A55FDD">
        <w:rPr>
          <w:u w:val="single"/>
        </w:rPr>
        <w:t>p</w:t>
      </w:r>
      <w:r w:rsidR="00004662" w:rsidRPr="006E3F52">
        <w:rPr>
          <w:u w:val="single"/>
        </w:rPr>
        <w:t>araprofessiona</w:t>
      </w:r>
      <w:r w:rsidR="00004662" w:rsidRPr="006E3F52">
        <w:t>l</w:t>
      </w:r>
      <w:r w:rsidR="006264E2" w:rsidRPr="006E3F52">
        <w:t xml:space="preserve"> </w:t>
      </w:r>
      <w:r w:rsidR="006264E2" w:rsidRPr="006E3F52">
        <w:rPr>
          <w:strike/>
        </w:rPr>
        <w:t xml:space="preserve">shall </w:t>
      </w:r>
      <w:r w:rsidR="00004662" w:rsidRPr="006E3F52">
        <w:rPr>
          <w:u w:val="single"/>
        </w:rPr>
        <w:t>must</w:t>
      </w:r>
      <w:r w:rsidR="00004662" w:rsidRPr="006E3F52">
        <w:t xml:space="preserve"> </w:t>
      </w:r>
      <w:r w:rsidR="006264E2" w:rsidRPr="006E3F52">
        <w:t>complete the state bar</w:t>
      </w:r>
      <w:r w:rsidR="00212EC0">
        <w:rPr>
          <w:u w:val="single"/>
        </w:rPr>
        <w:t>-approved</w:t>
      </w:r>
      <w:r w:rsidR="006264E2" w:rsidRPr="006E3F52">
        <w:t xml:space="preserve"> course on professionalism</w:t>
      </w:r>
      <w:r w:rsidR="00D31121">
        <w:t xml:space="preserve"> </w:t>
      </w:r>
      <w:r w:rsidR="00DF540F">
        <w:rPr>
          <w:u w:val="single"/>
        </w:rPr>
        <w:t xml:space="preserve">within one year </w:t>
      </w:r>
      <w:r w:rsidR="008B4126">
        <w:rPr>
          <w:u w:val="single"/>
        </w:rPr>
        <w:t xml:space="preserve">before or </w:t>
      </w:r>
      <w:r w:rsidR="00DF540F">
        <w:rPr>
          <w:u w:val="single"/>
        </w:rPr>
        <w:t>after initial licensure</w:t>
      </w:r>
      <w:r w:rsidR="006264E2" w:rsidRPr="006E3F52">
        <w:t>. A newly</w:t>
      </w:r>
      <w:r w:rsidR="002B6436">
        <w:rPr>
          <w:u w:val="single"/>
        </w:rPr>
        <w:t>-</w:t>
      </w:r>
      <w:r w:rsidR="006264E2" w:rsidRPr="006E3F52">
        <w:t xml:space="preserve">licensed </w:t>
      </w:r>
      <w:r w:rsidR="006264E2" w:rsidRPr="002F4097">
        <w:rPr>
          <w:strike/>
        </w:rPr>
        <w:t>L</w:t>
      </w:r>
      <w:r w:rsidR="002F4097">
        <w:rPr>
          <w:u w:val="single"/>
        </w:rPr>
        <w:t>l</w:t>
      </w:r>
      <w:r w:rsidR="00004662" w:rsidRPr="006E3F52">
        <w:rPr>
          <w:u w:val="single"/>
        </w:rPr>
        <w:t>egal</w:t>
      </w:r>
      <w:r w:rsidR="00004662" w:rsidRPr="006E3F52">
        <w:t xml:space="preserve"> </w:t>
      </w:r>
      <w:r w:rsidR="006264E2" w:rsidRPr="002F4097">
        <w:rPr>
          <w:strike/>
        </w:rPr>
        <w:t>P</w:t>
      </w:r>
      <w:r w:rsidR="002F4097">
        <w:rPr>
          <w:u w:val="single"/>
        </w:rPr>
        <w:t>p</w:t>
      </w:r>
      <w:r w:rsidR="00004662" w:rsidRPr="006E3F52">
        <w:rPr>
          <w:u w:val="single"/>
        </w:rPr>
        <w:t>araprofessional</w:t>
      </w:r>
      <w:r w:rsidR="006264E2" w:rsidRPr="006E3F52">
        <w:t xml:space="preserve"> who fails to </w:t>
      </w:r>
      <w:r w:rsidR="006264E2" w:rsidRPr="00C415BE">
        <w:rPr>
          <w:strike/>
        </w:rPr>
        <w:t>comply with t</w:t>
      </w:r>
      <w:r w:rsidR="006264E2" w:rsidRPr="006E3F52">
        <w:rPr>
          <w:strike/>
        </w:rPr>
        <w:t>he</w:t>
      </w:r>
      <w:r w:rsidR="006264E2" w:rsidRPr="006E3F52">
        <w:t xml:space="preserve"> </w:t>
      </w:r>
      <w:r w:rsidR="006264E2" w:rsidRPr="006E3F52">
        <w:rPr>
          <w:strike/>
        </w:rPr>
        <w:t>requirements</w:t>
      </w:r>
      <w:r w:rsidR="006264E2" w:rsidRPr="006E3F52">
        <w:t xml:space="preserve"> </w:t>
      </w:r>
      <w:r w:rsidR="001F4678">
        <w:rPr>
          <w:u w:val="single"/>
        </w:rPr>
        <w:t>complete</w:t>
      </w:r>
      <w:r w:rsidR="00C415BE" w:rsidRPr="00C415BE">
        <w:rPr>
          <w:u w:val="single"/>
        </w:rPr>
        <w:t xml:space="preserve"> </w:t>
      </w:r>
      <w:r w:rsidR="008702A1" w:rsidRPr="006E3F52">
        <w:rPr>
          <w:u w:val="single"/>
        </w:rPr>
        <w:t>this requirement</w:t>
      </w:r>
      <w:r w:rsidR="008702A1" w:rsidRPr="006E3F52">
        <w:t xml:space="preserve"> </w:t>
      </w:r>
      <w:r w:rsidR="006264E2" w:rsidRPr="006E3F52">
        <w:rPr>
          <w:strike/>
        </w:rPr>
        <w:t>of this paragraph shall</w:t>
      </w:r>
      <w:r w:rsidR="006264E2" w:rsidRPr="006E3F52">
        <w:t xml:space="preserve"> </w:t>
      </w:r>
      <w:r w:rsidR="006378B5">
        <w:rPr>
          <w:u w:val="single"/>
        </w:rPr>
        <w:t>may</w:t>
      </w:r>
      <w:r w:rsidR="008702A1" w:rsidRPr="006E3F52">
        <w:t xml:space="preserve"> </w:t>
      </w:r>
      <w:r w:rsidR="006264E2" w:rsidRPr="006E3F52">
        <w:t xml:space="preserve">be summarily suspended </w:t>
      </w:r>
      <w:r w:rsidR="0046539A">
        <w:rPr>
          <w:u w:val="single"/>
        </w:rPr>
        <w:t xml:space="preserve">by the Board of Governors of the State Bar of Arizona </w:t>
      </w:r>
      <w:r w:rsidR="006264E2" w:rsidRPr="00036E8E">
        <w:rPr>
          <w:strike/>
        </w:rPr>
        <w:t xml:space="preserve">upon motion </w:t>
      </w:r>
      <w:r w:rsidR="00AC6232">
        <w:rPr>
          <w:u w:val="single"/>
        </w:rPr>
        <w:t xml:space="preserve">on the request </w:t>
      </w:r>
      <w:r w:rsidR="006264E2" w:rsidRPr="006E3F52">
        <w:t>of the state bar</w:t>
      </w:r>
      <w:r w:rsidR="005A2670">
        <w:t xml:space="preserve"> </w:t>
      </w:r>
      <w:r w:rsidR="005A2670">
        <w:rPr>
          <w:u w:val="single"/>
        </w:rPr>
        <w:t>counsel</w:t>
      </w:r>
      <w:r w:rsidR="006264E2" w:rsidRPr="006E3F52">
        <w:t xml:space="preserve"> </w:t>
      </w:r>
      <w:r w:rsidR="006264E2" w:rsidRPr="006E3F52">
        <w:rPr>
          <w:strike/>
        </w:rPr>
        <w:t>pursuant to</w:t>
      </w:r>
      <w:r w:rsidR="00415A90">
        <w:rPr>
          <w:strike/>
        </w:rPr>
        <w:t xml:space="preserve"> </w:t>
      </w:r>
      <w:r w:rsidR="00865F7C" w:rsidRPr="00415A90">
        <w:rPr>
          <w:u w:val="single"/>
        </w:rPr>
        <w:t>under</w:t>
      </w:r>
      <w:r w:rsidR="006264E2" w:rsidRPr="00415A90">
        <w:t xml:space="preserve"> </w:t>
      </w:r>
      <w:r w:rsidR="006264E2" w:rsidRPr="006E3F52">
        <w:t xml:space="preserve">Rule 62, </w:t>
      </w:r>
      <w:r w:rsidR="00865F7C" w:rsidRPr="006E3F52">
        <w:rPr>
          <w:u w:val="single"/>
        </w:rPr>
        <w:t xml:space="preserve">Rules of the Supreme Court, </w:t>
      </w:r>
      <w:r w:rsidR="006264E2" w:rsidRPr="006E3F52">
        <w:t>provided that a notice</w:t>
      </w:r>
      <w:r w:rsidR="00905A70">
        <w:t xml:space="preserve"> </w:t>
      </w:r>
      <w:r w:rsidR="00905A70">
        <w:rPr>
          <w:u w:val="single"/>
        </w:rPr>
        <w:t xml:space="preserve">by certified, </w:t>
      </w:r>
      <w:r w:rsidR="004911B6">
        <w:rPr>
          <w:u w:val="single"/>
        </w:rPr>
        <w:t>return receipt mail</w:t>
      </w:r>
      <w:r w:rsidR="006264E2" w:rsidRPr="006E3F52">
        <w:t xml:space="preserve"> of non-compliance </w:t>
      </w:r>
      <w:r w:rsidR="006264E2" w:rsidRPr="006E3F52">
        <w:rPr>
          <w:strike/>
        </w:rPr>
        <w:t>shall</w:t>
      </w:r>
      <w:r w:rsidR="00004662" w:rsidRPr="006E3F52">
        <w:t xml:space="preserve"> </w:t>
      </w:r>
      <w:r w:rsidR="006264E2" w:rsidRPr="006E3F52">
        <w:rPr>
          <w:strike/>
        </w:rPr>
        <w:t>have been sent to the L</w:t>
      </w:r>
      <w:r w:rsidR="00004662" w:rsidRPr="006E3F52">
        <w:rPr>
          <w:strike/>
          <w:u w:val="single"/>
        </w:rPr>
        <w:t>egal</w:t>
      </w:r>
      <w:r w:rsidR="00004662" w:rsidRPr="006E3F52">
        <w:rPr>
          <w:strike/>
        </w:rPr>
        <w:t xml:space="preserve"> </w:t>
      </w:r>
      <w:r w:rsidR="006264E2" w:rsidRPr="006E3F52">
        <w:rPr>
          <w:strike/>
        </w:rPr>
        <w:t>P</w:t>
      </w:r>
      <w:r w:rsidR="00004662" w:rsidRPr="006E3F52">
        <w:rPr>
          <w:strike/>
          <w:u w:val="single"/>
        </w:rPr>
        <w:t>araprofessional</w:t>
      </w:r>
      <w:r w:rsidR="006264E2" w:rsidRPr="006E3F52">
        <w:rPr>
          <w:strike/>
        </w:rPr>
        <w:t>,</w:t>
      </w:r>
      <w:r w:rsidR="006264E2" w:rsidRPr="006E3F52">
        <w:t xml:space="preserve"> </w:t>
      </w:r>
      <w:r w:rsidR="00905A70">
        <w:rPr>
          <w:u w:val="single"/>
        </w:rPr>
        <w:t xml:space="preserve">has been </w:t>
      </w:r>
      <w:r w:rsidR="006264E2" w:rsidRPr="006E3F52">
        <w:t xml:space="preserve">mailed to the </w:t>
      </w:r>
      <w:r w:rsidR="006264E2" w:rsidRPr="00337D24">
        <w:rPr>
          <w:strike/>
        </w:rPr>
        <w:t>L</w:t>
      </w:r>
      <w:r w:rsidR="00337D24">
        <w:rPr>
          <w:u w:val="single"/>
        </w:rPr>
        <w:t>l</w:t>
      </w:r>
      <w:r w:rsidR="00004662" w:rsidRPr="006E3F52">
        <w:rPr>
          <w:u w:val="single"/>
        </w:rPr>
        <w:t>egal</w:t>
      </w:r>
      <w:r w:rsidR="00004662" w:rsidRPr="006E3F52">
        <w:t xml:space="preserve"> </w:t>
      </w:r>
      <w:r w:rsidR="006264E2" w:rsidRPr="00265AB1">
        <w:rPr>
          <w:strike/>
        </w:rPr>
        <w:t>P</w:t>
      </w:r>
      <w:r w:rsidR="00265AB1">
        <w:rPr>
          <w:u w:val="single"/>
        </w:rPr>
        <w:t>p</w:t>
      </w:r>
      <w:r w:rsidR="00004662" w:rsidRPr="006E3F52">
        <w:rPr>
          <w:u w:val="single"/>
        </w:rPr>
        <w:t>araprofessional</w:t>
      </w:r>
      <w:r w:rsidR="006264E2" w:rsidRPr="006E3F52">
        <w:t xml:space="preserve">’s last address of record at least </w:t>
      </w:r>
      <w:r w:rsidR="006264E2" w:rsidRPr="006E3F52">
        <w:rPr>
          <w:strike/>
        </w:rPr>
        <w:t>thirty</w:t>
      </w:r>
      <w:r w:rsidR="00D97A04" w:rsidRPr="006E3F52">
        <w:rPr>
          <w:u w:val="single"/>
        </w:rPr>
        <w:t>30</w:t>
      </w:r>
      <w:r w:rsidR="006264E2" w:rsidRPr="006E3F52">
        <w:t xml:space="preserve"> days </w:t>
      </w:r>
      <w:r w:rsidR="006264E2" w:rsidRPr="006E3F52">
        <w:rPr>
          <w:strike/>
        </w:rPr>
        <w:t>prior to such</w:t>
      </w:r>
      <w:r w:rsidR="006264E2" w:rsidRPr="006E3F52">
        <w:t xml:space="preserve"> </w:t>
      </w:r>
      <w:r w:rsidR="002D3A5E" w:rsidRPr="006E3F52">
        <w:rPr>
          <w:u w:val="single"/>
        </w:rPr>
        <w:t xml:space="preserve">before </w:t>
      </w:r>
      <w:r w:rsidR="006264E2" w:rsidRPr="006E3F52">
        <w:t>suspension</w:t>
      </w:r>
      <w:r w:rsidR="006264E2" w:rsidRPr="006E3F52">
        <w:rPr>
          <w:strike/>
        </w:rPr>
        <w:t>,</w:t>
      </w:r>
      <w:r w:rsidR="00ED35B3" w:rsidRPr="006E3F52">
        <w:rPr>
          <w:u w:val="single"/>
        </w:rPr>
        <w:t>.</w:t>
      </w:r>
      <w:r w:rsidR="006264E2" w:rsidRPr="006E3F52">
        <w:t xml:space="preserve"> </w:t>
      </w:r>
      <w:r w:rsidR="006264E2" w:rsidRPr="006E3F52">
        <w:rPr>
          <w:strike/>
        </w:rPr>
        <w:t>but may be reinstated in accordance with the rules of reinstatement herein.</w:t>
      </w:r>
    </w:p>
    <w:p w14:paraId="0C8774BB" w14:textId="77777777" w:rsidR="00B03726" w:rsidRPr="00A61DFB" w:rsidRDefault="00B03726" w:rsidP="00FB7C26">
      <w:pPr>
        <w:pStyle w:val="Level3"/>
        <w:numPr>
          <w:ilvl w:val="0"/>
          <w:numId w:val="0"/>
        </w:numPr>
        <w:tabs>
          <w:tab w:val="left" w:pos="1440"/>
        </w:tabs>
        <w:ind w:left="1080"/>
        <w:jc w:val="both"/>
      </w:pPr>
    </w:p>
    <w:p w14:paraId="25014318" w14:textId="06C43A9A" w:rsidR="0068569B" w:rsidRPr="00A61DFB" w:rsidRDefault="0068569B" w:rsidP="00C03E89">
      <w:pPr>
        <w:pStyle w:val="Default"/>
        <w:numPr>
          <w:ilvl w:val="0"/>
          <w:numId w:val="49"/>
        </w:numPr>
        <w:spacing w:after="240"/>
        <w:ind w:left="360"/>
        <w:jc w:val="both"/>
      </w:pPr>
      <w:r w:rsidRPr="00A61DFB">
        <w:rPr>
          <w:b/>
          <w:bCs/>
        </w:rPr>
        <w:t xml:space="preserve">Role and Responsibilities of Licensees. </w:t>
      </w:r>
    </w:p>
    <w:p w14:paraId="3C77C0DE" w14:textId="3F3D0F10" w:rsidR="0068569B" w:rsidRPr="00A61DFB" w:rsidRDefault="0068569B" w:rsidP="00C03E89">
      <w:pPr>
        <w:widowControl/>
        <w:tabs>
          <w:tab w:val="left" w:pos="900"/>
        </w:tabs>
        <w:spacing w:after="240"/>
        <w:ind w:left="630" w:hanging="270"/>
        <w:jc w:val="both"/>
        <w:rPr>
          <w:rFonts w:eastAsia="Calibri"/>
          <w:color w:val="000000"/>
        </w:rPr>
      </w:pPr>
      <w:r w:rsidRPr="00A61DFB">
        <w:rPr>
          <w:rFonts w:eastAsia="Calibri"/>
          <w:color w:val="000000"/>
        </w:rPr>
        <w:t>1.</w:t>
      </w:r>
      <w:r w:rsidR="00AB335D">
        <w:rPr>
          <w:rFonts w:eastAsia="Calibri"/>
          <w:color w:val="000000"/>
        </w:rPr>
        <w:tab/>
      </w:r>
      <w:r w:rsidRPr="00A61DFB">
        <w:rPr>
          <w:rFonts w:eastAsia="Calibri"/>
          <w:color w:val="000000"/>
        </w:rPr>
        <w:t xml:space="preserve">Authorized Services. </w:t>
      </w:r>
      <w:r w:rsidR="002D7B30">
        <w:rPr>
          <w:rFonts w:eastAsia="Calibri"/>
          <w:color w:val="000000"/>
        </w:rPr>
        <w:t>A</w:t>
      </w:r>
      <w:r w:rsidRPr="00A61DFB">
        <w:rPr>
          <w:rFonts w:eastAsia="Calibri"/>
          <w:color w:val="000000"/>
        </w:rPr>
        <w:t xml:space="preserve"> </w:t>
      </w:r>
      <w:r w:rsidR="00A02D90" w:rsidRPr="002D7B30">
        <w:rPr>
          <w:rFonts w:eastAsia="Calibri"/>
          <w:color w:val="000000"/>
        </w:rPr>
        <w:t xml:space="preserve">licensed </w:t>
      </w:r>
      <w:r w:rsidRPr="00A61DFB">
        <w:rPr>
          <w:rFonts w:eastAsia="Calibri"/>
          <w:color w:val="000000"/>
        </w:rPr>
        <w:t xml:space="preserve">legal paraprofessional </w:t>
      </w:r>
      <w:r w:rsidRPr="00BB34BA">
        <w:rPr>
          <w:rFonts w:eastAsia="Calibri"/>
          <w:strike/>
          <w:color w:val="000000"/>
        </w:rPr>
        <w:t xml:space="preserve">is authorized to </w:t>
      </w:r>
      <w:r w:rsidRPr="00FB7C26">
        <w:rPr>
          <w:rFonts w:eastAsia="Calibri"/>
          <w:strike/>
          <w:color w:val="000000"/>
        </w:rPr>
        <w:t>render</w:t>
      </w:r>
      <w:r w:rsidRPr="00A61DFB">
        <w:rPr>
          <w:rFonts w:eastAsia="Calibri"/>
          <w:color w:val="000000"/>
        </w:rPr>
        <w:t xml:space="preserve"> </w:t>
      </w:r>
      <w:r w:rsidR="00BB34BA" w:rsidRPr="00BB34BA">
        <w:rPr>
          <w:rFonts w:eastAsia="Calibri"/>
          <w:color w:val="000000"/>
          <w:u w:val="single"/>
        </w:rPr>
        <w:t xml:space="preserve">may </w:t>
      </w:r>
      <w:r w:rsidR="000772D8">
        <w:rPr>
          <w:rFonts w:eastAsia="Calibri"/>
          <w:color w:val="000000"/>
          <w:u w:val="single"/>
        </w:rPr>
        <w:t xml:space="preserve">provide </w:t>
      </w:r>
      <w:r w:rsidRPr="00A61DFB">
        <w:rPr>
          <w:rFonts w:eastAsia="Calibri"/>
          <w:color w:val="000000"/>
        </w:rPr>
        <w:t>legal services</w:t>
      </w:r>
      <w:r w:rsidR="00DF154A">
        <w:rPr>
          <w:rFonts w:eastAsia="Calibri"/>
          <w:color w:val="000000"/>
          <w:u w:val="single"/>
        </w:rPr>
        <w:t xml:space="preserve"> in</w:t>
      </w:r>
      <w:r w:rsidRPr="00FB7C26">
        <w:rPr>
          <w:rFonts w:eastAsia="Calibri"/>
          <w:color w:val="000000"/>
          <w:u w:val="single"/>
        </w:rPr>
        <w:t xml:space="preserve"> the </w:t>
      </w:r>
      <w:r w:rsidR="00AB6D20">
        <w:rPr>
          <w:rFonts w:eastAsia="Calibri"/>
          <w:color w:val="000000"/>
          <w:u w:val="single"/>
        </w:rPr>
        <w:t>areas</w:t>
      </w:r>
      <w:r w:rsidR="00DF154A">
        <w:rPr>
          <w:rFonts w:eastAsia="Calibri"/>
          <w:color w:val="000000"/>
          <w:u w:val="single"/>
        </w:rPr>
        <w:t xml:space="preserve"> of practice</w:t>
      </w:r>
      <w:r w:rsidR="00AB6D20">
        <w:rPr>
          <w:rFonts w:eastAsia="Calibri"/>
          <w:color w:val="000000"/>
          <w:u w:val="single"/>
        </w:rPr>
        <w:t xml:space="preserve"> for which they are licensed</w:t>
      </w:r>
      <w:r w:rsidR="00DA16B6">
        <w:rPr>
          <w:rFonts w:eastAsia="Calibri"/>
          <w:color w:val="000000"/>
          <w:u w:val="single"/>
        </w:rPr>
        <w:t xml:space="preserve"> as follows</w:t>
      </w:r>
      <w:r w:rsidR="006E74F5">
        <w:rPr>
          <w:rFonts w:eastAsia="Calibri"/>
          <w:color w:val="000000"/>
          <w:u w:val="single"/>
        </w:rPr>
        <w:t xml:space="preserve"> </w:t>
      </w:r>
      <w:r w:rsidRPr="003A423D">
        <w:rPr>
          <w:rFonts w:eastAsia="Calibri"/>
          <w:strike/>
          <w:color w:val="000000"/>
        </w:rPr>
        <w:t>without the supervision of an attorney</w:t>
      </w:r>
      <w:r w:rsidRPr="00FB7C26">
        <w:rPr>
          <w:rFonts w:eastAsia="Calibri"/>
          <w:strike/>
          <w:color w:val="000000"/>
        </w:rPr>
        <w:t>, including</w:t>
      </w:r>
      <w:r w:rsidRPr="00A61DFB">
        <w:rPr>
          <w:rFonts w:eastAsia="Calibri"/>
          <w:color w:val="000000"/>
        </w:rPr>
        <w:t xml:space="preserve">: </w:t>
      </w:r>
    </w:p>
    <w:p w14:paraId="5078C796" w14:textId="24D5E67B" w:rsidR="00CD29E6" w:rsidRDefault="0068569B" w:rsidP="00CF77FE">
      <w:pPr>
        <w:widowControl/>
        <w:spacing w:after="240"/>
        <w:ind w:left="1260" w:hanging="540"/>
        <w:jc w:val="both"/>
        <w:rPr>
          <w:rFonts w:eastAsia="Calibri"/>
          <w:color w:val="000000"/>
          <w:u w:val="single"/>
        </w:rPr>
      </w:pPr>
      <w:r w:rsidRPr="00A61DFB">
        <w:rPr>
          <w:rFonts w:eastAsia="Calibri"/>
          <w:color w:val="000000"/>
        </w:rPr>
        <w:t xml:space="preserve">a.  </w:t>
      </w:r>
      <w:r w:rsidR="00CF77FE">
        <w:rPr>
          <w:rFonts w:eastAsia="Calibri"/>
          <w:color w:val="000000"/>
        </w:rPr>
        <w:tab/>
      </w:r>
      <w:r w:rsidR="00E716F6">
        <w:rPr>
          <w:rFonts w:eastAsia="Calibri"/>
          <w:color w:val="000000"/>
          <w:u w:val="single"/>
        </w:rPr>
        <w:t>Legal Services</w:t>
      </w:r>
      <w:r w:rsidR="001D19F3">
        <w:rPr>
          <w:rFonts w:eastAsia="Calibri"/>
          <w:color w:val="000000"/>
          <w:u w:val="single"/>
        </w:rPr>
        <w:t xml:space="preserve">. </w:t>
      </w:r>
      <w:r w:rsidR="00CD29E6">
        <w:rPr>
          <w:rFonts w:eastAsia="Calibri"/>
          <w:color w:val="000000"/>
          <w:u w:val="single"/>
        </w:rPr>
        <w:t xml:space="preserve">A </w:t>
      </w:r>
      <w:r w:rsidR="009015F4">
        <w:rPr>
          <w:rFonts w:eastAsia="Calibri"/>
          <w:color w:val="000000"/>
          <w:u w:val="single"/>
        </w:rPr>
        <w:t xml:space="preserve">licensed </w:t>
      </w:r>
      <w:r w:rsidR="000772D8">
        <w:rPr>
          <w:rFonts w:eastAsia="Calibri"/>
          <w:color w:val="000000"/>
          <w:u w:val="single"/>
        </w:rPr>
        <w:t>legal para</w:t>
      </w:r>
      <w:r w:rsidR="00CD29E6">
        <w:rPr>
          <w:rFonts w:eastAsia="Calibri"/>
          <w:color w:val="000000"/>
          <w:u w:val="single"/>
        </w:rPr>
        <w:t xml:space="preserve">professional </w:t>
      </w:r>
      <w:r w:rsidR="00C543ED">
        <w:rPr>
          <w:rFonts w:eastAsia="Calibri"/>
          <w:color w:val="000000"/>
          <w:u w:val="single"/>
        </w:rPr>
        <w:t>is authorized to provide the following legal services</w:t>
      </w:r>
      <w:r w:rsidR="009015F4">
        <w:rPr>
          <w:rFonts w:eastAsia="Calibri"/>
          <w:color w:val="000000"/>
          <w:u w:val="single"/>
        </w:rPr>
        <w:t xml:space="preserve"> without the supervision of an attorney</w:t>
      </w:r>
      <w:r w:rsidR="00CD29E6">
        <w:rPr>
          <w:rFonts w:eastAsia="Calibri"/>
          <w:color w:val="000000"/>
          <w:u w:val="single"/>
        </w:rPr>
        <w:t>:</w:t>
      </w:r>
    </w:p>
    <w:p w14:paraId="592ED39F" w14:textId="4A2771AB" w:rsidR="0068569B" w:rsidRPr="00A61DFB" w:rsidRDefault="00AA1736" w:rsidP="001F69F6">
      <w:pPr>
        <w:widowControl/>
        <w:ind w:left="1800" w:hanging="450"/>
        <w:jc w:val="both"/>
        <w:rPr>
          <w:rFonts w:eastAsia="Calibri"/>
          <w:color w:val="000000"/>
        </w:rPr>
      </w:pPr>
      <w:r w:rsidRPr="00FB7C26">
        <w:rPr>
          <w:rFonts w:eastAsia="Calibri"/>
          <w:color w:val="000000"/>
          <w:u w:val="single"/>
        </w:rPr>
        <w:t>(1)</w:t>
      </w:r>
      <w:r>
        <w:rPr>
          <w:rFonts w:eastAsia="Calibri"/>
          <w:color w:val="000000"/>
        </w:rPr>
        <w:t xml:space="preserve">  </w:t>
      </w:r>
      <w:r w:rsidR="007D0977">
        <w:rPr>
          <w:rFonts w:eastAsia="Calibri"/>
          <w:color w:val="000000"/>
        </w:rPr>
        <w:tab/>
      </w:r>
      <w:r w:rsidR="0068569B" w:rsidRPr="00A61DFB">
        <w:rPr>
          <w:rFonts w:eastAsia="Calibri"/>
          <w:color w:val="000000"/>
        </w:rPr>
        <w:t xml:space="preserve">Prepare and sign legal documents; </w:t>
      </w:r>
    </w:p>
    <w:p w14:paraId="747965D5" w14:textId="0F4FEBB9" w:rsidR="0068569B" w:rsidRPr="00A61DFB" w:rsidRDefault="00AA1736" w:rsidP="001F69F6">
      <w:pPr>
        <w:widowControl/>
        <w:tabs>
          <w:tab w:val="left" w:pos="630"/>
        </w:tabs>
        <w:ind w:left="1800" w:hanging="540"/>
        <w:jc w:val="both"/>
        <w:rPr>
          <w:rFonts w:eastAsia="Calibri"/>
          <w:color w:val="000000"/>
        </w:rPr>
      </w:pPr>
      <w:r>
        <w:rPr>
          <w:rFonts w:eastAsia="Calibri"/>
          <w:strike/>
          <w:color w:val="000000"/>
        </w:rPr>
        <w:t>b</w:t>
      </w:r>
      <w:r w:rsidR="007D0977">
        <w:rPr>
          <w:rFonts w:eastAsia="Calibri"/>
          <w:strike/>
          <w:color w:val="000000"/>
        </w:rPr>
        <w:t>.</w:t>
      </w:r>
      <w:r>
        <w:rPr>
          <w:rFonts w:eastAsia="Calibri"/>
          <w:color w:val="000000"/>
          <w:u w:val="single"/>
        </w:rPr>
        <w:t>(2)</w:t>
      </w:r>
      <w:r w:rsidR="001F69F6">
        <w:rPr>
          <w:rFonts w:eastAsia="Calibri"/>
          <w:color w:val="000000"/>
          <w:u w:val="single"/>
        </w:rPr>
        <w:tab/>
      </w:r>
      <w:r w:rsidR="0068569B" w:rsidRPr="00A61DFB">
        <w:rPr>
          <w:rFonts w:eastAsia="Calibri"/>
          <w:color w:val="000000"/>
        </w:rPr>
        <w:t xml:space="preserve">Provide specific advice, opinions, or recommendations about possible legal rights, remedies, defenses, options, or strategies; </w:t>
      </w:r>
    </w:p>
    <w:p w14:paraId="70448BDF" w14:textId="08A08186" w:rsidR="0068569B" w:rsidRPr="00A61DFB" w:rsidRDefault="0068569B" w:rsidP="001F69F6">
      <w:pPr>
        <w:widowControl/>
        <w:tabs>
          <w:tab w:val="left" w:pos="900"/>
        </w:tabs>
        <w:ind w:left="1800" w:hanging="450"/>
        <w:jc w:val="both"/>
        <w:rPr>
          <w:rFonts w:eastAsia="Calibri"/>
          <w:color w:val="000000"/>
        </w:rPr>
      </w:pPr>
      <w:r w:rsidRPr="00FB7C26">
        <w:rPr>
          <w:rFonts w:eastAsia="Calibri"/>
          <w:strike/>
          <w:color w:val="000000"/>
        </w:rPr>
        <w:t>c.</w:t>
      </w:r>
      <w:r w:rsidR="00AA1736">
        <w:rPr>
          <w:rFonts w:eastAsia="Calibri"/>
          <w:color w:val="000000"/>
          <w:u w:val="single"/>
        </w:rPr>
        <w:t>(3)</w:t>
      </w:r>
      <w:r w:rsidR="00A02D90">
        <w:rPr>
          <w:rFonts w:eastAsia="Calibri"/>
          <w:color w:val="000000"/>
        </w:rPr>
        <w:tab/>
      </w:r>
      <w:r w:rsidRPr="00A61DFB">
        <w:rPr>
          <w:rFonts w:eastAsia="Calibri"/>
          <w:color w:val="000000"/>
        </w:rPr>
        <w:t xml:space="preserve">Draft and file documents, including initiating and responding to actions, related motions, </w:t>
      </w:r>
      <w:r w:rsidR="006B2080" w:rsidRPr="00A61DFB">
        <w:rPr>
          <w:rFonts w:eastAsia="Calibri"/>
          <w:color w:val="000000"/>
        </w:rPr>
        <w:t xml:space="preserve"> </w:t>
      </w:r>
      <w:r w:rsidRPr="00A61DFB">
        <w:rPr>
          <w:rFonts w:eastAsia="Calibri"/>
          <w:color w:val="000000"/>
        </w:rPr>
        <w:t xml:space="preserve">discovery, interim and final orders, and modification of orders, and arrange for service of legal documents; </w:t>
      </w:r>
    </w:p>
    <w:p w14:paraId="10B6CEA5" w14:textId="59BF6C40" w:rsidR="0068569B" w:rsidRPr="00A61DFB" w:rsidRDefault="0068569B" w:rsidP="001F69F6">
      <w:pPr>
        <w:widowControl/>
        <w:tabs>
          <w:tab w:val="left" w:pos="900"/>
        </w:tabs>
        <w:ind w:left="1800" w:hanging="450"/>
        <w:jc w:val="both"/>
        <w:rPr>
          <w:rFonts w:eastAsia="Calibri"/>
          <w:color w:val="000000"/>
        </w:rPr>
      </w:pPr>
      <w:r w:rsidRPr="00FB7C26">
        <w:rPr>
          <w:rFonts w:eastAsia="Calibri"/>
          <w:strike/>
          <w:color w:val="000000"/>
        </w:rPr>
        <w:t>d.</w:t>
      </w:r>
      <w:r w:rsidR="00692568">
        <w:rPr>
          <w:rFonts w:eastAsia="Calibri"/>
          <w:color w:val="000000"/>
          <w:u w:val="single"/>
        </w:rPr>
        <w:t>(4)</w:t>
      </w:r>
      <w:r w:rsidRPr="00A61DFB">
        <w:rPr>
          <w:rFonts w:eastAsia="Calibri"/>
          <w:color w:val="000000"/>
        </w:rPr>
        <w:t xml:space="preserve">Appear before a court or tribunal on behalf of a party, including mediation, arbitration, and settlement conferences where not prohibited by the rules and procedures of the forum; and </w:t>
      </w:r>
    </w:p>
    <w:p w14:paraId="4D30B52A" w14:textId="775FF259" w:rsidR="0068569B" w:rsidRPr="00A61DFB" w:rsidRDefault="0068569B" w:rsidP="001F69F6">
      <w:pPr>
        <w:widowControl/>
        <w:tabs>
          <w:tab w:val="left" w:pos="900"/>
        </w:tabs>
        <w:spacing w:after="240"/>
        <w:ind w:left="1800" w:hanging="450"/>
        <w:jc w:val="both"/>
        <w:rPr>
          <w:rFonts w:eastAsia="Calibri"/>
          <w:color w:val="000000"/>
        </w:rPr>
      </w:pPr>
      <w:r w:rsidRPr="00FB7C26">
        <w:rPr>
          <w:rFonts w:eastAsia="Calibri"/>
          <w:strike/>
          <w:color w:val="000000"/>
        </w:rPr>
        <w:t>e.</w:t>
      </w:r>
      <w:r w:rsidR="00692568" w:rsidRPr="00FB7C26">
        <w:rPr>
          <w:rFonts w:eastAsia="Calibri"/>
          <w:color w:val="000000"/>
          <w:u w:val="single"/>
        </w:rPr>
        <w:t>(5)</w:t>
      </w:r>
      <w:r w:rsidR="001F69F6">
        <w:rPr>
          <w:rFonts w:eastAsia="Calibri"/>
          <w:color w:val="000000"/>
          <w:u w:val="single"/>
        </w:rPr>
        <w:tab/>
      </w:r>
      <w:r w:rsidRPr="00A61DFB">
        <w:rPr>
          <w:rFonts w:eastAsia="Calibri"/>
          <w:color w:val="000000"/>
        </w:rPr>
        <w:t xml:space="preserve">Negotiate legal rights or responsibilities for a specific person or entity.  </w:t>
      </w:r>
    </w:p>
    <w:p w14:paraId="60A2E5F2" w14:textId="0FD3FCDD" w:rsidR="0068569B" w:rsidRPr="009B5C1F" w:rsidRDefault="0068569B" w:rsidP="00B34F88">
      <w:pPr>
        <w:widowControl/>
        <w:tabs>
          <w:tab w:val="left" w:pos="720"/>
        </w:tabs>
        <w:spacing w:before="240" w:after="240"/>
        <w:ind w:left="1260" w:hanging="540"/>
        <w:jc w:val="both"/>
        <w:rPr>
          <w:rFonts w:eastAsia="Calibri"/>
          <w:color w:val="000000"/>
          <w:u w:val="single"/>
        </w:rPr>
      </w:pPr>
      <w:r w:rsidRPr="00FB7C26">
        <w:rPr>
          <w:rFonts w:eastAsia="Calibri"/>
          <w:strike/>
          <w:color w:val="000000"/>
        </w:rPr>
        <w:t>2</w:t>
      </w:r>
      <w:r w:rsidR="000D129E">
        <w:rPr>
          <w:rFonts w:eastAsia="Calibri"/>
          <w:color w:val="000000"/>
          <w:u w:val="single"/>
        </w:rPr>
        <w:t>b</w:t>
      </w:r>
      <w:r w:rsidRPr="00A61DFB">
        <w:rPr>
          <w:rFonts w:eastAsia="Calibri"/>
          <w:color w:val="000000"/>
        </w:rPr>
        <w:t>.</w:t>
      </w:r>
      <w:r w:rsidR="00AB335D">
        <w:rPr>
          <w:rFonts w:eastAsia="Calibri"/>
          <w:color w:val="000000"/>
        </w:rPr>
        <w:tab/>
      </w:r>
      <w:r w:rsidRPr="00FB7C26">
        <w:rPr>
          <w:rFonts w:eastAsia="Calibri"/>
          <w:strike/>
          <w:color w:val="000000"/>
        </w:rPr>
        <w:t xml:space="preserve">Areas of Practice; </w:t>
      </w:r>
      <w:r w:rsidRPr="00A61DFB">
        <w:rPr>
          <w:rFonts w:eastAsia="Calibri"/>
          <w:color w:val="000000"/>
        </w:rPr>
        <w:t xml:space="preserve">Scope of Practice. </w:t>
      </w:r>
      <w:r w:rsidR="00A02D90" w:rsidRPr="00FE6469">
        <w:t xml:space="preserve">A </w:t>
      </w:r>
      <w:r w:rsidR="00A02D90" w:rsidRPr="006C065B">
        <w:rPr>
          <w:strike/>
        </w:rPr>
        <w:t xml:space="preserve">licensed </w:t>
      </w:r>
      <w:r w:rsidR="00A02D90" w:rsidRPr="00FE6469">
        <w:t>legal paraprofessional</w:t>
      </w:r>
      <w:r w:rsidR="004E43F2">
        <w:rPr>
          <w:u w:val="single"/>
        </w:rPr>
        <w:t xml:space="preserve">’s authorization to </w:t>
      </w:r>
      <w:r w:rsidR="00A02D90" w:rsidRPr="004E43F2">
        <w:rPr>
          <w:strike/>
        </w:rPr>
        <w:t xml:space="preserve"> may </w:t>
      </w:r>
      <w:r w:rsidR="00A02D90" w:rsidRPr="00FB7C26">
        <w:rPr>
          <w:strike/>
        </w:rPr>
        <w:t xml:space="preserve">render </w:t>
      </w:r>
      <w:r w:rsidR="00A02D90" w:rsidRPr="006C065B">
        <w:rPr>
          <w:strike/>
        </w:rPr>
        <w:t xml:space="preserve">authorized legal services </w:t>
      </w:r>
      <w:r w:rsidR="00A02D90" w:rsidRPr="00FB7C26">
        <w:rPr>
          <w:strike/>
        </w:rPr>
        <w:t>within any area of practice in which the board has granted an endorsement to the legal paraprofessional but only to the extent such legal services are within the scope of practice permitted for the endorsement and any certification issued under the endorsement. The scope of practice for each endorsement and certification is:</w:t>
      </w:r>
      <w:r w:rsidR="009B5C1F">
        <w:rPr>
          <w:strike/>
        </w:rPr>
        <w:t xml:space="preserve"> </w:t>
      </w:r>
      <w:r w:rsidR="009B5C1F">
        <w:rPr>
          <w:u w:val="single"/>
        </w:rPr>
        <w:t xml:space="preserve">provide legal services </w:t>
      </w:r>
      <w:r w:rsidR="00997E7F">
        <w:rPr>
          <w:u w:val="single"/>
        </w:rPr>
        <w:t>in a practice area is as</w:t>
      </w:r>
      <w:r w:rsidR="006830AD">
        <w:rPr>
          <w:u w:val="single"/>
        </w:rPr>
        <w:t xml:space="preserve"> follows:</w:t>
      </w:r>
    </w:p>
    <w:p w14:paraId="13C86584" w14:textId="77777777" w:rsidR="00501616" w:rsidRPr="0022092C" w:rsidRDefault="0068569B" w:rsidP="008747BC">
      <w:pPr>
        <w:widowControl/>
        <w:ind w:left="1901" w:hanging="634"/>
        <w:jc w:val="both"/>
        <w:rPr>
          <w:rFonts w:eastAsia="Calibri"/>
          <w:color w:val="000000"/>
          <w:u w:val="single"/>
        </w:rPr>
      </w:pPr>
      <w:r w:rsidRPr="00FB7C26">
        <w:rPr>
          <w:rFonts w:eastAsia="Calibri"/>
          <w:strike/>
          <w:color w:val="000000"/>
        </w:rPr>
        <w:lastRenderedPageBreak/>
        <w:t>a.</w:t>
      </w:r>
      <w:r w:rsidR="001C45DD">
        <w:rPr>
          <w:rFonts w:eastAsia="Calibri"/>
          <w:color w:val="000000"/>
          <w:u w:val="single"/>
        </w:rPr>
        <w:t>(1)</w:t>
      </w:r>
      <w:r w:rsidR="004B0E0A">
        <w:rPr>
          <w:rFonts w:eastAsia="Calibri"/>
          <w:color w:val="000000"/>
        </w:rPr>
        <w:tab/>
      </w:r>
      <w:r w:rsidRPr="00A61DFB">
        <w:rPr>
          <w:rFonts w:eastAsia="Calibri"/>
          <w:color w:val="000000"/>
        </w:rPr>
        <w:t>Family Law. Legal paraprofessionals</w:t>
      </w:r>
      <w:r w:rsidR="00997E7F">
        <w:rPr>
          <w:rFonts w:eastAsia="Calibri"/>
          <w:color w:val="000000"/>
        </w:rPr>
        <w:t xml:space="preserve"> licensed in family law</w:t>
      </w:r>
      <w:r w:rsidRPr="00A61DFB">
        <w:rPr>
          <w:rFonts w:eastAsia="Calibri"/>
          <w:color w:val="000000"/>
        </w:rPr>
        <w:t xml:space="preserve"> may render authorized services in</w:t>
      </w:r>
      <w:r w:rsidR="00501616" w:rsidRPr="0022092C">
        <w:rPr>
          <w:rFonts w:eastAsia="Calibri"/>
          <w:color w:val="000000"/>
          <w:u w:val="single"/>
        </w:rPr>
        <w:t>:</w:t>
      </w:r>
    </w:p>
    <w:p w14:paraId="645C5F03" w14:textId="5CEE080C" w:rsidR="0068569B" w:rsidRPr="00A61DFB" w:rsidRDefault="005C15CB" w:rsidP="002B58D0">
      <w:pPr>
        <w:widowControl/>
        <w:ind w:left="2433" w:hanging="547"/>
        <w:jc w:val="both"/>
        <w:rPr>
          <w:rFonts w:eastAsia="Calibri"/>
          <w:color w:val="000000"/>
        </w:rPr>
      </w:pPr>
      <w:r w:rsidRPr="0022092C">
        <w:rPr>
          <w:rFonts w:eastAsia="Calibri"/>
          <w:color w:val="000000"/>
          <w:u w:val="single"/>
        </w:rPr>
        <w:t>(a)</w:t>
      </w:r>
      <w:r w:rsidRPr="0022092C">
        <w:rPr>
          <w:rFonts w:eastAsia="Calibri"/>
          <w:color w:val="000000"/>
          <w:u w:val="single"/>
        </w:rPr>
        <w:tab/>
      </w:r>
      <w:r w:rsidR="0068569B" w:rsidRPr="0022092C">
        <w:rPr>
          <w:rFonts w:eastAsia="Calibri"/>
          <w:strike/>
          <w:color w:val="000000"/>
        </w:rPr>
        <w:t>d</w:t>
      </w:r>
      <w:r w:rsidRPr="004A3BD1">
        <w:rPr>
          <w:rFonts w:eastAsia="Calibri"/>
          <w:color w:val="000000"/>
          <w:u w:val="single"/>
        </w:rPr>
        <w:t>D</w:t>
      </w:r>
      <w:r w:rsidR="0068569B" w:rsidRPr="00A61DFB">
        <w:rPr>
          <w:rFonts w:eastAsia="Calibri"/>
          <w:color w:val="000000"/>
        </w:rPr>
        <w:t xml:space="preserve">omestic relations, </w:t>
      </w:r>
      <w:r w:rsidR="0068569B" w:rsidRPr="00E650E2">
        <w:rPr>
          <w:rFonts w:eastAsia="Calibri"/>
          <w:color w:val="000000"/>
        </w:rPr>
        <w:t>except</w:t>
      </w:r>
      <w:r w:rsidR="004B11A5">
        <w:rPr>
          <w:rFonts w:eastAsia="Calibri"/>
          <w:color w:val="000000"/>
        </w:rPr>
        <w:t xml:space="preserve"> </w:t>
      </w:r>
      <w:r w:rsidR="004B11A5">
        <w:rPr>
          <w:rFonts w:eastAsia="Calibri"/>
          <w:color w:val="000000"/>
          <w:u w:val="single"/>
        </w:rPr>
        <w:t>that</w:t>
      </w:r>
      <w:r w:rsidR="0068569B" w:rsidRPr="004B11A5">
        <w:rPr>
          <w:rFonts w:eastAsia="Calibri"/>
          <w:color w:val="000000"/>
        </w:rPr>
        <w:t xml:space="preserve"> they may not</w:t>
      </w:r>
      <w:r w:rsidR="0068569B" w:rsidRPr="00FB7C26">
        <w:rPr>
          <w:rFonts w:eastAsia="Calibri"/>
          <w:strike/>
          <w:color w:val="000000"/>
        </w:rPr>
        <w:t xml:space="preserve"> represent any party in a matter that involves</w:t>
      </w:r>
      <w:r w:rsidR="0068569B" w:rsidRPr="00C165F1">
        <w:rPr>
          <w:rFonts w:eastAsia="Calibri"/>
          <w:strike/>
          <w:color w:val="000000"/>
        </w:rPr>
        <w:t xml:space="preserve"> </w:t>
      </w:r>
      <w:r w:rsidR="004B11A5">
        <w:rPr>
          <w:rFonts w:eastAsia="Calibri"/>
          <w:color w:val="000000"/>
          <w:u w:val="single"/>
        </w:rPr>
        <w:t xml:space="preserve">provide services </w:t>
      </w:r>
      <w:r w:rsidR="00DE2162">
        <w:rPr>
          <w:rFonts w:eastAsia="Calibri"/>
          <w:color w:val="000000"/>
          <w:u w:val="single"/>
        </w:rPr>
        <w:t xml:space="preserve">in </w:t>
      </w:r>
      <w:r w:rsidR="0068569B" w:rsidRPr="00AF75E0">
        <w:rPr>
          <w:rFonts w:eastAsia="Calibri"/>
          <w:color w:val="000000"/>
        </w:rPr>
        <w:t>the following</w:t>
      </w:r>
      <w:r w:rsidR="00DE2162">
        <w:rPr>
          <w:rFonts w:eastAsia="Calibri"/>
          <w:color w:val="000000"/>
        </w:rPr>
        <w:t xml:space="preserve"> </w:t>
      </w:r>
      <w:r w:rsidR="004B11A5">
        <w:rPr>
          <w:rFonts w:eastAsia="Calibri"/>
          <w:color w:val="000000"/>
          <w:u w:val="single"/>
        </w:rPr>
        <w:t>areas</w:t>
      </w:r>
      <w:r w:rsidR="0068569B" w:rsidRPr="00A61DFB">
        <w:rPr>
          <w:rFonts w:eastAsia="Calibri"/>
          <w:color w:val="000000"/>
        </w:rPr>
        <w:t xml:space="preserve"> </w:t>
      </w:r>
      <w:r w:rsidR="00AF75E0" w:rsidRPr="004879A1">
        <w:rPr>
          <w:rFonts w:eastAsia="Calibri"/>
          <w:strike/>
          <w:color w:val="000000"/>
        </w:rPr>
        <w:t>the</w:t>
      </w:r>
      <w:r w:rsidR="00AF75E0">
        <w:rPr>
          <w:rFonts w:eastAsia="Calibri"/>
          <w:color w:val="000000"/>
        </w:rPr>
        <w:t xml:space="preserve"> </w:t>
      </w:r>
      <w:r w:rsidR="0068569B" w:rsidRPr="00A61DFB">
        <w:rPr>
          <w:rFonts w:eastAsia="Calibri"/>
          <w:color w:val="000000"/>
        </w:rPr>
        <w:t>unless the legal paraprofessional has met additional qualifications as established by the supreme court</w:t>
      </w:r>
      <w:r w:rsidR="00A02D90" w:rsidRPr="00FB7C26">
        <w:rPr>
          <w:rFonts w:eastAsia="Calibri"/>
          <w:strike/>
          <w:color w:val="000000"/>
        </w:rPr>
        <w:t>.</w:t>
      </w:r>
      <w:r w:rsidR="009C4082">
        <w:rPr>
          <w:rFonts w:eastAsia="Calibri"/>
          <w:color w:val="000000"/>
          <w:u w:val="single"/>
        </w:rPr>
        <w:t xml:space="preserve"> for</w:t>
      </w:r>
      <w:r w:rsidR="00C05ECD" w:rsidRPr="00FB7C26">
        <w:rPr>
          <w:rFonts w:eastAsia="Calibri"/>
          <w:color w:val="000000"/>
          <w:u w:val="single"/>
        </w:rPr>
        <w:t xml:space="preserve">: </w:t>
      </w:r>
    </w:p>
    <w:p w14:paraId="46B5D7B9" w14:textId="52037957" w:rsidR="0068569B" w:rsidRPr="00A61DFB" w:rsidRDefault="0068569B" w:rsidP="00674F4F">
      <w:pPr>
        <w:widowControl/>
        <w:tabs>
          <w:tab w:val="left" w:pos="900"/>
          <w:tab w:val="left" w:pos="1800"/>
        </w:tabs>
        <w:ind w:left="2970" w:hanging="540"/>
        <w:jc w:val="both"/>
        <w:rPr>
          <w:rFonts w:eastAsia="Calibri"/>
          <w:color w:val="000000"/>
        </w:rPr>
      </w:pPr>
      <w:r w:rsidRPr="00A61DFB">
        <w:rPr>
          <w:rFonts w:eastAsia="Calibri"/>
          <w:color w:val="000000"/>
        </w:rPr>
        <w:t>(</w:t>
      </w:r>
      <w:r w:rsidRPr="00EB778B">
        <w:rPr>
          <w:rFonts w:eastAsia="Calibri"/>
          <w:strike/>
          <w:color w:val="000000"/>
        </w:rPr>
        <w:t>1</w:t>
      </w:r>
      <w:r w:rsidR="005C15CB">
        <w:rPr>
          <w:rFonts w:eastAsia="Calibri"/>
          <w:color w:val="000000"/>
          <w:u w:val="single"/>
        </w:rPr>
        <w:t>i</w:t>
      </w:r>
      <w:r w:rsidRPr="00A61DFB">
        <w:rPr>
          <w:rFonts w:eastAsia="Calibri"/>
          <w:color w:val="000000"/>
        </w:rPr>
        <w:t>) Preparation of a Qualified Domestic Relations Order (QDRO) and supplemental orders dividing retirement assets</w:t>
      </w:r>
      <w:r w:rsidRPr="009E3391">
        <w:rPr>
          <w:rFonts w:eastAsia="Calibri"/>
          <w:strike/>
          <w:color w:val="000000"/>
        </w:rPr>
        <w:t>;</w:t>
      </w:r>
      <w:r w:rsidR="009E3391">
        <w:rPr>
          <w:rFonts w:eastAsia="Calibri"/>
          <w:color w:val="000000"/>
          <w:u w:val="single"/>
        </w:rPr>
        <w:t>.</w:t>
      </w:r>
      <w:r w:rsidRPr="00A61DFB">
        <w:rPr>
          <w:rFonts w:eastAsia="Calibri"/>
          <w:color w:val="000000"/>
        </w:rPr>
        <w:t xml:space="preserve"> </w:t>
      </w:r>
    </w:p>
    <w:p w14:paraId="4921A1AF" w14:textId="6A52D080" w:rsidR="0068569B" w:rsidRPr="00A61DFB" w:rsidRDefault="0068569B" w:rsidP="00674F4F">
      <w:pPr>
        <w:widowControl/>
        <w:ind w:left="2970" w:hanging="540"/>
        <w:jc w:val="both"/>
        <w:rPr>
          <w:rFonts w:eastAsia="Calibri"/>
          <w:color w:val="000000"/>
        </w:rPr>
      </w:pPr>
      <w:r w:rsidRPr="00A61DFB">
        <w:rPr>
          <w:rFonts w:eastAsia="Calibri"/>
          <w:color w:val="000000"/>
        </w:rPr>
        <w:t>(</w:t>
      </w:r>
      <w:r w:rsidRPr="00FB7C26">
        <w:rPr>
          <w:rFonts w:eastAsia="Calibri"/>
          <w:strike/>
          <w:color w:val="000000"/>
        </w:rPr>
        <w:t>2</w:t>
      </w:r>
      <w:r w:rsidR="00DF194D">
        <w:rPr>
          <w:rFonts w:eastAsia="Calibri"/>
          <w:color w:val="000000"/>
          <w:u w:val="single"/>
        </w:rPr>
        <w:t>ii</w:t>
      </w:r>
      <w:r w:rsidRPr="00A61DFB">
        <w:rPr>
          <w:rFonts w:eastAsia="Calibri"/>
          <w:color w:val="000000"/>
        </w:rPr>
        <w:t xml:space="preserve">) Division or conveyance of formal business entities or commercial </w:t>
      </w:r>
      <w:r w:rsidR="00E846BB">
        <w:rPr>
          <w:rFonts w:eastAsia="Calibri"/>
          <w:color w:val="000000"/>
        </w:rPr>
        <w:t>p</w:t>
      </w:r>
      <w:r w:rsidRPr="00A61DFB">
        <w:rPr>
          <w:rFonts w:eastAsia="Calibri"/>
          <w:color w:val="000000"/>
        </w:rPr>
        <w:t>roperty</w:t>
      </w:r>
      <w:r w:rsidRPr="009E3391">
        <w:rPr>
          <w:rFonts w:eastAsia="Calibri"/>
          <w:strike/>
          <w:color w:val="000000"/>
        </w:rPr>
        <w:t>; or</w:t>
      </w:r>
      <w:r w:rsidR="009E3391">
        <w:rPr>
          <w:rFonts w:eastAsia="Calibri"/>
          <w:color w:val="000000"/>
          <w:u w:val="single"/>
        </w:rPr>
        <w:t>.</w:t>
      </w:r>
      <w:r w:rsidRPr="009E3391">
        <w:rPr>
          <w:rFonts w:eastAsia="Calibri"/>
          <w:color w:val="000000"/>
        </w:rPr>
        <w:t xml:space="preserve"> </w:t>
      </w:r>
    </w:p>
    <w:p w14:paraId="2A44895F" w14:textId="0615ACCC" w:rsidR="0068569B" w:rsidRDefault="0068569B" w:rsidP="002B58D0">
      <w:pPr>
        <w:widowControl/>
        <w:tabs>
          <w:tab w:val="left" w:pos="90"/>
        </w:tabs>
        <w:ind w:left="2434"/>
        <w:jc w:val="both"/>
        <w:rPr>
          <w:rFonts w:eastAsia="Calibri"/>
          <w:color w:val="000000"/>
        </w:rPr>
      </w:pPr>
      <w:r w:rsidRPr="00A61DFB">
        <w:rPr>
          <w:rFonts w:eastAsia="Calibri"/>
          <w:color w:val="000000"/>
        </w:rPr>
        <w:t>(</w:t>
      </w:r>
      <w:r w:rsidRPr="00FB7C26">
        <w:rPr>
          <w:rFonts w:eastAsia="Calibri"/>
          <w:strike/>
          <w:color w:val="000000"/>
        </w:rPr>
        <w:t>3</w:t>
      </w:r>
      <w:r w:rsidR="00DF194D">
        <w:rPr>
          <w:rFonts w:eastAsia="Calibri"/>
          <w:color w:val="000000"/>
          <w:u w:val="single"/>
        </w:rPr>
        <w:t>iii</w:t>
      </w:r>
      <w:r w:rsidRPr="00A61DFB">
        <w:rPr>
          <w:rFonts w:eastAsia="Calibri"/>
          <w:color w:val="000000"/>
        </w:rPr>
        <w:t xml:space="preserve">) </w:t>
      </w:r>
      <w:r w:rsidR="00E846BB">
        <w:rPr>
          <w:rFonts w:eastAsia="Calibri"/>
          <w:color w:val="000000"/>
        </w:rPr>
        <w:t xml:space="preserve"> </w:t>
      </w:r>
      <w:r w:rsidRPr="00A61DFB">
        <w:rPr>
          <w:rFonts w:eastAsia="Calibri"/>
          <w:color w:val="000000"/>
        </w:rPr>
        <w:t xml:space="preserve">An appeal to the court of appeals or supreme court. </w:t>
      </w:r>
    </w:p>
    <w:p w14:paraId="780FBEBE" w14:textId="293E14EA" w:rsidR="003F6E32" w:rsidRPr="00EB4653" w:rsidRDefault="00273FFC" w:rsidP="009A73ED">
      <w:pPr>
        <w:widowControl/>
        <w:tabs>
          <w:tab w:val="left" w:pos="90"/>
        </w:tabs>
        <w:ind w:left="2433" w:hanging="547"/>
        <w:jc w:val="both"/>
        <w:rPr>
          <w:rFonts w:eastAsia="Calibri"/>
          <w:color w:val="000000"/>
          <w:u w:val="single"/>
        </w:rPr>
      </w:pPr>
      <w:r w:rsidRPr="00EB4653">
        <w:rPr>
          <w:rFonts w:eastAsia="Calibri"/>
          <w:color w:val="000000"/>
          <w:u w:val="single"/>
        </w:rPr>
        <w:t>(b)</w:t>
      </w:r>
      <w:r w:rsidRPr="00EB4653">
        <w:rPr>
          <w:rFonts w:eastAsia="Calibri"/>
          <w:color w:val="000000"/>
          <w:u w:val="single"/>
        </w:rPr>
        <w:tab/>
        <w:t>Adoption</w:t>
      </w:r>
      <w:r w:rsidR="00A43662" w:rsidRPr="00EB4653">
        <w:rPr>
          <w:rFonts w:eastAsia="Calibri"/>
          <w:color w:val="000000"/>
          <w:u w:val="single"/>
        </w:rPr>
        <w:t>, to assist clients in all aspects of the adoption process,</w:t>
      </w:r>
      <w:r w:rsidR="00807725" w:rsidRPr="00EB4653">
        <w:rPr>
          <w:rFonts w:eastAsia="Calibri"/>
          <w:color w:val="000000"/>
          <w:u w:val="single"/>
        </w:rPr>
        <w:t xml:space="preserve"> </w:t>
      </w:r>
      <w:r w:rsidR="0091231F" w:rsidRPr="00EB4653">
        <w:rPr>
          <w:rFonts w:eastAsia="Calibri"/>
          <w:color w:val="000000"/>
          <w:u w:val="single"/>
        </w:rPr>
        <w:t xml:space="preserve">if the legal </w:t>
      </w:r>
      <w:r w:rsidR="007C37CC" w:rsidRPr="00EB4653">
        <w:rPr>
          <w:rFonts w:eastAsia="Calibri"/>
          <w:color w:val="000000"/>
          <w:u w:val="single"/>
        </w:rPr>
        <w:t xml:space="preserve">paraprofessional has met additional </w:t>
      </w:r>
      <w:r w:rsidR="004A492C" w:rsidRPr="00EB4653">
        <w:rPr>
          <w:rFonts w:eastAsia="Calibri"/>
          <w:color w:val="000000"/>
          <w:u w:val="single"/>
        </w:rPr>
        <w:t xml:space="preserve">qualifications </w:t>
      </w:r>
      <w:r w:rsidR="00BF6D59" w:rsidRPr="00EB4653">
        <w:rPr>
          <w:rFonts w:eastAsia="Calibri"/>
          <w:color w:val="000000"/>
          <w:u w:val="single"/>
        </w:rPr>
        <w:t>as</w:t>
      </w:r>
      <w:r w:rsidR="004A492C" w:rsidRPr="00EB4653">
        <w:rPr>
          <w:rFonts w:eastAsia="Calibri"/>
          <w:color w:val="000000"/>
          <w:u w:val="single"/>
        </w:rPr>
        <w:t xml:space="preserve"> established by the supreme court</w:t>
      </w:r>
      <w:r w:rsidR="00712470" w:rsidRPr="00EB4653">
        <w:rPr>
          <w:rFonts w:eastAsia="Calibri"/>
          <w:color w:val="000000"/>
          <w:u w:val="single"/>
        </w:rPr>
        <w:t>.</w:t>
      </w:r>
    </w:p>
    <w:p w14:paraId="2256D057" w14:textId="169C5C2A" w:rsidR="0068569B" w:rsidRPr="00A61DFB" w:rsidRDefault="0068569B" w:rsidP="00157267">
      <w:pPr>
        <w:widowControl/>
        <w:tabs>
          <w:tab w:val="left" w:pos="630"/>
        </w:tabs>
        <w:ind w:left="1814" w:hanging="547"/>
        <w:jc w:val="both"/>
        <w:rPr>
          <w:rFonts w:eastAsia="Calibri"/>
          <w:color w:val="000000"/>
        </w:rPr>
      </w:pPr>
      <w:r w:rsidRPr="00FB7C26">
        <w:rPr>
          <w:rFonts w:eastAsia="Calibri"/>
          <w:strike/>
          <w:color w:val="000000"/>
        </w:rPr>
        <w:t>b.</w:t>
      </w:r>
      <w:r w:rsidR="00411191">
        <w:rPr>
          <w:rFonts w:eastAsia="Calibri"/>
          <w:color w:val="000000"/>
          <w:u w:val="single"/>
        </w:rPr>
        <w:t>(2)</w:t>
      </w:r>
      <w:r w:rsidR="004B0E0A">
        <w:rPr>
          <w:rFonts w:eastAsia="Calibri"/>
          <w:color w:val="000000"/>
        </w:rPr>
        <w:tab/>
      </w:r>
      <w:r w:rsidRPr="00A15F32">
        <w:rPr>
          <w:rFonts w:eastAsia="Calibri"/>
          <w:strike/>
          <w:color w:val="000000"/>
        </w:rPr>
        <w:t xml:space="preserve">Limited Jurisdiction </w:t>
      </w:r>
      <w:r w:rsidRPr="00A61DFB">
        <w:rPr>
          <w:rFonts w:eastAsia="Calibri"/>
          <w:color w:val="000000"/>
        </w:rPr>
        <w:t xml:space="preserve">Civil. </w:t>
      </w:r>
      <w:r w:rsidRPr="00D167AE">
        <w:rPr>
          <w:rFonts w:eastAsia="Calibri"/>
          <w:color w:val="000000"/>
        </w:rPr>
        <w:t xml:space="preserve">Legal </w:t>
      </w:r>
      <w:r w:rsidRPr="00A61DFB">
        <w:rPr>
          <w:rFonts w:eastAsia="Calibri"/>
          <w:color w:val="000000"/>
        </w:rPr>
        <w:t xml:space="preserve">paraprofessionals </w:t>
      </w:r>
      <w:r w:rsidR="007C1EAD" w:rsidRPr="00941738">
        <w:rPr>
          <w:rFonts w:eastAsia="Calibri"/>
          <w:color w:val="000000"/>
          <w:u w:val="single"/>
        </w:rPr>
        <w:t xml:space="preserve">licensed to practice in </w:t>
      </w:r>
      <w:r w:rsidR="000F2BF1" w:rsidRPr="00941738">
        <w:rPr>
          <w:rFonts w:eastAsia="Calibri"/>
          <w:color w:val="000000"/>
          <w:u w:val="single"/>
        </w:rPr>
        <w:t>civil</w:t>
      </w:r>
      <w:r w:rsidR="00D15149" w:rsidRPr="00941738">
        <w:rPr>
          <w:rFonts w:eastAsia="Calibri"/>
          <w:color w:val="000000"/>
          <w:u w:val="single"/>
        </w:rPr>
        <w:t xml:space="preserve"> </w:t>
      </w:r>
      <w:r w:rsidR="00765AE8" w:rsidRPr="00941738">
        <w:rPr>
          <w:rFonts w:eastAsia="Calibri"/>
          <w:color w:val="000000"/>
          <w:u w:val="single"/>
        </w:rPr>
        <w:t>law</w:t>
      </w:r>
      <w:r w:rsidR="000F2BF1" w:rsidRPr="00941738">
        <w:rPr>
          <w:rFonts w:eastAsia="Calibri"/>
          <w:color w:val="000000"/>
          <w:u w:val="single"/>
        </w:rPr>
        <w:t xml:space="preserve"> </w:t>
      </w:r>
      <w:r w:rsidRPr="00A61DFB">
        <w:rPr>
          <w:rFonts w:eastAsia="Calibri"/>
          <w:color w:val="000000"/>
        </w:rPr>
        <w:t xml:space="preserve">may </w:t>
      </w:r>
      <w:r w:rsidRPr="00867F57">
        <w:rPr>
          <w:rFonts w:eastAsia="Calibri"/>
          <w:strike/>
          <w:color w:val="000000"/>
        </w:rPr>
        <w:t xml:space="preserve">engage in </w:t>
      </w:r>
      <w:r w:rsidR="00626643">
        <w:rPr>
          <w:rFonts w:eastAsia="Calibri"/>
          <w:color w:val="000000"/>
          <w:u w:val="single"/>
        </w:rPr>
        <w:t xml:space="preserve">provide </w:t>
      </w:r>
      <w:r w:rsidRPr="00A61DFB">
        <w:rPr>
          <w:rFonts w:eastAsia="Calibri"/>
          <w:color w:val="000000"/>
        </w:rPr>
        <w:t>authorized services in any civil matter</w:t>
      </w:r>
      <w:r w:rsidR="00626643" w:rsidRPr="00EB4653">
        <w:rPr>
          <w:rFonts w:eastAsia="Calibri"/>
          <w:strike/>
          <w:color w:val="000000"/>
        </w:rPr>
        <w:t>, except</w:t>
      </w:r>
      <w:r w:rsidRPr="00A1092B">
        <w:rPr>
          <w:rFonts w:eastAsia="Calibri"/>
          <w:strike/>
          <w:color w:val="000000"/>
        </w:rPr>
        <w:t xml:space="preserve"> </w:t>
      </w:r>
      <w:r w:rsidRPr="002510B2">
        <w:rPr>
          <w:rFonts w:eastAsia="Calibri"/>
          <w:strike/>
          <w:color w:val="000000"/>
        </w:rPr>
        <w:t>that</w:t>
      </w:r>
      <w:r w:rsidR="00E14ACF" w:rsidRPr="002510B2">
        <w:rPr>
          <w:rFonts w:eastAsia="Calibri"/>
          <w:strike/>
          <w:color w:val="000000"/>
        </w:rPr>
        <w:t xml:space="preserve"> </w:t>
      </w:r>
      <w:r w:rsidR="00626643" w:rsidRPr="001668BD">
        <w:rPr>
          <w:rFonts w:eastAsia="Calibri"/>
          <w:strike/>
          <w:color w:val="000000"/>
        </w:rPr>
        <w:t xml:space="preserve">may </w:t>
      </w:r>
      <w:r w:rsidRPr="00D167AE">
        <w:rPr>
          <w:rFonts w:eastAsia="Calibri"/>
          <w:strike/>
          <w:color w:val="000000"/>
        </w:rPr>
        <w:t>be or is before</w:t>
      </w:r>
      <w:r w:rsidR="00A76F29">
        <w:rPr>
          <w:rFonts w:eastAsia="Calibri"/>
          <w:strike/>
          <w:color w:val="000000"/>
        </w:rPr>
        <w:t xml:space="preserve"> </w:t>
      </w:r>
      <w:r w:rsidR="00817BEB" w:rsidRPr="00A76F29">
        <w:rPr>
          <w:rFonts w:eastAsia="Calibri"/>
          <w:strike/>
          <w:color w:val="000000"/>
        </w:rPr>
        <w:t>for matters</w:t>
      </w:r>
      <w:r w:rsidR="00817BEB">
        <w:rPr>
          <w:rFonts w:eastAsia="Calibri"/>
          <w:color w:val="000000"/>
          <w:u w:val="single"/>
        </w:rPr>
        <w:t xml:space="preserve"> </w:t>
      </w:r>
      <w:r w:rsidR="00D167AE">
        <w:rPr>
          <w:rFonts w:eastAsia="Calibri"/>
          <w:color w:val="000000"/>
          <w:u w:val="single"/>
        </w:rPr>
        <w:t>in</w:t>
      </w:r>
      <w:r w:rsidRPr="00A61DFB">
        <w:rPr>
          <w:rFonts w:eastAsia="Calibri"/>
          <w:color w:val="000000"/>
        </w:rPr>
        <w:t xml:space="preserve"> a municipal or justice court of this state</w:t>
      </w:r>
      <w:r w:rsidR="00B01DC9" w:rsidRPr="003A15B0">
        <w:rPr>
          <w:rFonts w:eastAsia="Calibri"/>
          <w:color w:val="000000"/>
          <w:u w:val="single"/>
        </w:rPr>
        <w:t>, except in matters</w:t>
      </w:r>
      <w:r w:rsidR="00817BEB" w:rsidRPr="003A15B0">
        <w:rPr>
          <w:rFonts w:eastAsia="Calibri"/>
          <w:color w:val="000000"/>
          <w:u w:val="single"/>
        </w:rPr>
        <w:t xml:space="preserve"> </w:t>
      </w:r>
      <w:r w:rsidR="00A465E9">
        <w:rPr>
          <w:rFonts w:eastAsia="Calibri"/>
          <w:color w:val="000000"/>
          <w:u w:val="single"/>
        </w:rPr>
        <w:t xml:space="preserve">in which a licensed attorney is not </w:t>
      </w:r>
      <w:r w:rsidR="00941738">
        <w:rPr>
          <w:rFonts w:eastAsia="Calibri"/>
          <w:color w:val="000000"/>
          <w:u w:val="single"/>
        </w:rPr>
        <w:t>permitted to appear</w:t>
      </w:r>
      <w:r w:rsidRPr="00A61DFB">
        <w:rPr>
          <w:rFonts w:eastAsia="Calibri"/>
          <w:color w:val="000000"/>
        </w:rPr>
        <w:t xml:space="preserve">. </w:t>
      </w:r>
    </w:p>
    <w:p w14:paraId="77835060" w14:textId="710F1F5A" w:rsidR="0068569B" w:rsidRPr="00A61DFB" w:rsidRDefault="0068569B" w:rsidP="00157267">
      <w:pPr>
        <w:widowControl/>
        <w:tabs>
          <w:tab w:val="left" w:pos="630"/>
        </w:tabs>
        <w:ind w:left="1814" w:hanging="547"/>
        <w:jc w:val="both"/>
        <w:rPr>
          <w:rFonts w:eastAsia="Calibri"/>
          <w:color w:val="000000"/>
        </w:rPr>
      </w:pPr>
      <w:r w:rsidRPr="00FB7C26">
        <w:rPr>
          <w:rFonts w:eastAsia="Calibri"/>
          <w:strike/>
          <w:color w:val="000000"/>
        </w:rPr>
        <w:t>c.</w:t>
      </w:r>
      <w:r w:rsidR="00411191">
        <w:rPr>
          <w:rFonts w:eastAsia="Calibri"/>
          <w:color w:val="000000"/>
          <w:u w:val="single"/>
        </w:rPr>
        <w:t>(3)</w:t>
      </w:r>
      <w:r w:rsidR="004B0E0A">
        <w:rPr>
          <w:rFonts w:eastAsia="Calibri"/>
          <w:color w:val="000000"/>
        </w:rPr>
        <w:tab/>
      </w:r>
      <w:r w:rsidRPr="00A61DFB">
        <w:rPr>
          <w:rFonts w:eastAsia="Calibri"/>
          <w:color w:val="000000"/>
        </w:rPr>
        <w:t>Criminal Law. Legal paraprofessionals</w:t>
      </w:r>
      <w:r w:rsidR="001F4AF9" w:rsidRPr="001F4AF9">
        <w:rPr>
          <w:rFonts w:eastAsia="Calibri"/>
          <w:color w:val="000000"/>
          <w:u w:val="single"/>
        </w:rPr>
        <w:t xml:space="preserve"> licensed in criminal law</w:t>
      </w:r>
      <w:r w:rsidRPr="00A61DFB">
        <w:rPr>
          <w:rFonts w:eastAsia="Calibri"/>
          <w:color w:val="000000"/>
        </w:rPr>
        <w:t xml:space="preserve"> may render authorized services: </w:t>
      </w:r>
    </w:p>
    <w:p w14:paraId="03AF6A9D" w14:textId="02A13D5C" w:rsidR="0068569B" w:rsidRPr="00A61DFB" w:rsidRDefault="0068569B" w:rsidP="009E3391">
      <w:pPr>
        <w:widowControl/>
        <w:tabs>
          <w:tab w:val="left" w:pos="900"/>
        </w:tabs>
        <w:ind w:left="2340" w:hanging="540"/>
        <w:jc w:val="both"/>
        <w:rPr>
          <w:rFonts w:eastAsia="Calibri"/>
          <w:color w:val="000000"/>
        </w:rPr>
      </w:pPr>
      <w:r w:rsidRPr="00A61DFB">
        <w:rPr>
          <w:rFonts w:eastAsia="Calibri"/>
          <w:color w:val="000000"/>
        </w:rPr>
        <w:t>(</w:t>
      </w:r>
      <w:r w:rsidRPr="00FB7C26">
        <w:rPr>
          <w:rFonts w:eastAsia="Calibri"/>
          <w:strike/>
          <w:color w:val="000000"/>
        </w:rPr>
        <w:t>1</w:t>
      </w:r>
      <w:r w:rsidR="00411191">
        <w:rPr>
          <w:rFonts w:eastAsia="Calibri"/>
          <w:color w:val="000000"/>
          <w:u w:val="single"/>
        </w:rPr>
        <w:t>a</w:t>
      </w:r>
      <w:r w:rsidRPr="00A61DFB">
        <w:rPr>
          <w:rFonts w:eastAsia="Calibri"/>
          <w:color w:val="000000"/>
        </w:rPr>
        <w:t xml:space="preserve">) </w:t>
      </w:r>
      <w:r w:rsidR="009E3391">
        <w:rPr>
          <w:rFonts w:eastAsia="Calibri"/>
          <w:color w:val="000000"/>
        </w:rPr>
        <w:tab/>
      </w:r>
      <w:r w:rsidRPr="00A61DFB">
        <w:rPr>
          <w:rFonts w:eastAsia="Calibri"/>
          <w:color w:val="000000"/>
        </w:rPr>
        <w:t>At any initial appearance</w:t>
      </w:r>
      <w:r w:rsidRPr="00FA61A4">
        <w:rPr>
          <w:rFonts w:eastAsia="Calibri"/>
          <w:strike/>
          <w:color w:val="000000"/>
        </w:rPr>
        <w:t>,</w:t>
      </w:r>
      <w:r w:rsidRPr="00A61DFB">
        <w:rPr>
          <w:rFonts w:eastAsia="Calibri"/>
          <w:color w:val="000000"/>
        </w:rPr>
        <w:t xml:space="preserve"> or, when the defendant is not represented by counsel in subsequent criminal proceedings, for the limited purpose of advocating for release of a defendant from pretrial detention. </w:t>
      </w:r>
    </w:p>
    <w:p w14:paraId="7B99C6B3" w14:textId="17699653" w:rsidR="0068569B" w:rsidRPr="00A61DFB" w:rsidRDefault="0068569B" w:rsidP="009E3391">
      <w:pPr>
        <w:widowControl/>
        <w:tabs>
          <w:tab w:val="left" w:pos="900"/>
        </w:tabs>
        <w:spacing w:after="240"/>
        <w:ind w:left="2340" w:hanging="540"/>
        <w:jc w:val="both"/>
        <w:rPr>
          <w:rFonts w:eastAsia="Calibri"/>
          <w:color w:val="000000"/>
        </w:rPr>
      </w:pPr>
      <w:r w:rsidRPr="00A61DFB">
        <w:rPr>
          <w:rFonts w:eastAsia="Calibri"/>
          <w:color w:val="000000"/>
        </w:rPr>
        <w:t>(</w:t>
      </w:r>
      <w:r w:rsidRPr="00FB7C26">
        <w:rPr>
          <w:rFonts w:eastAsia="Calibri"/>
          <w:strike/>
          <w:color w:val="000000"/>
        </w:rPr>
        <w:t>2</w:t>
      </w:r>
      <w:r w:rsidR="00411191">
        <w:rPr>
          <w:rFonts w:eastAsia="Calibri"/>
          <w:color w:val="000000"/>
          <w:u w:val="single"/>
        </w:rPr>
        <w:t>b</w:t>
      </w:r>
      <w:r w:rsidRPr="00A61DFB">
        <w:rPr>
          <w:rFonts w:eastAsia="Calibri"/>
          <w:color w:val="000000"/>
        </w:rPr>
        <w:t xml:space="preserve">) </w:t>
      </w:r>
      <w:r w:rsidR="009E3391">
        <w:rPr>
          <w:rFonts w:eastAsia="Calibri"/>
          <w:color w:val="000000"/>
        </w:rPr>
        <w:tab/>
      </w:r>
      <w:r w:rsidRPr="00A61DFB">
        <w:rPr>
          <w:rFonts w:eastAsia="Calibri"/>
          <w:color w:val="000000"/>
        </w:rPr>
        <w:t xml:space="preserve">For criminal misdemeanor matters </w:t>
      </w:r>
      <w:r w:rsidRPr="00650AD4">
        <w:rPr>
          <w:rFonts w:eastAsia="Calibri"/>
          <w:strike/>
          <w:color w:val="000000"/>
        </w:rPr>
        <w:t xml:space="preserve">before </w:t>
      </w:r>
      <w:r w:rsidR="00650AD4">
        <w:rPr>
          <w:rFonts w:eastAsia="Calibri"/>
          <w:color w:val="000000"/>
          <w:u w:val="single"/>
        </w:rPr>
        <w:t xml:space="preserve">in </w:t>
      </w:r>
      <w:r w:rsidRPr="00A61DFB">
        <w:rPr>
          <w:rFonts w:eastAsia="Calibri"/>
          <w:color w:val="000000"/>
        </w:rPr>
        <w:t xml:space="preserve">a municipal or justice court of this state </w:t>
      </w:r>
      <w:r w:rsidRPr="00650AD4">
        <w:rPr>
          <w:rFonts w:eastAsia="Calibri"/>
          <w:strike/>
          <w:color w:val="000000"/>
        </w:rPr>
        <w:t xml:space="preserve">where, upon conviction, </w:t>
      </w:r>
      <w:r w:rsidR="00650AD4">
        <w:rPr>
          <w:rFonts w:eastAsia="Calibri"/>
          <w:color w:val="000000"/>
          <w:u w:val="single"/>
        </w:rPr>
        <w:t xml:space="preserve">that </w:t>
      </w:r>
      <w:r w:rsidR="00E06AD5">
        <w:rPr>
          <w:rFonts w:eastAsia="Calibri"/>
          <w:color w:val="000000"/>
          <w:u w:val="single"/>
        </w:rPr>
        <w:t xml:space="preserve">is not </w:t>
      </w:r>
      <w:r w:rsidR="00650AD4">
        <w:rPr>
          <w:rFonts w:eastAsia="Calibri"/>
          <w:color w:val="000000"/>
          <w:u w:val="single"/>
        </w:rPr>
        <w:t xml:space="preserve">subject to </w:t>
      </w:r>
      <w:r w:rsidRPr="00A61DFB">
        <w:rPr>
          <w:rFonts w:eastAsia="Calibri"/>
          <w:color w:val="000000"/>
        </w:rPr>
        <w:t xml:space="preserve">a penalty of incarceration </w:t>
      </w:r>
      <w:r w:rsidRPr="00650AD4">
        <w:rPr>
          <w:rFonts w:eastAsia="Calibri"/>
          <w:strike/>
          <w:color w:val="000000"/>
        </w:rPr>
        <w:t>is not at issue</w:t>
      </w:r>
      <w:r w:rsidR="00650AD4">
        <w:rPr>
          <w:rFonts w:eastAsia="Calibri"/>
          <w:color w:val="000000"/>
          <w:u w:val="single"/>
        </w:rPr>
        <w:t xml:space="preserve"> upon conviction</w:t>
      </w:r>
      <w:r w:rsidRPr="00A61DFB">
        <w:rPr>
          <w:rFonts w:eastAsia="Calibri"/>
          <w:color w:val="000000"/>
        </w:rPr>
        <w:t xml:space="preserve">, whether by law or by agreement of the prosecuting authority and trial court. </w:t>
      </w:r>
    </w:p>
    <w:p w14:paraId="503FF2F9" w14:textId="15B851D8" w:rsidR="00A02D90" w:rsidRPr="0001275A" w:rsidRDefault="00A02D90" w:rsidP="0001275A">
      <w:pPr>
        <w:pStyle w:val="Level2"/>
        <w:numPr>
          <w:ilvl w:val="0"/>
          <w:numId w:val="0"/>
        </w:numPr>
        <w:ind w:left="900" w:hanging="270"/>
        <w:jc w:val="both"/>
        <w:rPr>
          <w:strike/>
        </w:rPr>
      </w:pPr>
      <w:r w:rsidRPr="00551150">
        <w:rPr>
          <w:strike/>
        </w:rPr>
        <w:t>d</w:t>
      </w:r>
      <w:r w:rsidR="00551150">
        <w:rPr>
          <w:strike/>
        </w:rPr>
        <w:t xml:space="preserve"> </w:t>
      </w:r>
      <w:r w:rsidRPr="0001275A">
        <w:rPr>
          <w:strike/>
        </w:rPr>
        <w:t>.</w:t>
      </w:r>
      <w:r w:rsidRPr="0001275A">
        <w:rPr>
          <w:strike/>
        </w:rPr>
        <w:tab/>
        <w:t xml:space="preserve">Juvenile Court. Legal paraprofessionals with a juvenile law endorsement may engage in rendering services in juvenile dependency proceedings for any party, except that they may not: </w:t>
      </w:r>
    </w:p>
    <w:p w14:paraId="33CB8086" w14:textId="5B28852A" w:rsidR="00A02D90" w:rsidRPr="0001275A" w:rsidRDefault="00A02D90" w:rsidP="0001275A">
      <w:pPr>
        <w:pStyle w:val="Level2"/>
        <w:numPr>
          <w:ilvl w:val="0"/>
          <w:numId w:val="0"/>
        </w:numPr>
        <w:ind w:left="1440" w:hanging="360"/>
        <w:jc w:val="both"/>
        <w:rPr>
          <w:strike/>
        </w:rPr>
      </w:pPr>
      <w:r w:rsidRPr="0001275A">
        <w:rPr>
          <w:strike/>
        </w:rPr>
        <w:t xml:space="preserve">(1) Conduct a contested dependency adjudication; </w:t>
      </w:r>
    </w:p>
    <w:p w14:paraId="210E6EAC" w14:textId="3C8970DA" w:rsidR="00A02D90" w:rsidRPr="0001275A" w:rsidRDefault="00A02D90" w:rsidP="0001275A">
      <w:pPr>
        <w:pStyle w:val="Level2"/>
        <w:numPr>
          <w:ilvl w:val="0"/>
          <w:numId w:val="0"/>
        </w:numPr>
        <w:ind w:left="1440" w:hanging="360"/>
        <w:jc w:val="both"/>
        <w:rPr>
          <w:strike/>
        </w:rPr>
      </w:pPr>
      <w:r w:rsidRPr="0001275A">
        <w:rPr>
          <w:strike/>
        </w:rPr>
        <w:t xml:space="preserve">(2) Conduct a contested termination adjudication proceeding; or </w:t>
      </w:r>
    </w:p>
    <w:p w14:paraId="6B2A4903" w14:textId="3387F7AD" w:rsidR="00A02D90" w:rsidRPr="0001275A" w:rsidRDefault="00A02D90" w:rsidP="0001275A">
      <w:pPr>
        <w:pStyle w:val="Level2"/>
        <w:numPr>
          <w:ilvl w:val="0"/>
          <w:numId w:val="0"/>
        </w:numPr>
        <w:ind w:left="1440" w:hanging="360"/>
        <w:jc w:val="both"/>
        <w:rPr>
          <w:strike/>
        </w:rPr>
      </w:pPr>
      <w:r w:rsidRPr="0001275A">
        <w:rPr>
          <w:strike/>
        </w:rPr>
        <w:t>(3) Represent any party in a matter in which the child named in the petition is subject to the Indian Child Welfare Act (ICWA) as defined in Rule 102, Arizona Rules of Procedure for the Juvenile Court.</w:t>
      </w:r>
      <w:r w:rsidRPr="00FB7C26">
        <w:rPr>
          <w:strike/>
        </w:rPr>
        <w:t xml:space="preserve"> </w:t>
      </w:r>
      <w:r w:rsidRPr="0001275A">
        <w:rPr>
          <w:strike/>
        </w:rPr>
        <w:t xml:space="preserve"> </w:t>
      </w:r>
    </w:p>
    <w:p w14:paraId="4069DA8F" w14:textId="601FAFE2" w:rsidR="002E09CD" w:rsidRDefault="00A30EA8" w:rsidP="00157267">
      <w:pPr>
        <w:widowControl/>
        <w:ind w:left="1800" w:hanging="634"/>
        <w:jc w:val="both"/>
        <w:rPr>
          <w:rFonts w:eastAsia="Calibri"/>
          <w:color w:val="000000"/>
          <w:u w:val="single"/>
        </w:rPr>
      </w:pPr>
      <w:r w:rsidRPr="00FB7C26">
        <w:rPr>
          <w:rFonts w:eastAsia="Calibri"/>
          <w:strike/>
          <w:color w:val="000000"/>
        </w:rPr>
        <w:t>e.</w:t>
      </w:r>
      <w:r w:rsidR="00411191">
        <w:rPr>
          <w:rFonts w:eastAsia="Calibri"/>
          <w:color w:val="000000"/>
          <w:u w:val="single"/>
        </w:rPr>
        <w:t xml:space="preserve">(4) </w:t>
      </w:r>
      <w:r w:rsidR="005803AA">
        <w:rPr>
          <w:rFonts w:eastAsia="Calibri"/>
          <w:color w:val="000000"/>
          <w:u w:val="single"/>
        </w:rPr>
        <w:tab/>
      </w:r>
      <w:r w:rsidR="0068569B" w:rsidRPr="00A61DFB">
        <w:rPr>
          <w:rFonts w:eastAsia="Calibri"/>
          <w:color w:val="000000"/>
        </w:rPr>
        <w:t>Administrative Law. Legal paraprofessionals</w:t>
      </w:r>
      <w:r w:rsidR="00B35B98">
        <w:rPr>
          <w:rFonts w:eastAsia="Calibri"/>
          <w:color w:val="000000"/>
        </w:rPr>
        <w:t xml:space="preserve"> </w:t>
      </w:r>
      <w:r w:rsidR="00B35B98">
        <w:rPr>
          <w:rFonts w:eastAsia="Calibri"/>
          <w:color w:val="000000"/>
          <w:u w:val="single"/>
        </w:rPr>
        <w:t>licensed in administrative law</w:t>
      </w:r>
      <w:r w:rsidR="0068569B" w:rsidRPr="00A61DFB">
        <w:rPr>
          <w:rFonts w:eastAsia="Calibri"/>
          <w:color w:val="000000"/>
        </w:rPr>
        <w:t xml:space="preserve"> may engage in </w:t>
      </w:r>
      <w:r w:rsidR="00200CD4">
        <w:rPr>
          <w:rFonts w:eastAsia="Calibri"/>
          <w:color w:val="000000"/>
          <w:u w:val="single"/>
        </w:rPr>
        <w:t xml:space="preserve">providing </w:t>
      </w:r>
      <w:r w:rsidR="0068569B" w:rsidRPr="00A61DFB">
        <w:rPr>
          <w:rFonts w:eastAsia="Calibri"/>
          <w:color w:val="000000"/>
        </w:rPr>
        <w:t xml:space="preserve">authorized services before any Arizona administrative agency that </w:t>
      </w:r>
      <w:r w:rsidR="0068569B" w:rsidRPr="00645465">
        <w:rPr>
          <w:rFonts w:eastAsia="Calibri"/>
          <w:strike/>
          <w:color w:val="000000"/>
        </w:rPr>
        <w:t xml:space="preserve">allows </w:t>
      </w:r>
      <w:r w:rsidR="00852553" w:rsidRPr="00645465">
        <w:rPr>
          <w:rFonts w:eastAsia="Calibri"/>
          <w:color w:val="000000"/>
          <w:u w:val="single"/>
        </w:rPr>
        <w:t xml:space="preserve">does not preclude </w:t>
      </w:r>
      <w:r w:rsidR="0068569B" w:rsidRPr="00D2798D">
        <w:rPr>
          <w:rFonts w:eastAsia="Calibri"/>
          <w:strike/>
          <w:color w:val="000000"/>
        </w:rPr>
        <w:t>it</w:t>
      </w:r>
      <w:r w:rsidR="00D2798D">
        <w:rPr>
          <w:rFonts w:eastAsia="Calibri"/>
          <w:strike/>
          <w:color w:val="000000"/>
        </w:rPr>
        <w:t xml:space="preserve"> </w:t>
      </w:r>
      <w:r w:rsidR="00D2798D">
        <w:rPr>
          <w:rFonts w:eastAsia="Calibri"/>
          <w:color w:val="000000"/>
          <w:u w:val="single"/>
        </w:rPr>
        <w:t>practice by legal paraprofessionals</w:t>
      </w:r>
      <w:r w:rsidR="0068569B" w:rsidRPr="00A61DFB">
        <w:rPr>
          <w:rFonts w:eastAsia="Calibri"/>
          <w:color w:val="000000"/>
        </w:rPr>
        <w:t xml:space="preserve">. Legal paraprofessionals </w:t>
      </w:r>
      <w:r w:rsidR="002E09CD">
        <w:rPr>
          <w:rFonts w:eastAsia="Calibri"/>
          <w:color w:val="000000"/>
          <w:u w:val="single"/>
        </w:rPr>
        <w:t>licensed in administrative law</w:t>
      </w:r>
      <w:r w:rsidR="002E09CD" w:rsidRPr="00A61DFB">
        <w:rPr>
          <w:rFonts w:eastAsia="Calibri"/>
          <w:color w:val="000000"/>
        </w:rPr>
        <w:t xml:space="preserve"> </w:t>
      </w:r>
      <w:r w:rsidR="0068569B" w:rsidRPr="00A61DFB">
        <w:rPr>
          <w:rFonts w:eastAsia="Calibri"/>
          <w:color w:val="000000"/>
        </w:rPr>
        <w:t>are not authorized to</w:t>
      </w:r>
      <w:r w:rsidR="002E09CD">
        <w:rPr>
          <w:rFonts w:eastAsia="Calibri"/>
          <w:color w:val="000000"/>
          <w:u w:val="single"/>
        </w:rPr>
        <w:t>:</w:t>
      </w:r>
    </w:p>
    <w:p w14:paraId="2B8C793E" w14:textId="77777777" w:rsidR="00E91F28" w:rsidRDefault="00AA5813" w:rsidP="00157267">
      <w:pPr>
        <w:widowControl/>
        <w:ind w:left="2347" w:hanging="547"/>
        <w:jc w:val="both"/>
        <w:rPr>
          <w:rFonts w:eastAsia="Calibri"/>
          <w:color w:val="000000"/>
        </w:rPr>
      </w:pPr>
      <w:r>
        <w:rPr>
          <w:rFonts w:eastAsia="Calibri"/>
          <w:color w:val="000000"/>
        </w:rPr>
        <w:t>(a)</w:t>
      </w:r>
      <w:r>
        <w:rPr>
          <w:rFonts w:eastAsia="Calibri"/>
          <w:color w:val="000000"/>
        </w:rPr>
        <w:tab/>
      </w:r>
      <w:r w:rsidR="00035AFA">
        <w:rPr>
          <w:rFonts w:eastAsia="Calibri"/>
          <w:strike/>
          <w:color w:val="000000"/>
        </w:rPr>
        <w:t xml:space="preserve">represent </w:t>
      </w:r>
      <w:r>
        <w:rPr>
          <w:rFonts w:eastAsia="Calibri"/>
          <w:color w:val="000000"/>
        </w:rPr>
        <w:t>R</w:t>
      </w:r>
      <w:r w:rsidR="0068569B" w:rsidRPr="00A61DFB">
        <w:rPr>
          <w:rFonts w:eastAsia="Calibri"/>
          <w:color w:val="000000"/>
        </w:rPr>
        <w:t xml:space="preserve">epresent any party in an appeal of </w:t>
      </w:r>
      <w:r w:rsidR="0068569B" w:rsidRPr="00200CD4">
        <w:rPr>
          <w:rFonts w:eastAsia="Calibri"/>
          <w:strike/>
          <w:color w:val="000000"/>
        </w:rPr>
        <w:t>the</w:t>
      </w:r>
      <w:r w:rsidR="00200CD4">
        <w:rPr>
          <w:rFonts w:eastAsia="Calibri"/>
          <w:color w:val="000000"/>
        </w:rPr>
        <w:t xml:space="preserve"> </w:t>
      </w:r>
      <w:r w:rsidR="00200CD4">
        <w:rPr>
          <w:rFonts w:eastAsia="Calibri"/>
          <w:color w:val="000000"/>
          <w:u w:val="single"/>
        </w:rPr>
        <w:t>an</w:t>
      </w:r>
      <w:r w:rsidR="0068569B" w:rsidRPr="00A61DFB">
        <w:rPr>
          <w:rFonts w:eastAsia="Calibri"/>
          <w:color w:val="000000"/>
        </w:rPr>
        <w:t xml:space="preserve"> administrative agency’s decision to a superior court, the court of appeals, or the supreme court</w:t>
      </w:r>
      <w:r w:rsidR="0068569B" w:rsidRPr="00701981">
        <w:rPr>
          <w:rFonts w:eastAsia="Calibri"/>
          <w:strike/>
          <w:color w:val="000000"/>
        </w:rPr>
        <w:t>,</w:t>
      </w:r>
      <w:r w:rsidR="0068569B" w:rsidRPr="00A61DFB">
        <w:rPr>
          <w:rFonts w:eastAsia="Calibri"/>
          <w:color w:val="000000"/>
        </w:rPr>
        <w:t xml:space="preserve"> except </w:t>
      </w:r>
      <w:r w:rsidR="0068569B" w:rsidRPr="00701981">
        <w:rPr>
          <w:rFonts w:eastAsia="Calibri"/>
          <w:strike/>
          <w:color w:val="000000"/>
        </w:rPr>
        <w:t xml:space="preserve">that </w:t>
      </w:r>
      <w:r w:rsidR="0068569B" w:rsidRPr="00200CD4">
        <w:rPr>
          <w:rFonts w:eastAsia="Calibri"/>
          <w:strike/>
          <w:color w:val="000000"/>
        </w:rPr>
        <w:t xml:space="preserve">the </w:t>
      </w:r>
      <w:r w:rsidR="0068569B" w:rsidRPr="00701981">
        <w:rPr>
          <w:rFonts w:eastAsia="Calibri"/>
          <w:strike/>
          <w:color w:val="000000"/>
        </w:rPr>
        <w:t>legal paraprofessional may file</w:t>
      </w:r>
      <w:r w:rsidR="00701981">
        <w:rPr>
          <w:rFonts w:eastAsia="Calibri"/>
          <w:color w:val="000000"/>
        </w:rPr>
        <w:t xml:space="preserve"> </w:t>
      </w:r>
      <w:r w:rsidR="00701981">
        <w:rPr>
          <w:rFonts w:eastAsia="Calibri"/>
          <w:color w:val="000000"/>
          <w:u w:val="single"/>
        </w:rPr>
        <w:t>for filing</w:t>
      </w:r>
      <w:r w:rsidR="0068569B" w:rsidRPr="00A61DFB">
        <w:rPr>
          <w:rFonts w:eastAsia="Calibri"/>
          <w:color w:val="000000"/>
        </w:rPr>
        <w:t xml:space="preserve"> an application or notice of appeal. </w:t>
      </w:r>
    </w:p>
    <w:p w14:paraId="2CDE1F24" w14:textId="4C8B9B5A" w:rsidR="00C36E4C" w:rsidRDefault="00E91F28" w:rsidP="00157267">
      <w:pPr>
        <w:widowControl/>
        <w:ind w:left="2347" w:hanging="547"/>
        <w:jc w:val="both"/>
        <w:rPr>
          <w:rFonts w:eastAsia="Calibri"/>
          <w:color w:val="000000"/>
        </w:rPr>
      </w:pPr>
      <w:r>
        <w:rPr>
          <w:rFonts w:eastAsia="Calibri"/>
          <w:color w:val="000000"/>
        </w:rPr>
        <w:t>(b)</w:t>
      </w:r>
      <w:r>
        <w:rPr>
          <w:rFonts w:eastAsia="Calibri"/>
          <w:color w:val="000000"/>
        </w:rPr>
        <w:tab/>
      </w:r>
      <w:r w:rsidR="0068569B" w:rsidRPr="00E91F28">
        <w:rPr>
          <w:rFonts w:eastAsia="Calibri"/>
          <w:strike/>
          <w:color w:val="000000"/>
        </w:rPr>
        <w:t xml:space="preserve">are not authorized to represent </w:t>
      </w:r>
      <w:r>
        <w:rPr>
          <w:rFonts w:eastAsia="Calibri"/>
          <w:color w:val="000000"/>
          <w:u w:val="single"/>
        </w:rPr>
        <w:t xml:space="preserve">Represent </w:t>
      </w:r>
      <w:r w:rsidR="0068569B" w:rsidRPr="00A61DFB">
        <w:rPr>
          <w:rFonts w:eastAsia="Calibri"/>
          <w:color w:val="000000"/>
        </w:rPr>
        <w:t xml:space="preserve">any lawyer or </w:t>
      </w:r>
      <w:r w:rsidR="0068569B" w:rsidRPr="0005027C">
        <w:rPr>
          <w:rFonts w:eastAsia="Calibri"/>
          <w:strike/>
          <w:color w:val="000000"/>
        </w:rPr>
        <w:t>L</w:t>
      </w:r>
      <w:r w:rsidR="0005027C">
        <w:rPr>
          <w:rFonts w:eastAsia="Calibri"/>
          <w:color w:val="000000"/>
          <w:u w:val="single"/>
        </w:rPr>
        <w:t>l</w:t>
      </w:r>
      <w:r w:rsidR="00C05ECD" w:rsidRPr="00FB7C26">
        <w:rPr>
          <w:rFonts w:eastAsia="Calibri"/>
          <w:color w:val="000000"/>
          <w:u w:val="single"/>
        </w:rPr>
        <w:t>egal</w:t>
      </w:r>
      <w:r w:rsidR="00C05ECD" w:rsidRPr="00A61DFB">
        <w:rPr>
          <w:rFonts w:eastAsia="Calibri"/>
          <w:color w:val="000000"/>
        </w:rPr>
        <w:t xml:space="preserve"> </w:t>
      </w:r>
      <w:r w:rsidR="0068569B" w:rsidRPr="0005027C">
        <w:rPr>
          <w:rFonts w:eastAsia="Calibri"/>
          <w:strike/>
          <w:color w:val="000000"/>
        </w:rPr>
        <w:t>P</w:t>
      </w:r>
      <w:r w:rsidR="0005027C" w:rsidRPr="0005027C">
        <w:rPr>
          <w:rFonts w:eastAsia="Calibri"/>
          <w:color w:val="000000"/>
        </w:rPr>
        <w:t>p</w:t>
      </w:r>
      <w:r w:rsidR="00C05ECD" w:rsidRPr="00FB7C26">
        <w:rPr>
          <w:rFonts w:eastAsia="Calibri"/>
          <w:color w:val="000000"/>
          <w:u w:val="single"/>
        </w:rPr>
        <w:t>araprofessional</w:t>
      </w:r>
      <w:r w:rsidR="0068569B" w:rsidRPr="00A61DFB">
        <w:rPr>
          <w:rFonts w:eastAsia="Calibri"/>
          <w:color w:val="000000"/>
        </w:rPr>
        <w:t xml:space="preserve"> before </w:t>
      </w:r>
      <w:r w:rsidR="0068569B" w:rsidRPr="00E81476">
        <w:rPr>
          <w:rFonts w:eastAsia="Calibri"/>
          <w:color w:val="000000"/>
        </w:rPr>
        <w:t xml:space="preserve">the </w:t>
      </w:r>
      <w:r w:rsidR="00E81476">
        <w:rPr>
          <w:rFonts w:eastAsia="Calibri"/>
          <w:color w:val="000000"/>
          <w:u w:val="single"/>
        </w:rPr>
        <w:t>supre</w:t>
      </w:r>
      <w:r w:rsidR="006F5810">
        <w:rPr>
          <w:rFonts w:eastAsia="Calibri"/>
          <w:color w:val="000000"/>
          <w:u w:val="single"/>
        </w:rPr>
        <w:t xml:space="preserve">me </w:t>
      </w:r>
      <w:r w:rsidR="0068569B" w:rsidRPr="00E81476">
        <w:rPr>
          <w:rFonts w:eastAsia="Calibri"/>
          <w:color w:val="000000"/>
        </w:rPr>
        <w:t xml:space="preserve">court, </w:t>
      </w:r>
      <w:r w:rsidR="0068569B" w:rsidRPr="00A61DFB">
        <w:rPr>
          <w:rFonts w:eastAsia="Calibri"/>
          <w:color w:val="000000"/>
        </w:rPr>
        <w:t xml:space="preserve">presiding disciplinary judge, or </w:t>
      </w:r>
      <w:r w:rsidR="006F5810">
        <w:rPr>
          <w:rFonts w:eastAsia="Calibri"/>
          <w:color w:val="000000"/>
          <w:u w:val="single"/>
        </w:rPr>
        <w:t xml:space="preserve">any board, committee, or </w:t>
      </w:r>
      <w:r w:rsidR="0068569B" w:rsidRPr="00A61DFB">
        <w:rPr>
          <w:rFonts w:eastAsia="Calibri"/>
          <w:color w:val="000000"/>
        </w:rPr>
        <w:t xml:space="preserve">hearing panel. </w:t>
      </w:r>
    </w:p>
    <w:p w14:paraId="3580EA90" w14:textId="57530C80" w:rsidR="006E1643" w:rsidRPr="00645465" w:rsidRDefault="00C928BB" w:rsidP="006E1643">
      <w:pPr>
        <w:pStyle w:val="Level2"/>
        <w:numPr>
          <w:ilvl w:val="0"/>
          <w:numId w:val="0"/>
        </w:numPr>
        <w:ind w:left="1800" w:hanging="540"/>
        <w:jc w:val="both"/>
        <w:rPr>
          <w:u w:val="single"/>
        </w:rPr>
      </w:pPr>
      <w:r w:rsidRPr="00645465">
        <w:rPr>
          <w:rFonts w:eastAsia="Calibri"/>
          <w:color w:val="000000"/>
          <w:u w:val="single"/>
        </w:rPr>
        <w:lastRenderedPageBreak/>
        <w:t>(5)</w:t>
      </w:r>
      <w:r w:rsidRPr="00645465">
        <w:rPr>
          <w:rFonts w:eastAsia="Calibri"/>
          <w:color w:val="000000"/>
          <w:u w:val="single"/>
        </w:rPr>
        <w:tab/>
      </w:r>
      <w:r w:rsidR="006E1643" w:rsidRPr="00645465">
        <w:rPr>
          <w:u w:val="single"/>
        </w:rPr>
        <w:t>Juvenile Court. Legal paraprofessionals licensed in juvenile law may  render authorized services in:</w:t>
      </w:r>
    </w:p>
    <w:p w14:paraId="580A9807" w14:textId="77777777" w:rsidR="006E1643" w:rsidRPr="00645465" w:rsidRDefault="006E1643" w:rsidP="006E1643">
      <w:pPr>
        <w:pStyle w:val="Level2"/>
        <w:numPr>
          <w:ilvl w:val="0"/>
          <w:numId w:val="0"/>
        </w:numPr>
        <w:ind w:left="2340" w:hanging="540"/>
        <w:jc w:val="both"/>
        <w:rPr>
          <w:u w:val="single"/>
        </w:rPr>
      </w:pPr>
      <w:r w:rsidRPr="00645465">
        <w:rPr>
          <w:u w:val="single"/>
        </w:rPr>
        <w:t xml:space="preserve">(a) </w:t>
      </w:r>
      <w:r w:rsidRPr="00645465">
        <w:rPr>
          <w:u w:val="single"/>
        </w:rPr>
        <w:tab/>
        <w:t xml:space="preserve">Juvenile dependency proceedings for any party, except that they may not: </w:t>
      </w:r>
    </w:p>
    <w:p w14:paraId="5C9E4733" w14:textId="50805253" w:rsidR="006E1643" w:rsidRPr="00645465" w:rsidRDefault="006E1643" w:rsidP="00674F4F">
      <w:pPr>
        <w:pStyle w:val="Level2"/>
        <w:numPr>
          <w:ilvl w:val="0"/>
          <w:numId w:val="0"/>
        </w:numPr>
        <w:ind w:left="2700" w:hanging="360"/>
        <w:jc w:val="both"/>
        <w:rPr>
          <w:u w:val="single"/>
        </w:rPr>
      </w:pPr>
      <w:r w:rsidRPr="00645465">
        <w:rPr>
          <w:u w:val="single"/>
        </w:rPr>
        <w:t xml:space="preserve">(i) </w:t>
      </w:r>
      <w:r w:rsidR="00D3458A" w:rsidRPr="00645465">
        <w:rPr>
          <w:u w:val="single"/>
        </w:rPr>
        <w:tab/>
      </w:r>
      <w:r w:rsidRPr="00645465">
        <w:rPr>
          <w:u w:val="single"/>
        </w:rPr>
        <w:t xml:space="preserve">Conduct a contested dependency adjudication; </w:t>
      </w:r>
    </w:p>
    <w:p w14:paraId="3F1E56B4" w14:textId="73B64DDE" w:rsidR="006E1643" w:rsidRPr="00645465" w:rsidRDefault="006E1643" w:rsidP="00674F4F">
      <w:pPr>
        <w:pStyle w:val="Level2"/>
        <w:numPr>
          <w:ilvl w:val="0"/>
          <w:numId w:val="0"/>
        </w:numPr>
        <w:ind w:left="2700" w:hanging="360"/>
        <w:jc w:val="both"/>
        <w:rPr>
          <w:u w:val="single"/>
        </w:rPr>
      </w:pPr>
      <w:r w:rsidRPr="00645465">
        <w:rPr>
          <w:u w:val="single"/>
        </w:rPr>
        <w:t xml:space="preserve">(ii) </w:t>
      </w:r>
      <w:r w:rsidR="00D3458A" w:rsidRPr="00645465">
        <w:rPr>
          <w:u w:val="single"/>
        </w:rPr>
        <w:tab/>
      </w:r>
      <w:r w:rsidRPr="00645465">
        <w:rPr>
          <w:u w:val="single"/>
        </w:rPr>
        <w:t xml:space="preserve">Conduct a contested termination adjudication proceeding; or </w:t>
      </w:r>
    </w:p>
    <w:p w14:paraId="09F115CE" w14:textId="2862F1BB" w:rsidR="006E1643" w:rsidRPr="00645465" w:rsidRDefault="006E1643" w:rsidP="00674F4F">
      <w:pPr>
        <w:pStyle w:val="Level2"/>
        <w:numPr>
          <w:ilvl w:val="0"/>
          <w:numId w:val="0"/>
        </w:numPr>
        <w:ind w:left="2700" w:hanging="360"/>
        <w:jc w:val="both"/>
        <w:rPr>
          <w:strike/>
          <w:u w:val="single"/>
        </w:rPr>
      </w:pPr>
      <w:r w:rsidRPr="00645465">
        <w:rPr>
          <w:u w:val="single"/>
        </w:rPr>
        <w:t>(iii)</w:t>
      </w:r>
      <w:r w:rsidR="00D3458A" w:rsidRPr="00645465">
        <w:rPr>
          <w:u w:val="single"/>
        </w:rPr>
        <w:tab/>
      </w:r>
      <w:r w:rsidRPr="00645465">
        <w:rPr>
          <w:u w:val="single"/>
        </w:rPr>
        <w:t>Represent any party in a matter in which the child named in the petition is subject to the Indian Child Welfare Act (ICWA) as defined in Rule 102, Arizona Rules of Procedure for the Juvenile Court.</w:t>
      </w:r>
      <w:r w:rsidRPr="00645465">
        <w:rPr>
          <w:strike/>
          <w:u w:val="single"/>
        </w:rPr>
        <w:t xml:space="preserve"> </w:t>
      </w:r>
    </w:p>
    <w:p w14:paraId="3C1953E1" w14:textId="5807B3DA" w:rsidR="00C928BB" w:rsidRDefault="006E1643" w:rsidP="00C36E4C">
      <w:pPr>
        <w:pStyle w:val="Level2"/>
        <w:numPr>
          <w:ilvl w:val="0"/>
          <w:numId w:val="0"/>
        </w:numPr>
        <w:ind w:left="2340" w:hanging="540"/>
        <w:jc w:val="both"/>
        <w:rPr>
          <w:rFonts w:eastAsia="Calibri"/>
          <w:color w:val="000000"/>
          <w:u w:val="single"/>
        </w:rPr>
      </w:pPr>
      <w:r w:rsidRPr="00645465">
        <w:rPr>
          <w:u w:val="single"/>
        </w:rPr>
        <w:t xml:space="preserve">(b) </w:t>
      </w:r>
      <w:r w:rsidRPr="00645465">
        <w:rPr>
          <w:u w:val="single"/>
        </w:rPr>
        <w:tab/>
      </w:r>
      <w:r w:rsidRPr="00645465">
        <w:rPr>
          <w:rFonts w:eastAsia="Calibri"/>
          <w:color w:val="000000"/>
          <w:u w:val="single"/>
        </w:rPr>
        <w:t>Adoption, to assist clients in all aspects of the adoption process, if the legal paraprofessional has met additional qualifications as established by the supreme court.</w:t>
      </w:r>
    </w:p>
    <w:p w14:paraId="26D7DA70" w14:textId="4B8C8120" w:rsidR="00A30EA8" w:rsidRPr="00FB7C26" w:rsidRDefault="00A30EA8" w:rsidP="00FB7C26">
      <w:pPr>
        <w:pStyle w:val="Level2"/>
        <w:numPr>
          <w:ilvl w:val="0"/>
          <w:numId w:val="0"/>
        </w:numPr>
        <w:ind w:left="900" w:hanging="270"/>
        <w:jc w:val="both"/>
        <w:rPr>
          <w:strike/>
        </w:rPr>
      </w:pPr>
      <w:r w:rsidRPr="00FB7C26">
        <w:rPr>
          <w:strike/>
        </w:rPr>
        <w:t>f.</w:t>
      </w:r>
      <w:r w:rsidRPr="00FB7C26">
        <w:rPr>
          <w:strike/>
        </w:rPr>
        <w:tab/>
        <w:t>Adoption Certificate. A person who qualifies for an adoption certificate may assist clients with completion of all aspects of the adoption process.</w:t>
      </w:r>
    </w:p>
    <w:p w14:paraId="2BDB8803" w14:textId="65F12110" w:rsidR="0068569B" w:rsidRPr="00A61DFB" w:rsidRDefault="0068569B" w:rsidP="009C1B12">
      <w:pPr>
        <w:widowControl/>
        <w:tabs>
          <w:tab w:val="left" w:pos="360"/>
        </w:tabs>
        <w:spacing w:before="240" w:after="240"/>
        <w:ind w:left="720" w:hanging="360"/>
        <w:jc w:val="both"/>
        <w:rPr>
          <w:rFonts w:eastAsia="Calibri"/>
          <w:color w:val="000000"/>
        </w:rPr>
      </w:pPr>
      <w:r w:rsidRPr="00FB7C26">
        <w:rPr>
          <w:rFonts w:eastAsia="Calibri"/>
          <w:strike/>
          <w:color w:val="000000"/>
        </w:rPr>
        <w:t>3</w:t>
      </w:r>
      <w:r w:rsidR="00BE20C5">
        <w:rPr>
          <w:rFonts w:eastAsia="Calibri"/>
          <w:color w:val="000000"/>
          <w:u w:val="single"/>
        </w:rPr>
        <w:t>2</w:t>
      </w:r>
      <w:r w:rsidRPr="00A61DFB">
        <w:rPr>
          <w:rFonts w:eastAsia="Calibri"/>
          <w:color w:val="000000"/>
        </w:rPr>
        <w:t>.</w:t>
      </w:r>
      <w:r w:rsidR="00A30EA8">
        <w:rPr>
          <w:rFonts w:eastAsia="Calibri"/>
          <w:color w:val="000000"/>
        </w:rPr>
        <w:tab/>
      </w:r>
      <w:r w:rsidRPr="00A61DFB">
        <w:rPr>
          <w:rFonts w:eastAsia="Calibri"/>
          <w:color w:val="000000"/>
        </w:rPr>
        <w:t xml:space="preserve">Code of Conduct. Each legal paraprofessional </w:t>
      </w:r>
      <w:r w:rsidRPr="00FB7C26">
        <w:rPr>
          <w:rFonts w:eastAsia="Calibri"/>
          <w:strike/>
          <w:color w:val="000000"/>
        </w:rPr>
        <w:t>shall</w:t>
      </w:r>
      <w:r w:rsidR="001E0783" w:rsidRPr="00A61DFB">
        <w:rPr>
          <w:rFonts w:eastAsia="Calibri"/>
          <w:color w:val="000000"/>
        </w:rPr>
        <w:t xml:space="preserve"> </w:t>
      </w:r>
      <w:r w:rsidR="00004662" w:rsidRPr="00FB7C26">
        <w:rPr>
          <w:rFonts w:eastAsia="Calibri"/>
          <w:color w:val="000000"/>
          <w:u w:val="single"/>
        </w:rPr>
        <w:t>must</w:t>
      </w:r>
      <w:r w:rsidRPr="00A61DFB">
        <w:rPr>
          <w:rFonts w:eastAsia="Calibri"/>
          <w:color w:val="000000"/>
        </w:rPr>
        <w:t xml:space="preserve"> </w:t>
      </w:r>
      <w:r w:rsidRPr="00AC1BAB">
        <w:rPr>
          <w:rFonts w:eastAsia="Calibri"/>
          <w:strike/>
          <w:color w:val="000000"/>
        </w:rPr>
        <w:t xml:space="preserve">adhere to </w:t>
      </w:r>
      <w:r w:rsidR="00AC1BAB">
        <w:rPr>
          <w:rFonts w:eastAsia="Calibri"/>
          <w:color w:val="000000"/>
          <w:u w:val="single"/>
        </w:rPr>
        <w:t xml:space="preserve">abide by </w:t>
      </w:r>
      <w:r w:rsidRPr="00A61DFB">
        <w:rPr>
          <w:rFonts w:eastAsia="Calibri"/>
          <w:color w:val="000000"/>
        </w:rPr>
        <w:t xml:space="preserve">the code of conduct in subsection </w:t>
      </w:r>
      <w:r w:rsidR="00AC1BAB">
        <w:rPr>
          <w:rFonts w:eastAsia="Calibri"/>
          <w:color w:val="000000"/>
          <w:u w:val="single"/>
        </w:rPr>
        <w:t>(</w:t>
      </w:r>
      <w:r w:rsidRPr="00A61DFB">
        <w:rPr>
          <w:rFonts w:eastAsia="Calibri"/>
          <w:color w:val="000000"/>
        </w:rPr>
        <w:t>J</w:t>
      </w:r>
      <w:r w:rsidR="00AC1BAB">
        <w:rPr>
          <w:rFonts w:eastAsia="Calibri"/>
          <w:color w:val="000000"/>
          <w:u w:val="single"/>
        </w:rPr>
        <w:t>)</w:t>
      </w:r>
      <w:r w:rsidRPr="00A61DFB">
        <w:rPr>
          <w:rFonts w:eastAsia="Calibri"/>
          <w:color w:val="000000"/>
        </w:rPr>
        <w:t xml:space="preserve">. </w:t>
      </w:r>
    </w:p>
    <w:p w14:paraId="1FFD9D7B" w14:textId="64FFB7F3" w:rsidR="0068569B" w:rsidRPr="00A61DFB" w:rsidRDefault="0068569B" w:rsidP="009C1B12">
      <w:pPr>
        <w:widowControl/>
        <w:tabs>
          <w:tab w:val="left" w:pos="360"/>
        </w:tabs>
        <w:spacing w:before="240" w:after="240"/>
        <w:ind w:left="720" w:hanging="360"/>
        <w:jc w:val="both"/>
        <w:rPr>
          <w:rFonts w:eastAsia="Calibri"/>
          <w:color w:val="000000"/>
        </w:rPr>
      </w:pPr>
      <w:r w:rsidRPr="00FB7C26">
        <w:rPr>
          <w:rFonts w:eastAsia="Calibri"/>
          <w:strike/>
          <w:color w:val="000000"/>
        </w:rPr>
        <w:t>4</w:t>
      </w:r>
      <w:r w:rsidR="00BE20C5">
        <w:rPr>
          <w:rFonts w:eastAsia="Calibri"/>
          <w:color w:val="000000"/>
          <w:u w:val="single"/>
        </w:rPr>
        <w:t>3</w:t>
      </w:r>
      <w:r w:rsidRPr="00A61DFB">
        <w:rPr>
          <w:rFonts w:eastAsia="Calibri"/>
          <w:color w:val="000000"/>
        </w:rPr>
        <w:t>.</w:t>
      </w:r>
      <w:r w:rsidR="00A30EA8">
        <w:rPr>
          <w:rFonts w:eastAsia="Calibri"/>
          <w:color w:val="000000"/>
        </w:rPr>
        <w:tab/>
      </w:r>
      <w:r w:rsidRPr="00A61DFB">
        <w:rPr>
          <w:rFonts w:eastAsia="Calibri"/>
          <w:color w:val="000000"/>
        </w:rPr>
        <w:t xml:space="preserve">Identification. </w:t>
      </w:r>
      <w:r w:rsidRPr="00615111">
        <w:rPr>
          <w:rFonts w:eastAsia="Calibri"/>
          <w:strike/>
          <w:color w:val="000000"/>
        </w:rPr>
        <w:t>A l</w:t>
      </w:r>
      <w:r w:rsidR="00615111">
        <w:rPr>
          <w:rFonts w:eastAsia="Calibri"/>
          <w:color w:val="000000"/>
          <w:u w:val="single"/>
        </w:rPr>
        <w:t>L</w:t>
      </w:r>
      <w:r w:rsidRPr="00A61DFB">
        <w:rPr>
          <w:rFonts w:eastAsia="Calibri"/>
          <w:color w:val="000000"/>
        </w:rPr>
        <w:t>egal paraprofessional</w:t>
      </w:r>
      <w:r w:rsidR="000F17D1">
        <w:rPr>
          <w:rFonts w:eastAsia="Calibri"/>
          <w:color w:val="000000"/>
          <w:u w:val="single"/>
        </w:rPr>
        <w:t>s</w:t>
      </w:r>
      <w:r w:rsidRPr="00A61DFB">
        <w:rPr>
          <w:rFonts w:eastAsia="Calibri"/>
          <w:color w:val="000000"/>
        </w:rPr>
        <w:t xml:space="preserve"> </w:t>
      </w:r>
      <w:r w:rsidRPr="00FB7C26">
        <w:rPr>
          <w:rFonts w:eastAsia="Calibri"/>
          <w:strike/>
          <w:color w:val="000000"/>
        </w:rPr>
        <w:t>shall</w:t>
      </w:r>
      <w:r w:rsidR="001E0783" w:rsidRPr="00A61DFB">
        <w:rPr>
          <w:rFonts w:eastAsia="Calibri"/>
          <w:color w:val="000000"/>
        </w:rPr>
        <w:t xml:space="preserve"> </w:t>
      </w:r>
      <w:r w:rsidR="00004662" w:rsidRPr="00FB7C26">
        <w:rPr>
          <w:rFonts w:eastAsia="Calibri"/>
          <w:color w:val="000000"/>
          <w:u w:val="single"/>
        </w:rPr>
        <w:t>must</w:t>
      </w:r>
      <w:r w:rsidRPr="00A61DFB">
        <w:rPr>
          <w:rFonts w:eastAsia="Calibri"/>
          <w:color w:val="000000"/>
        </w:rPr>
        <w:t xml:space="preserve"> include the</w:t>
      </w:r>
      <w:r w:rsidR="000F17D1">
        <w:rPr>
          <w:rFonts w:eastAsia="Calibri"/>
          <w:color w:val="000000"/>
          <w:u w:val="single"/>
        </w:rPr>
        <w:t>ir</w:t>
      </w:r>
      <w:r w:rsidRPr="00A61DFB">
        <w:rPr>
          <w:rFonts w:eastAsia="Calibri"/>
          <w:color w:val="000000"/>
        </w:rPr>
        <w:t xml:space="preserve"> </w:t>
      </w:r>
      <w:r w:rsidRPr="000F17D1">
        <w:rPr>
          <w:rFonts w:eastAsia="Calibri"/>
          <w:strike/>
          <w:color w:val="000000"/>
        </w:rPr>
        <w:t xml:space="preserve">practitioner’s </w:t>
      </w:r>
      <w:r w:rsidRPr="00A61DFB">
        <w:rPr>
          <w:rFonts w:eastAsia="Calibri"/>
          <w:color w:val="000000"/>
        </w:rPr>
        <w:t>name, the title “Arizona Legal Paraprofessional” or the abbreviation “LP</w:t>
      </w:r>
      <w:r w:rsidR="005213B5">
        <w:rPr>
          <w:rFonts w:eastAsia="Calibri"/>
          <w:color w:val="000000"/>
          <w:u w:val="single"/>
        </w:rPr>
        <w:t>,</w:t>
      </w:r>
      <w:r w:rsidRPr="00A61DFB">
        <w:rPr>
          <w:rFonts w:eastAsia="Calibri"/>
          <w:color w:val="000000"/>
        </w:rPr>
        <w:t>” and the</w:t>
      </w:r>
      <w:r w:rsidR="005213B5">
        <w:rPr>
          <w:rFonts w:eastAsia="Calibri"/>
          <w:color w:val="000000"/>
          <w:u w:val="single"/>
        </w:rPr>
        <w:t>ir</w:t>
      </w:r>
      <w:r w:rsidRPr="00A61DFB">
        <w:rPr>
          <w:rFonts w:eastAsia="Calibri"/>
          <w:color w:val="000000"/>
        </w:rPr>
        <w:t xml:space="preserve"> legal paraprofessional</w:t>
      </w:r>
      <w:r w:rsidRPr="005213B5">
        <w:rPr>
          <w:rFonts w:eastAsia="Calibri"/>
          <w:strike/>
          <w:color w:val="000000"/>
        </w:rPr>
        <w:t>’s</w:t>
      </w:r>
      <w:r w:rsidRPr="00A61DFB">
        <w:rPr>
          <w:rFonts w:eastAsia="Calibri"/>
          <w:color w:val="000000"/>
        </w:rPr>
        <w:t xml:space="preserve"> license number on all documents </w:t>
      </w:r>
      <w:r w:rsidR="005213B5">
        <w:rPr>
          <w:rFonts w:eastAsia="Calibri"/>
          <w:color w:val="000000"/>
          <w:u w:val="single"/>
        </w:rPr>
        <w:t xml:space="preserve">they </w:t>
      </w:r>
      <w:r w:rsidRPr="00A61DFB">
        <w:rPr>
          <w:rFonts w:eastAsia="Calibri"/>
          <w:color w:val="000000"/>
        </w:rPr>
        <w:t>prepare</w:t>
      </w:r>
      <w:r w:rsidRPr="005213B5">
        <w:rPr>
          <w:rFonts w:eastAsia="Calibri"/>
          <w:strike/>
          <w:color w:val="000000"/>
        </w:rPr>
        <w:t>d by the legal paraprofessional</w:t>
      </w:r>
      <w:r w:rsidRPr="00A61DFB">
        <w:rPr>
          <w:rFonts w:eastAsia="Calibri"/>
          <w:color w:val="000000"/>
        </w:rPr>
        <w:t xml:space="preserve">, unless expressly prohibited by a non-judicial agency or entity. </w:t>
      </w:r>
      <w:r w:rsidRPr="005203B4">
        <w:rPr>
          <w:rFonts w:eastAsia="Calibri"/>
          <w:strike/>
          <w:color w:val="000000"/>
        </w:rPr>
        <w:t>The l</w:t>
      </w:r>
      <w:r w:rsidR="005203B4">
        <w:rPr>
          <w:rFonts w:eastAsia="Calibri"/>
          <w:color w:val="000000"/>
          <w:u w:val="single"/>
        </w:rPr>
        <w:t>L</w:t>
      </w:r>
      <w:r w:rsidRPr="00A61DFB">
        <w:rPr>
          <w:rFonts w:eastAsia="Calibri"/>
          <w:color w:val="000000"/>
        </w:rPr>
        <w:t>egal paraprofessional</w:t>
      </w:r>
      <w:r w:rsidR="005203B4">
        <w:rPr>
          <w:rFonts w:eastAsia="Calibri"/>
          <w:color w:val="000000"/>
          <w:u w:val="single"/>
        </w:rPr>
        <w:t>s</w:t>
      </w:r>
      <w:r w:rsidRPr="00A61DFB">
        <w:rPr>
          <w:rFonts w:eastAsia="Calibri"/>
          <w:color w:val="000000"/>
        </w:rPr>
        <w:t xml:space="preserve"> </w:t>
      </w:r>
      <w:r w:rsidRPr="00FB7C26">
        <w:rPr>
          <w:rFonts w:eastAsia="Calibri"/>
          <w:strike/>
          <w:color w:val="000000"/>
        </w:rPr>
        <w:t>shall</w:t>
      </w:r>
      <w:r w:rsidR="001E0783" w:rsidRPr="00A61DFB">
        <w:rPr>
          <w:rFonts w:eastAsia="Calibri"/>
          <w:color w:val="000000"/>
        </w:rPr>
        <w:t xml:space="preserve"> </w:t>
      </w:r>
      <w:r w:rsidR="00004662" w:rsidRPr="00FB7C26">
        <w:rPr>
          <w:rFonts w:eastAsia="Calibri"/>
          <w:color w:val="000000"/>
          <w:u w:val="single"/>
        </w:rPr>
        <w:t>must</w:t>
      </w:r>
      <w:r w:rsidRPr="00A61DFB">
        <w:rPr>
          <w:rFonts w:eastAsia="Calibri"/>
          <w:color w:val="000000"/>
        </w:rPr>
        <w:t xml:space="preserve"> also provide the</w:t>
      </w:r>
      <w:r w:rsidR="005203B4">
        <w:rPr>
          <w:rFonts w:eastAsia="Calibri"/>
          <w:color w:val="000000"/>
          <w:u w:val="single"/>
        </w:rPr>
        <w:t>ir</w:t>
      </w:r>
      <w:r w:rsidRPr="00A61DFB">
        <w:rPr>
          <w:rFonts w:eastAsia="Calibri"/>
          <w:color w:val="000000"/>
        </w:rPr>
        <w:t xml:space="preserve"> </w:t>
      </w:r>
      <w:r w:rsidRPr="005203B4">
        <w:rPr>
          <w:rFonts w:eastAsia="Calibri"/>
          <w:strike/>
          <w:color w:val="000000"/>
        </w:rPr>
        <w:t xml:space="preserve">practitioner’s </w:t>
      </w:r>
      <w:r w:rsidRPr="00A61DFB">
        <w:rPr>
          <w:rFonts w:eastAsia="Calibri"/>
          <w:color w:val="000000"/>
        </w:rPr>
        <w:t>name, title</w:t>
      </w:r>
      <w:r w:rsidR="00AA596D">
        <w:rPr>
          <w:rFonts w:eastAsia="Calibri"/>
          <w:color w:val="000000"/>
          <w:u w:val="single"/>
        </w:rPr>
        <w:t>,</w:t>
      </w:r>
      <w:r w:rsidRPr="00A61DFB">
        <w:rPr>
          <w:rFonts w:eastAsia="Calibri"/>
          <w:color w:val="000000"/>
        </w:rPr>
        <w:t xml:space="preserve"> and license number to any person upon request. </w:t>
      </w:r>
    </w:p>
    <w:p w14:paraId="6B57A4C8" w14:textId="5FB59B1A" w:rsidR="0068569B" w:rsidRPr="00A61DFB" w:rsidRDefault="0068569B" w:rsidP="009C1B12">
      <w:pPr>
        <w:widowControl/>
        <w:spacing w:before="240" w:after="240"/>
        <w:ind w:left="720" w:hanging="360"/>
        <w:jc w:val="both"/>
        <w:rPr>
          <w:rFonts w:eastAsia="Calibri"/>
          <w:color w:val="000000"/>
        </w:rPr>
      </w:pPr>
      <w:r w:rsidRPr="00FB7C26">
        <w:rPr>
          <w:rFonts w:eastAsia="Calibri"/>
          <w:strike/>
          <w:color w:val="000000"/>
        </w:rPr>
        <w:t>5</w:t>
      </w:r>
      <w:r w:rsidR="00BE20C5">
        <w:rPr>
          <w:rFonts w:eastAsia="Calibri"/>
          <w:color w:val="000000"/>
          <w:u w:val="single"/>
        </w:rPr>
        <w:t>4</w:t>
      </w:r>
      <w:r w:rsidRPr="00A61DFB">
        <w:rPr>
          <w:rFonts w:eastAsia="Calibri"/>
          <w:color w:val="000000"/>
        </w:rPr>
        <w:t>.</w:t>
      </w:r>
      <w:r w:rsidR="00A30EA8">
        <w:rPr>
          <w:rFonts w:eastAsia="Calibri"/>
          <w:color w:val="000000"/>
        </w:rPr>
        <w:tab/>
      </w:r>
      <w:r w:rsidRPr="00A61DFB">
        <w:rPr>
          <w:rFonts w:eastAsia="Calibri"/>
          <w:color w:val="000000"/>
        </w:rPr>
        <w:t>Notification of Discipline. A license</w:t>
      </w:r>
      <w:r w:rsidR="001E04C2">
        <w:rPr>
          <w:rFonts w:eastAsia="Calibri"/>
          <w:color w:val="000000"/>
          <w:u w:val="single"/>
        </w:rPr>
        <w:t>d</w:t>
      </w:r>
      <w:r w:rsidRPr="001E04C2">
        <w:rPr>
          <w:rFonts w:eastAsia="Calibri"/>
          <w:strike/>
          <w:color w:val="000000"/>
        </w:rPr>
        <w:t xml:space="preserve"> holder </w:t>
      </w:r>
      <w:r w:rsidR="001E04C2">
        <w:rPr>
          <w:rFonts w:eastAsia="Calibri"/>
          <w:color w:val="000000"/>
          <w:u w:val="single"/>
        </w:rPr>
        <w:t xml:space="preserve">legal paraprofessional </w:t>
      </w:r>
      <w:r w:rsidRPr="00A61DFB">
        <w:rPr>
          <w:rFonts w:eastAsia="Calibri"/>
          <w:color w:val="000000"/>
        </w:rPr>
        <w:t>who</w:t>
      </w:r>
      <w:r w:rsidR="00852553" w:rsidRPr="00CA79EB">
        <w:rPr>
          <w:rFonts w:eastAsia="Calibri"/>
          <w:color w:val="000000"/>
          <w:u w:val="single"/>
        </w:rPr>
        <w:t>se license to practice law</w:t>
      </w:r>
      <w:r w:rsidRPr="00F851F4">
        <w:rPr>
          <w:rFonts w:eastAsia="Calibri"/>
          <w:strike/>
          <w:color w:val="000000"/>
        </w:rPr>
        <w:t xml:space="preserve"> has been </w:t>
      </w:r>
      <w:r w:rsidR="00F851F4">
        <w:rPr>
          <w:rFonts w:eastAsia="Calibri"/>
          <w:color w:val="000000"/>
          <w:u w:val="single"/>
        </w:rPr>
        <w:t xml:space="preserve">is </w:t>
      </w:r>
      <w:r w:rsidR="00852553">
        <w:rPr>
          <w:rFonts w:eastAsia="Calibri"/>
          <w:color w:val="000000"/>
          <w:u w:val="single"/>
        </w:rPr>
        <w:t xml:space="preserve">revoked, </w:t>
      </w:r>
      <w:r w:rsidR="00C05ECD" w:rsidRPr="00FB7C26">
        <w:rPr>
          <w:rFonts w:eastAsia="Calibri"/>
          <w:color w:val="000000"/>
          <w:u w:val="single"/>
        </w:rPr>
        <w:t>suspended or</w:t>
      </w:r>
      <w:r w:rsidR="00C05ECD" w:rsidRPr="00A61DFB">
        <w:rPr>
          <w:rFonts w:eastAsia="Calibri"/>
          <w:color w:val="000000"/>
        </w:rPr>
        <w:t xml:space="preserve"> </w:t>
      </w:r>
      <w:r w:rsidRPr="00A61DFB">
        <w:rPr>
          <w:rFonts w:eastAsia="Calibri"/>
          <w:color w:val="000000"/>
        </w:rPr>
        <w:t xml:space="preserve">disbarred </w:t>
      </w:r>
      <w:r w:rsidRPr="002939C2">
        <w:rPr>
          <w:rFonts w:eastAsia="Calibri"/>
          <w:strike/>
          <w:color w:val="000000"/>
        </w:rPr>
        <w:t xml:space="preserve">from the practice of law </w:t>
      </w:r>
      <w:r w:rsidRPr="00A61DFB">
        <w:rPr>
          <w:rFonts w:eastAsia="Calibri"/>
          <w:color w:val="000000"/>
        </w:rPr>
        <w:t xml:space="preserve">in any </w:t>
      </w:r>
      <w:r w:rsidRPr="001759E9">
        <w:rPr>
          <w:rFonts w:eastAsia="Calibri"/>
          <w:strike/>
          <w:color w:val="000000"/>
        </w:rPr>
        <w:t xml:space="preserve">state since original licensure as a legal paraprofessional </w:t>
      </w:r>
      <w:r w:rsidRPr="00FB7C26">
        <w:rPr>
          <w:rFonts w:eastAsia="Calibri"/>
          <w:strike/>
          <w:color w:val="000000"/>
        </w:rPr>
        <w:t>shall</w:t>
      </w:r>
      <w:r w:rsidR="001E0783" w:rsidRPr="00A61DFB">
        <w:rPr>
          <w:rFonts w:eastAsia="Calibri"/>
          <w:color w:val="000000"/>
        </w:rPr>
        <w:t xml:space="preserve"> </w:t>
      </w:r>
      <w:r w:rsidR="001759E9">
        <w:rPr>
          <w:rFonts w:eastAsia="Calibri"/>
          <w:color w:val="000000"/>
          <w:u w:val="single"/>
        </w:rPr>
        <w:t xml:space="preserve">jurisdiction </w:t>
      </w:r>
      <w:r w:rsidR="00004662" w:rsidRPr="00FB7C26">
        <w:rPr>
          <w:rFonts w:eastAsia="Calibri"/>
          <w:color w:val="000000"/>
          <w:u w:val="single"/>
        </w:rPr>
        <w:t>must</w:t>
      </w:r>
      <w:r w:rsidRPr="00A61DFB">
        <w:rPr>
          <w:rFonts w:eastAsia="Calibri"/>
          <w:color w:val="000000"/>
        </w:rPr>
        <w:t xml:space="preserve"> provide </w:t>
      </w:r>
      <w:r w:rsidRPr="00C6207A">
        <w:rPr>
          <w:rFonts w:eastAsia="Calibri"/>
          <w:strike/>
          <w:color w:val="000000"/>
        </w:rPr>
        <w:t xml:space="preserve">the </w:t>
      </w:r>
      <w:r w:rsidR="00F75F0A">
        <w:rPr>
          <w:rFonts w:eastAsia="Calibri"/>
          <w:color w:val="000000"/>
          <w:u w:val="single"/>
        </w:rPr>
        <w:t xml:space="preserve">notice of and </w:t>
      </w:r>
      <w:r w:rsidRPr="00A61DFB">
        <w:rPr>
          <w:rFonts w:eastAsia="Calibri"/>
          <w:color w:val="000000"/>
        </w:rPr>
        <w:t xml:space="preserve">information </w:t>
      </w:r>
      <w:r w:rsidRPr="00C6207A">
        <w:rPr>
          <w:rFonts w:eastAsia="Calibri"/>
          <w:strike/>
          <w:color w:val="000000"/>
        </w:rPr>
        <w:t xml:space="preserve">regarding </w:t>
      </w:r>
      <w:r w:rsidR="00C6207A">
        <w:rPr>
          <w:rFonts w:eastAsia="Calibri"/>
          <w:color w:val="000000"/>
          <w:u w:val="single"/>
        </w:rPr>
        <w:t xml:space="preserve">about </w:t>
      </w:r>
      <w:r w:rsidRPr="00A61DFB">
        <w:rPr>
          <w:rFonts w:eastAsia="Calibri"/>
          <w:color w:val="000000"/>
        </w:rPr>
        <w:t xml:space="preserve">the </w:t>
      </w:r>
      <w:r w:rsidR="00852553" w:rsidRPr="002939C2">
        <w:rPr>
          <w:rFonts w:eastAsia="Calibri"/>
          <w:color w:val="000000"/>
          <w:u w:val="single"/>
        </w:rPr>
        <w:t xml:space="preserve">revocation, </w:t>
      </w:r>
      <w:r w:rsidR="00C05ECD" w:rsidRPr="00FB7C26">
        <w:rPr>
          <w:rFonts w:eastAsia="Calibri"/>
          <w:color w:val="000000"/>
          <w:u w:val="single"/>
        </w:rPr>
        <w:t>suspension or</w:t>
      </w:r>
      <w:r w:rsidR="00C05ECD" w:rsidRPr="00A61DFB">
        <w:rPr>
          <w:rFonts w:eastAsia="Calibri"/>
          <w:color w:val="000000"/>
        </w:rPr>
        <w:t xml:space="preserve"> </w:t>
      </w:r>
      <w:r w:rsidRPr="00A61DFB">
        <w:rPr>
          <w:rFonts w:eastAsia="Calibri"/>
          <w:color w:val="000000"/>
        </w:rPr>
        <w:t xml:space="preserve">disbarment to the board </w:t>
      </w:r>
      <w:r w:rsidR="00C05ECD" w:rsidRPr="00FB7C26">
        <w:rPr>
          <w:rFonts w:eastAsia="Calibri"/>
          <w:color w:val="000000"/>
          <w:u w:val="single"/>
        </w:rPr>
        <w:t xml:space="preserve">and </w:t>
      </w:r>
      <w:r w:rsidR="0055001E">
        <w:rPr>
          <w:rFonts w:eastAsia="Calibri"/>
          <w:color w:val="000000"/>
          <w:u w:val="single"/>
        </w:rPr>
        <w:t xml:space="preserve">the </w:t>
      </w:r>
      <w:r w:rsidR="00A30EA8">
        <w:rPr>
          <w:rFonts w:eastAsia="Calibri"/>
          <w:color w:val="000000"/>
          <w:u w:val="single"/>
        </w:rPr>
        <w:t>s</w:t>
      </w:r>
      <w:r w:rsidR="00C05ECD" w:rsidRPr="00FB7C26">
        <w:rPr>
          <w:rFonts w:eastAsia="Calibri"/>
          <w:color w:val="000000"/>
          <w:u w:val="single"/>
        </w:rPr>
        <w:t xml:space="preserve">tate </w:t>
      </w:r>
      <w:r w:rsidR="00A30EA8">
        <w:rPr>
          <w:rFonts w:eastAsia="Calibri"/>
          <w:color w:val="000000"/>
          <w:u w:val="single"/>
        </w:rPr>
        <w:t>b</w:t>
      </w:r>
      <w:r w:rsidR="00C05ECD" w:rsidRPr="00FB7C26">
        <w:rPr>
          <w:rFonts w:eastAsia="Calibri"/>
          <w:color w:val="000000"/>
          <w:u w:val="single"/>
        </w:rPr>
        <w:t>ar</w:t>
      </w:r>
      <w:r w:rsidR="00C05ECD" w:rsidRPr="00A61DFB">
        <w:rPr>
          <w:rFonts w:eastAsia="Calibri"/>
          <w:color w:val="000000"/>
        </w:rPr>
        <w:t xml:space="preserve"> </w:t>
      </w:r>
      <w:r w:rsidRPr="00A61DFB">
        <w:rPr>
          <w:rFonts w:eastAsia="Calibri"/>
          <w:color w:val="000000"/>
        </w:rPr>
        <w:t xml:space="preserve">within 30 days of service of the notice of the </w:t>
      </w:r>
      <w:r w:rsidR="00852553" w:rsidRPr="002939C2">
        <w:rPr>
          <w:rFonts w:eastAsia="Calibri"/>
          <w:color w:val="000000"/>
          <w:u w:val="single"/>
        </w:rPr>
        <w:t xml:space="preserve">revocation, </w:t>
      </w:r>
      <w:r w:rsidR="00C05ECD" w:rsidRPr="00FB7C26">
        <w:rPr>
          <w:rFonts w:eastAsia="Calibri"/>
          <w:color w:val="000000"/>
          <w:u w:val="single"/>
        </w:rPr>
        <w:t>suspension or</w:t>
      </w:r>
      <w:r w:rsidR="00C05ECD" w:rsidRPr="00A61DFB">
        <w:rPr>
          <w:rFonts w:eastAsia="Calibri"/>
          <w:color w:val="000000"/>
        </w:rPr>
        <w:t xml:space="preserve"> </w:t>
      </w:r>
      <w:r w:rsidRPr="00A61DFB">
        <w:rPr>
          <w:rFonts w:eastAsia="Calibri"/>
          <w:color w:val="000000"/>
        </w:rPr>
        <w:t xml:space="preserve">disbarment.  </w:t>
      </w:r>
    </w:p>
    <w:p w14:paraId="1C597482" w14:textId="0C584FB4" w:rsidR="0068569B" w:rsidRPr="00A61DFB" w:rsidRDefault="0068569B" w:rsidP="009C1B12">
      <w:pPr>
        <w:widowControl/>
        <w:spacing w:before="240" w:after="240"/>
        <w:ind w:left="720" w:hanging="360"/>
        <w:jc w:val="both"/>
        <w:rPr>
          <w:rFonts w:eastAsia="Calibri"/>
          <w:color w:val="000000"/>
        </w:rPr>
      </w:pPr>
      <w:r w:rsidRPr="00FB7C26">
        <w:rPr>
          <w:rFonts w:eastAsia="Calibri"/>
          <w:strike/>
          <w:color w:val="000000"/>
        </w:rPr>
        <w:t>6</w:t>
      </w:r>
      <w:r w:rsidR="00BE20C5">
        <w:rPr>
          <w:rFonts w:eastAsia="Calibri"/>
          <w:color w:val="000000"/>
          <w:u w:val="single"/>
        </w:rPr>
        <w:t>5</w:t>
      </w:r>
      <w:r w:rsidRPr="00A61DFB">
        <w:rPr>
          <w:rFonts w:eastAsia="Calibri"/>
          <w:color w:val="000000"/>
        </w:rPr>
        <w:t>.</w:t>
      </w:r>
      <w:r w:rsidR="00A30EA8">
        <w:rPr>
          <w:rFonts w:eastAsia="Calibri"/>
          <w:color w:val="000000"/>
        </w:rPr>
        <w:tab/>
      </w:r>
      <w:r w:rsidRPr="00A61DFB">
        <w:rPr>
          <w:rFonts w:eastAsia="Calibri"/>
          <w:color w:val="000000"/>
        </w:rPr>
        <w:t>Notification of Denial of Admission. A license</w:t>
      </w:r>
      <w:r w:rsidR="00852553" w:rsidRPr="002939C2">
        <w:rPr>
          <w:rFonts w:eastAsia="Calibri"/>
          <w:color w:val="000000"/>
          <w:u w:val="single"/>
        </w:rPr>
        <w:t>d</w:t>
      </w:r>
      <w:r w:rsidRPr="00A61DFB">
        <w:rPr>
          <w:rFonts w:eastAsia="Calibri"/>
          <w:color w:val="000000"/>
        </w:rPr>
        <w:t xml:space="preserve"> </w:t>
      </w:r>
      <w:r w:rsidRPr="002939C2">
        <w:rPr>
          <w:rFonts w:eastAsia="Calibri"/>
          <w:strike/>
          <w:color w:val="000000"/>
        </w:rPr>
        <w:t xml:space="preserve">holder </w:t>
      </w:r>
      <w:r w:rsidR="00852553" w:rsidRPr="002939C2">
        <w:rPr>
          <w:rFonts w:eastAsia="Calibri"/>
          <w:color w:val="000000"/>
          <w:u w:val="single"/>
        </w:rPr>
        <w:t xml:space="preserve">legal paraprofessional </w:t>
      </w:r>
      <w:r w:rsidRPr="00A61DFB">
        <w:rPr>
          <w:rFonts w:eastAsia="Calibri"/>
          <w:color w:val="000000"/>
        </w:rPr>
        <w:t xml:space="preserve">who </w:t>
      </w:r>
      <w:r w:rsidRPr="00C23B67">
        <w:rPr>
          <w:rFonts w:eastAsia="Calibri"/>
          <w:strike/>
          <w:color w:val="000000"/>
        </w:rPr>
        <w:t xml:space="preserve">has been </w:t>
      </w:r>
      <w:r w:rsidR="00C23B67">
        <w:rPr>
          <w:rFonts w:eastAsia="Calibri"/>
          <w:color w:val="000000"/>
          <w:u w:val="single"/>
        </w:rPr>
        <w:t xml:space="preserve">is </w:t>
      </w:r>
      <w:r w:rsidRPr="00A61DFB">
        <w:rPr>
          <w:rFonts w:eastAsia="Calibri"/>
          <w:color w:val="000000"/>
        </w:rPr>
        <w:t xml:space="preserve">denied admission to the practice of law </w:t>
      </w:r>
      <w:r w:rsidRPr="00FB7C26">
        <w:rPr>
          <w:rFonts w:eastAsia="Calibri"/>
          <w:strike/>
          <w:color w:val="000000"/>
        </w:rPr>
        <w:t>or suspended or disbarred from the practice of law</w:t>
      </w:r>
      <w:r w:rsidRPr="00A61DFB">
        <w:rPr>
          <w:rFonts w:eastAsia="Calibri"/>
          <w:color w:val="000000"/>
        </w:rPr>
        <w:t xml:space="preserve"> in any jurisdiction </w:t>
      </w:r>
      <w:r w:rsidRPr="00B30A1E">
        <w:rPr>
          <w:rFonts w:eastAsia="Calibri"/>
          <w:strike/>
          <w:color w:val="000000"/>
        </w:rPr>
        <w:t xml:space="preserve">since original licensure as a legal paraprofessional </w:t>
      </w:r>
      <w:r w:rsidRPr="00FB7C26">
        <w:rPr>
          <w:rFonts w:eastAsia="Calibri"/>
          <w:strike/>
          <w:color w:val="000000"/>
        </w:rPr>
        <w:t>shall</w:t>
      </w:r>
      <w:r w:rsidR="00874AD5" w:rsidRPr="00A61DFB">
        <w:rPr>
          <w:rFonts w:eastAsia="Calibri"/>
          <w:color w:val="000000"/>
        </w:rPr>
        <w:t xml:space="preserve"> </w:t>
      </w:r>
      <w:r w:rsidR="00004662" w:rsidRPr="00FB7C26">
        <w:rPr>
          <w:rFonts w:eastAsia="Calibri"/>
          <w:color w:val="000000"/>
          <w:u w:val="single"/>
        </w:rPr>
        <w:t>must</w:t>
      </w:r>
      <w:r w:rsidRPr="00A61DFB">
        <w:rPr>
          <w:rFonts w:eastAsia="Calibri"/>
          <w:color w:val="000000"/>
        </w:rPr>
        <w:t xml:space="preserve"> provide </w:t>
      </w:r>
      <w:r w:rsidR="00B30A1E" w:rsidRPr="00C6207A">
        <w:rPr>
          <w:rFonts w:eastAsia="Calibri"/>
          <w:strike/>
          <w:color w:val="000000"/>
        </w:rPr>
        <w:t xml:space="preserve">the </w:t>
      </w:r>
      <w:r w:rsidR="00B30A1E">
        <w:rPr>
          <w:rFonts w:eastAsia="Calibri"/>
          <w:color w:val="000000"/>
          <w:u w:val="single"/>
        </w:rPr>
        <w:t xml:space="preserve">notice of and </w:t>
      </w:r>
      <w:r w:rsidRPr="00A61DFB">
        <w:rPr>
          <w:rFonts w:eastAsia="Calibri"/>
          <w:color w:val="000000"/>
        </w:rPr>
        <w:t xml:space="preserve">information </w:t>
      </w:r>
      <w:r w:rsidR="00B30A1E" w:rsidRPr="00C6207A">
        <w:rPr>
          <w:rFonts w:eastAsia="Calibri"/>
          <w:strike/>
          <w:color w:val="000000"/>
        </w:rPr>
        <w:t xml:space="preserve">regarding </w:t>
      </w:r>
      <w:r w:rsidR="00B30A1E">
        <w:rPr>
          <w:rFonts w:eastAsia="Calibri"/>
          <w:color w:val="000000"/>
          <w:u w:val="single"/>
        </w:rPr>
        <w:t xml:space="preserve">about </w:t>
      </w:r>
      <w:r w:rsidRPr="00A61DFB">
        <w:rPr>
          <w:rFonts w:eastAsia="Calibri"/>
          <w:color w:val="000000"/>
        </w:rPr>
        <w:t>the denial to the board and</w:t>
      </w:r>
      <w:r w:rsidR="00C70399">
        <w:rPr>
          <w:rFonts w:eastAsia="Calibri"/>
          <w:color w:val="000000"/>
        </w:rPr>
        <w:t xml:space="preserve"> </w:t>
      </w:r>
      <w:r w:rsidR="00C70399">
        <w:rPr>
          <w:rFonts w:eastAsia="Calibri"/>
          <w:color w:val="000000"/>
          <w:u w:val="single"/>
        </w:rPr>
        <w:t>the</w:t>
      </w:r>
      <w:r w:rsidRPr="00A61DFB">
        <w:rPr>
          <w:rFonts w:eastAsia="Calibri"/>
          <w:color w:val="000000"/>
        </w:rPr>
        <w:t xml:space="preserve"> state bar within 30 days of service of the notice of the denial. </w:t>
      </w:r>
    </w:p>
    <w:p w14:paraId="19E7E2E3" w14:textId="673FC36B" w:rsidR="0068569B" w:rsidRPr="00A61DFB" w:rsidRDefault="00874AD5" w:rsidP="00874AD5">
      <w:pPr>
        <w:pStyle w:val="Default"/>
        <w:spacing w:after="240"/>
        <w:ind w:left="360" w:hanging="360"/>
        <w:jc w:val="both"/>
      </w:pPr>
      <w:r w:rsidRPr="0031210A">
        <w:rPr>
          <w:b/>
          <w:bCs/>
        </w:rPr>
        <w:t xml:space="preserve">G. </w:t>
      </w:r>
      <w:r w:rsidR="009136B8">
        <w:rPr>
          <w:b/>
          <w:bCs/>
        </w:rPr>
        <w:t xml:space="preserve"> </w:t>
      </w:r>
      <w:r w:rsidR="0068569B" w:rsidRPr="0031210A">
        <w:rPr>
          <w:b/>
          <w:bCs/>
        </w:rPr>
        <w:t xml:space="preserve">Complaints, Investigation, Disciplinary Proceedings, and Continuing Legal Education. </w:t>
      </w:r>
      <w:r w:rsidR="0068569B" w:rsidRPr="0031210A">
        <w:t xml:space="preserve">The Supreme Court Rules governing complaints, investigations, discipline, sanctions, reinstatement, continuing legal education, and public access to state bar records are applicable to legal paraprofessionals, </w:t>
      </w:r>
      <w:r w:rsidR="0068569B" w:rsidRPr="0031210A">
        <w:rPr>
          <w:strike/>
        </w:rPr>
        <w:t>except</w:t>
      </w:r>
      <w:r w:rsidR="0098141F">
        <w:rPr>
          <w:strike/>
        </w:rPr>
        <w:t xml:space="preserve"> </w:t>
      </w:r>
      <w:r w:rsidR="009C7369" w:rsidRPr="0031210A">
        <w:rPr>
          <w:u w:val="single"/>
        </w:rPr>
        <w:t>with the following modifications</w:t>
      </w:r>
      <w:r w:rsidR="0068569B" w:rsidRPr="0031210A">
        <w:t>:</w:t>
      </w:r>
      <w:r w:rsidR="0068569B" w:rsidRPr="00A61DFB">
        <w:t xml:space="preserve"> </w:t>
      </w:r>
    </w:p>
    <w:p w14:paraId="6FF7DDC7" w14:textId="6F96DD7A" w:rsidR="0068569B" w:rsidRPr="00A61DFB" w:rsidRDefault="0068569B" w:rsidP="00FB7C26">
      <w:pPr>
        <w:widowControl/>
        <w:spacing w:after="240"/>
        <w:ind w:left="720" w:hanging="360"/>
        <w:jc w:val="both"/>
        <w:rPr>
          <w:rFonts w:eastAsia="Calibri"/>
          <w:color w:val="000000"/>
        </w:rPr>
      </w:pPr>
      <w:r w:rsidRPr="00A61DFB">
        <w:rPr>
          <w:rFonts w:eastAsia="Calibri"/>
          <w:color w:val="000000"/>
        </w:rPr>
        <w:t>1.</w:t>
      </w:r>
      <w:r w:rsidR="00A30EA8">
        <w:rPr>
          <w:rFonts w:eastAsia="Calibri"/>
          <w:color w:val="000000"/>
        </w:rPr>
        <w:tab/>
      </w:r>
      <w:r w:rsidRPr="00A61DFB">
        <w:rPr>
          <w:rFonts w:eastAsia="Calibri"/>
          <w:color w:val="000000"/>
        </w:rPr>
        <w:t xml:space="preserve">Rule 44 is not applicable to legal paraprofessionals. </w:t>
      </w:r>
    </w:p>
    <w:p w14:paraId="130407CB" w14:textId="7B129BB3" w:rsidR="0068569B" w:rsidRPr="00A61DFB" w:rsidRDefault="0068569B" w:rsidP="00FB7C26">
      <w:pPr>
        <w:widowControl/>
        <w:spacing w:after="240"/>
        <w:ind w:left="720" w:hanging="360"/>
        <w:jc w:val="both"/>
        <w:rPr>
          <w:rFonts w:eastAsia="Calibri"/>
          <w:color w:val="000000"/>
        </w:rPr>
      </w:pPr>
      <w:r w:rsidRPr="00A61DFB">
        <w:rPr>
          <w:rFonts w:eastAsia="Calibri"/>
          <w:color w:val="000000"/>
        </w:rPr>
        <w:t>2.</w:t>
      </w:r>
      <w:r w:rsidR="00A30EA8">
        <w:rPr>
          <w:rFonts w:eastAsia="Calibri"/>
          <w:color w:val="000000"/>
        </w:rPr>
        <w:tab/>
      </w:r>
      <w:r w:rsidRPr="00A61DFB">
        <w:rPr>
          <w:rFonts w:eastAsia="Calibri"/>
          <w:color w:val="000000"/>
        </w:rPr>
        <w:t xml:space="preserve">Rule 60(a)(1) is applicable to legal paraprofessionals, except that the term “revocation” </w:t>
      </w:r>
      <w:r w:rsidRPr="00A61DFB">
        <w:rPr>
          <w:rFonts w:eastAsia="Calibri"/>
          <w:strike/>
          <w:color w:val="000000"/>
        </w:rPr>
        <w:t xml:space="preserve">shall </w:t>
      </w:r>
      <w:r w:rsidRPr="00A61DFB">
        <w:rPr>
          <w:rFonts w:eastAsia="Calibri"/>
          <w:color w:val="000000"/>
        </w:rPr>
        <w:t>replace</w:t>
      </w:r>
      <w:r w:rsidR="00004662" w:rsidRPr="00A61DFB">
        <w:rPr>
          <w:rFonts w:eastAsia="Calibri"/>
          <w:color w:val="000000"/>
          <w:u w:val="single"/>
        </w:rPr>
        <w:t>s</w:t>
      </w:r>
      <w:r w:rsidRPr="00A61DFB">
        <w:rPr>
          <w:rFonts w:eastAsia="Calibri"/>
          <w:color w:val="000000"/>
        </w:rPr>
        <w:t xml:space="preserve"> the term “disbarment.” </w:t>
      </w:r>
    </w:p>
    <w:p w14:paraId="1CABAAD3" w14:textId="652C2047" w:rsidR="0068569B" w:rsidRPr="00A61DFB" w:rsidRDefault="0068569B" w:rsidP="00FB7C26">
      <w:pPr>
        <w:widowControl/>
        <w:spacing w:after="240"/>
        <w:ind w:left="720" w:hanging="360"/>
        <w:jc w:val="both"/>
        <w:rPr>
          <w:rFonts w:eastAsia="Calibri"/>
          <w:color w:val="000000"/>
        </w:rPr>
      </w:pPr>
      <w:r w:rsidRPr="00A61DFB">
        <w:rPr>
          <w:rFonts w:eastAsia="Calibri"/>
          <w:color w:val="000000"/>
        </w:rPr>
        <w:t>3.</w:t>
      </w:r>
      <w:r w:rsidR="00A30EA8">
        <w:rPr>
          <w:rFonts w:eastAsia="Calibri"/>
          <w:color w:val="000000"/>
        </w:rPr>
        <w:tab/>
      </w:r>
      <w:r w:rsidRPr="00A61DFB">
        <w:rPr>
          <w:rFonts w:eastAsia="Calibri"/>
          <w:color w:val="000000"/>
        </w:rPr>
        <w:t xml:space="preserve">Reinstatement proceedings under Rules 64 and 65, Rules of Supreme Court, are applicable to legal paraprofessionals, except the term “revoked” or “revocation” </w:t>
      </w:r>
      <w:r w:rsidRPr="00A61DFB">
        <w:rPr>
          <w:rFonts w:eastAsia="Calibri"/>
          <w:strike/>
          <w:color w:val="000000"/>
        </w:rPr>
        <w:t>shall</w:t>
      </w:r>
      <w:r w:rsidRPr="0098141F">
        <w:rPr>
          <w:rFonts w:eastAsia="Calibri"/>
          <w:strike/>
          <w:color w:val="000000"/>
        </w:rPr>
        <w:t xml:space="preserve"> </w:t>
      </w:r>
      <w:r w:rsidRPr="00A61DFB">
        <w:rPr>
          <w:rFonts w:eastAsia="Calibri"/>
          <w:color w:val="000000"/>
        </w:rPr>
        <w:t>replace</w:t>
      </w:r>
      <w:r w:rsidR="00004662" w:rsidRPr="00A61DFB">
        <w:rPr>
          <w:rFonts w:eastAsia="Calibri"/>
          <w:color w:val="000000"/>
          <w:u w:val="single"/>
        </w:rPr>
        <w:t>s</w:t>
      </w:r>
      <w:r w:rsidRPr="00A61DFB">
        <w:rPr>
          <w:rFonts w:eastAsia="Calibri"/>
          <w:color w:val="000000"/>
        </w:rPr>
        <w:t xml:space="preserve"> the term “disbarred” or “disbarment.” </w:t>
      </w:r>
    </w:p>
    <w:p w14:paraId="792F485B" w14:textId="106B5239" w:rsidR="00E14E5F" w:rsidRPr="00A61DFB" w:rsidRDefault="0068569B" w:rsidP="006264E2">
      <w:pPr>
        <w:pStyle w:val="Default"/>
        <w:spacing w:after="240"/>
        <w:ind w:left="360" w:hanging="360"/>
        <w:jc w:val="both"/>
      </w:pPr>
      <w:r w:rsidRPr="00A61DFB">
        <w:rPr>
          <w:b/>
          <w:bCs/>
        </w:rPr>
        <w:t>H.</w:t>
      </w:r>
      <w:r w:rsidR="004B0E0A">
        <w:rPr>
          <w:b/>
          <w:bCs/>
        </w:rPr>
        <w:tab/>
      </w:r>
      <w:r w:rsidRPr="00A61DFB">
        <w:rPr>
          <w:b/>
          <w:bCs/>
        </w:rPr>
        <w:t xml:space="preserve">Policies and Procedures for Board Members. </w:t>
      </w:r>
      <w:r w:rsidRPr="00FB7C26">
        <w:rPr>
          <w:strike/>
        </w:rPr>
        <w:t>These requirements are contained in</w:t>
      </w:r>
      <w:r w:rsidR="001E0D50">
        <w:rPr>
          <w:strike/>
        </w:rPr>
        <w:t xml:space="preserve"> </w:t>
      </w:r>
      <w:r w:rsidR="001E0D50">
        <w:rPr>
          <w:u w:val="single"/>
        </w:rPr>
        <w:t xml:space="preserve">The policies and procedures applicable to board member </w:t>
      </w:r>
      <w:r w:rsidR="00D140F7">
        <w:rPr>
          <w:u w:val="single"/>
        </w:rPr>
        <w:t xml:space="preserve">are </w:t>
      </w:r>
      <w:r w:rsidR="00C57C7D" w:rsidRPr="00C57C7D">
        <w:rPr>
          <w:u w:val="single"/>
        </w:rPr>
        <w:t xml:space="preserve">as </w:t>
      </w:r>
      <w:r w:rsidR="00D140F7">
        <w:rPr>
          <w:u w:val="single"/>
        </w:rPr>
        <w:t>provided in</w:t>
      </w:r>
      <w:r w:rsidR="001E0D50">
        <w:rPr>
          <w:u w:val="single"/>
        </w:rPr>
        <w:t xml:space="preserve"> </w:t>
      </w:r>
      <w:r w:rsidRPr="001F2CCB">
        <w:t>ACJA §</w:t>
      </w:r>
      <w:r w:rsidRPr="00A61DFB">
        <w:t xml:space="preserve"> 7-201(I).</w:t>
      </w:r>
      <w:r w:rsidR="00D955DA" w:rsidRPr="00A61DFB">
        <w:rPr>
          <w:b/>
          <w:bCs/>
        </w:rPr>
        <w:tab/>
      </w:r>
    </w:p>
    <w:p w14:paraId="25F7C472" w14:textId="6F7F731D" w:rsidR="00776DCF" w:rsidRPr="00A61DFB" w:rsidRDefault="00776DCF" w:rsidP="006264E2">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jc w:val="both"/>
        <w:rPr>
          <w:b/>
        </w:rPr>
      </w:pPr>
      <w:r w:rsidRPr="00A61DFB">
        <w:rPr>
          <w:b/>
        </w:rPr>
        <w:t>I.</w:t>
      </w:r>
      <w:r w:rsidRPr="00A61DFB">
        <w:rPr>
          <w:b/>
        </w:rPr>
        <w:tab/>
        <w:t xml:space="preserve">Continuing </w:t>
      </w:r>
      <w:r w:rsidR="007D0335" w:rsidRPr="00A61DFB">
        <w:rPr>
          <w:b/>
        </w:rPr>
        <w:t xml:space="preserve">Legal </w:t>
      </w:r>
      <w:r w:rsidRPr="00A61DFB">
        <w:rPr>
          <w:b/>
        </w:rPr>
        <w:t>Education Policy.</w:t>
      </w:r>
    </w:p>
    <w:p w14:paraId="2D3806C8" w14:textId="77777777" w:rsidR="00776DCF" w:rsidRPr="00A61DFB" w:rsidRDefault="00776DCF" w:rsidP="006264E2">
      <w:pPr>
        <w:jc w:val="both"/>
      </w:pPr>
    </w:p>
    <w:p w14:paraId="5968F76D" w14:textId="6DDA1EBE" w:rsidR="00776DCF" w:rsidRPr="00A61DFB" w:rsidRDefault="00776DCF" w:rsidP="006264E2">
      <w:pPr>
        <w:ind w:left="720" w:hanging="360"/>
        <w:jc w:val="both"/>
      </w:pPr>
      <w:r w:rsidRPr="00A61DFB">
        <w:rPr>
          <w:bCs/>
        </w:rPr>
        <w:t>1.</w:t>
      </w:r>
      <w:r w:rsidRPr="00A61DFB">
        <w:rPr>
          <w:bCs/>
        </w:rPr>
        <w:tab/>
        <w:t xml:space="preserve">Purpose. </w:t>
      </w:r>
      <w:r w:rsidRPr="00A61DFB">
        <w:t xml:space="preserve">Ongoing continuing </w:t>
      </w:r>
      <w:r w:rsidR="007D0335" w:rsidRPr="00A61DFB">
        <w:t xml:space="preserve">legal </w:t>
      </w:r>
      <w:r w:rsidRPr="00A61DFB">
        <w:t>education (“C</w:t>
      </w:r>
      <w:r w:rsidR="007D0335" w:rsidRPr="00A61DFB">
        <w:t>L</w:t>
      </w:r>
      <w:r w:rsidRPr="00A61DFB">
        <w:t xml:space="preserve">E”) is one method to ensure </w:t>
      </w:r>
      <w:r w:rsidR="006E2018" w:rsidRPr="00A61DFB">
        <w:t>legal paraprofessionals</w:t>
      </w:r>
      <w:r w:rsidRPr="00A61DFB">
        <w:t xml:space="preserve"> maintain competence in the field after licensure</w:t>
      </w:r>
      <w:r w:rsidRPr="00FB7C26">
        <w:rPr>
          <w:strike/>
        </w:rPr>
        <w:t xml:space="preserve"> is obtained</w:t>
      </w:r>
      <w:r w:rsidRPr="00A61DFB">
        <w:t>. Continuing education also provides opportunities for</w:t>
      </w:r>
      <w:r w:rsidR="006E2018" w:rsidRPr="00A61DFB">
        <w:t xml:space="preserve"> legal paraprofessionals</w:t>
      </w:r>
      <w:r w:rsidRPr="00A61DFB">
        <w:t xml:space="preserve"> to keep abreast of changes in the profession and the Arizona judicial system.</w:t>
      </w:r>
    </w:p>
    <w:p w14:paraId="2AE90975" w14:textId="77777777" w:rsidR="00776DCF" w:rsidRPr="00A61DFB" w:rsidRDefault="00776DCF" w:rsidP="006264E2">
      <w:pPr>
        <w:ind w:left="360"/>
        <w:jc w:val="both"/>
        <w:rPr>
          <w:b/>
          <w:bCs/>
        </w:rPr>
      </w:pPr>
    </w:p>
    <w:p w14:paraId="6B388D8B" w14:textId="3766074B" w:rsidR="00776DCF" w:rsidRDefault="00776DCF" w:rsidP="006264E2">
      <w:pPr>
        <w:ind w:left="720" w:hanging="360"/>
        <w:jc w:val="both"/>
      </w:pPr>
      <w:r w:rsidRPr="00A61DFB">
        <w:rPr>
          <w:bCs/>
        </w:rPr>
        <w:t>2.</w:t>
      </w:r>
      <w:r w:rsidRPr="00A61DFB">
        <w:rPr>
          <w:bCs/>
        </w:rPr>
        <w:tab/>
        <w:t xml:space="preserve">Applicability. </w:t>
      </w:r>
      <w:r w:rsidRPr="00A61DFB">
        <w:t xml:space="preserve">All </w:t>
      </w:r>
      <w:r w:rsidR="006E2018" w:rsidRPr="00A61DFB">
        <w:t>legal paraprofessionals</w:t>
      </w:r>
      <w:r w:rsidRPr="00A61DFB">
        <w:t xml:space="preserve"> </w:t>
      </w:r>
      <w:r w:rsidRPr="00A61DFB">
        <w:rPr>
          <w:strike/>
        </w:rPr>
        <w:t>shall</w:t>
      </w:r>
      <w:r w:rsidR="00551533" w:rsidRPr="00A61DFB">
        <w:rPr>
          <w:strike/>
        </w:rPr>
        <w:t xml:space="preserve"> </w:t>
      </w:r>
      <w:r w:rsidR="00004662" w:rsidRPr="00A61DFB">
        <w:rPr>
          <w:u w:val="single"/>
        </w:rPr>
        <w:t>must</w:t>
      </w:r>
      <w:r w:rsidRPr="00A61DFB">
        <w:t xml:space="preserve"> comply with the continuing education requirements of Rule 45, Arizona Rules of Supreme Court.  </w:t>
      </w:r>
      <w:r w:rsidR="00926F95" w:rsidRPr="00A61DFB">
        <w:t xml:space="preserve">Continuing education must relate to the </w:t>
      </w:r>
      <w:r w:rsidR="00C328F4" w:rsidRPr="00C85C5E">
        <w:rPr>
          <w:strike/>
        </w:rPr>
        <w:t xml:space="preserve">subject matter </w:t>
      </w:r>
      <w:r w:rsidR="00AC1BAB">
        <w:rPr>
          <w:u w:val="single"/>
        </w:rPr>
        <w:t xml:space="preserve">practice area </w:t>
      </w:r>
      <w:r w:rsidR="00AF6A21" w:rsidRPr="00A61DFB">
        <w:t>in which</w:t>
      </w:r>
      <w:r w:rsidR="00623F5B" w:rsidRPr="00A61DFB">
        <w:t xml:space="preserve"> the legal paraprofessional is </w:t>
      </w:r>
      <w:r w:rsidR="00623F5B" w:rsidRPr="00FB7C26">
        <w:rPr>
          <w:strike/>
        </w:rPr>
        <w:t>endorsed</w:t>
      </w:r>
      <w:r w:rsidR="00623F5B" w:rsidRPr="00A61DFB">
        <w:t xml:space="preserve"> </w:t>
      </w:r>
      <w:r w:rsidR="00785EF9">
        <w:rPr>
          <w:u w:val="single"/>
        </w:rPr>
        <w:t xml:space="preserve">licensed </w:t>
      </w:r>
      <w:r w:rsidR="00623F5B" w:rsidRPr="00A61DFB">
        <w:t>to practice.</w:t>
      </w:r>
      <w:r w:rsidR="00D726AD" w:rsidRPr="00A61DFB">
        <w:t xml:space="preserve"> </w:t>
      </w:r>
    </w:p>
    <w:p w14:paraId="20D6CD3D" w14:textId="77777777" w:rsidR="00A30EA8" w:rsidRPr="00A61DFB" w:rsidRDefault="00A30EA8" w:rsidP="006264E2">
      <w:pPr>
        <w:ind w:left="720" w:hanging="360"/>
        <w:jc w:val="both"/>
      </w:pPr>
    </w:p>
    <w:p w14:paraId="739B03BB" w14:textId="67DF634A" w:rsidR="00776DCF" w:rsidRPr="00FB7C26" w:rsidRDefault="00776DCF" w:rsidP="006264E2">
      <w:pPr>
        <w:ind w:left="720" w:hanging="360"/>
        <w:jc w:val="both"/>
        <w:rPr>
          <w:bCs/>
          <w:strike/>
        </w:rPr>
      </w:pPr>
      <w:r w:rsidRPr="00A61DFB">
        <w:rPr>
          <w:bCs/>
          <w:strike/>
        </w:rPr>
        <w:t>3.</w:t>
      </w:r>
      <w:r w:rsidRPr="00A61DFB">
        <w:rPr>
          <w:bCs/>
        </w:rPr>
        <w:tab/>
      </w:r>
      <w:r w:rsidRPr="00FB7C26">
        <w:rPr>
          <w:bCs/>
          <w:strike/>
        </w:rPr>
        <w:t xml:space="preserve">Responsibilities of </w:t>
      </w:r>
      <w:r w:rsidR="006E2018" w:rsidRPr="00FB7C26">
        <w:rPr>
          <w:bCs/>
          <w:strike/>
        </w:rPr>
        <w:t>l</w:t>
      </w:r>
      <w:r w:rsidR="00705B3E" w:rsidRPr="00FB7C26">
        <w:rPr>
          <w:strike/>
        </w:rPr>
        <w:t xml:space="preserve">egal </w:t>
      </w:r>
      <w:r w:rsidR="006E2018" w:rsidRPr="00FB7C26">
        <w:rPr>
          <w:strike/>
        </w:rPr>
        <w:t>p</w:t>
      </w:r>
      <w:r w:rsidR="00705B3E" w:rsidRPr="00FB7C26">
        <w:rPr>
          <w:strike/>
        </w:rPr>
        <w:t>araprofessional</w:t>
      </w:r>
      <w:r w:rsidRPr="00FB7C26">
        <w:rPr>
          <w:strike/>
        </w:rPr>
        <w:t>s</w:t>
      </w:r>
      <w:r w:rsidRPr="00FB7C26">
        <w:rPr>
          <w:bCs/>
          <w:strike/>
        </w:rPr>
        <w:t>.</w:t>
      </w:r>
    </w:p>
    <w:p w14:paraId="1CEB0F0D" w14:textId="56CC4F18" w:rsidR="00776DCF" w:rsidRPr="00FB7C26" w:rsidRDefault="00776DCF" w:rsidP="00FB7C26">
      <w:pPr>
        <w:ind w:left="720" w:hanging="360"/>
        <w:jc w:val="both"/>
        <w:rPr>
          <w:strike/>
        </w:rPr>
      </w:pPr>
    </w:p>
    <w:p w14:paraId="00AD31C7" w14:textId="745DDE73" w:rsidR="00776DCF" w:rsidRPr="00FB7C26" w:rsidRDefault="00776DCF" w:rsidP="00FB7C26">
      <w:pPr>
        <w:ind w:left="720" w:hanging="360"/>
        <w:jc w:val="both"/>
        <w:rPr>
          <w:strike/>
        </w:rPr>
      </w:pPr>
      <w:r w:rsidRPr="00FB7C26">
        <w:rPr>
          <w:strike/>
        </w:rPr>
        <w:t>a.</w:t>
      </w:r>
      <w:r w:rsidRPr="00FB7C26">
        <w:rPr>
          <w:strike/>
        </w:rPr>
        <w:tab/>
        <w:t xml:space="preserve">It is the responsibility of each </w:t>
      </w:r>
      <w:r w:rsidR="006E2018" w:rsidRPr="00FB7C26">
        <w:rPr>
          <w:strike/>
        </w:rPr>
        <w:t>l</w:t>
      </w:r>
      <w:r w:rsidR="00705B3E" w:rsidRPr="00FB7C26">
        <w:rPr>
          <w:strike/>
        </w:rPr>
        <w:t xml:space="preserve">egal </w:t>
      </w:r>
      <w:r w:rsidR="006E2018" w:rsidRPr="00FB7C26">
        <w:rPr>
          <w:strike/>
        </w:rPr>
        <w:t>p</w:t>
      </w:r>
      <w:r w:rsidR="00705B3E" w:rsidRPr="00FB7C26">
        <w:rPr>
          <w:strike/>
        </w:rPr>
        <w:t>araprofessional</w:t>
      </w:r>
      <w:r w:rsidRPr="00FB7C26">
        <w:rPr>
          <w:strike/>
        </w:rPr>
        <w:t xml:space="preserve"> to ensure compliance with the continuing education requirements, maintain documentation of completion of continuing education, and to submit the maintained documentation to the </w:t>
      </w:r>
      <w:r w:rsidR="004204E5" w:rsidRPr="00FB7C26">
        <w:rPr>
          <w:strike/>
        </w:rPr>
        <w:t xml:space="preserve">nonlawyer legal service provider </w:t>
      </w:r>
      <w:r w:rsidRPr="00FB7C26">
        <w:rPr>
          <w:strike/>
        </w:rPr>
        <w:t>program upon the request of the board or division staff.</w:t>
      </w:r>
    </w:p>
    <w:p w14:paraId="0F5B60C9" w14:textId="502BD8B0" w:rsidR="00776DCF" w:rsidRPr="00FB7C26" w:rsidRDefault="00776DCF" w:rsidP="00FB7C26">
      <w:pPr>
        <w:ind w:left="720" w:hanging="360"/>
        <w:jc w:val="both"/>
        <w:rPr>
          <w:strike/>
        </w:rPr>
      </w:pPr>
    </w:p>
    <w:p w14:paraId="780E5F9A" w14:textId="339F5443" w:rsidR="00D955DA" w:rsidRPr="00A61DFB" w:rsidRDefault="00776DCF" w:rsidP="00ED0575">
      <w:pPr>
        <w:spacing w:after="240"/>
        <w:ind w:left="720" w:hanging="360"/>
        <w:jc w:val="both"/>
        <w:rPr>
          <w:strike/>
          <w:spacing w:val="-2"/>
        </w:rPr>
      </w:pPr>
      <w:r w:rsidRPr="00FB7C26">
        <w:rPr>
          <w:strike/>
        </w:rPr>
        <w:t>b.</w:t>
      </w:r>
      <w:r w:rsidRPr="00FB7C26">
        <w:rPr>
          <w:strike/>
        </w:rPr>
        <w:tab/>
      </w:r>
      <w:r w:rsidRPr="00FB7C26">
        <w:rPr>
          <w:strike/>
          <w:spacing w:val="-2"/>
        </w:rPr>
        <w:t xml:space="preserve">Upon request, each </w:t>
      </w:r>
      <w:r w:rsidR="006E2018" w:rsidRPr="00FB7C26">
        <w:rPr>
          <w:strike/>
          <w:spacing w:val="-2"/>
        </w:rPr>
        <w:t>l</w:t>
      </w:r>
      <w:r w:rsidR="00705B3E" w:rsidRPr="00FB7C26">
        <w:rPr>
          <w:strike/>
        </w:rPr>
        <w:t xml:space="preserve">egal </w:t>
      </w:r>
      <w:r w:rsidR="006E2018" w:rsidRPr="00FB7C26">
        <w:rPr>
          <w:strike/>
        </w:rPr>
        <w:t>p</w:t>
      </w:r>
      <w:r w:rsidR="00705B3E" w:rsidRPr="00FB7C26">
        <w:rPr>
          <w:strike/>
        </w:rPr>
        <w:t>araprofessional</w:t>
      </w:r>
      <w:r w:rsidRPr="00FB7C26">
        <w:rPr>
          <w:strike/>
        </w:rPr>
        <w:t xml:space="preserve"> </w:t>
      </w:r>
      <w:r w:rsidRPr="00FB7C26">
        <w:rPr>
          <w:strike/>
          <w:spacing w:val="-2"/>
        </w:rPr>
        <w:t>shall provide any additional information required by the board or division staff when reviewing renewal applications and continuing education documentation.</w:t>
      </w:r>
    </w:p>
    <w:p w14:paraId="1775A860" w14:textId="1C6D075A" w:rsidR="005E3F0A" w:rsidRPr="00A61DFB" w:rsidRDefault="00D955DA" w:rsidP="006264E2">
      <w:pPr>
        <w:pStyle w:val="Default"/>
        <w:spacing w:after="240"/>
        <w:ind w:left="360" w:hanging="360"/>
        <w:jc w:val="both"/>
      </w:pPr>
      <w:r w:rsidRPr="00A61DFB">
        <w:rPr>
          <w:b/>
        </w:rPr>
        <w:t>J.</w:t>
      </w:r>
      <w:r w:rsidR="005E3F0A" w:rsidRPr="00A61DFB">
        <w:rPr>
          <w:b/>
        </w:rPr>
        <w:t xml:space="preserve">   </w:t>
      </w:r>
      <w:r w:rsidR="005E3F0A" w:rsidRPr="00A61DFB">
        <w:rPr>
          <w:b/>
          <w:bCs/>
        </w:rPr>
        <w:t xml:space="preserve">Code of Conduct. </w:t>
      </w:r>
      <w:r w:rsidR="005E3F0A" w:rsidRPr="00FB7C26">
        <w:rPr>
          <w:strike/>
        </w:rPr>
        <w:t>This code of conduct is adopted by the supreme court to apply to all</w:t>
      </w:r>
      <w:r w:rsidR="005E3F0A" w:rsidRPr="00A61DFB">
        <w:t xml:space="preserve"> </w:t>
      </w:r>
      <w:r w:rsidR="00233E84">
        <w:rPr>
          <w:u w:val="single"/>
        </w:rPr>
        <w:t xml:space="preserve">All </w:t>
      </w:r>
      <w:r w:rsidR="005E3F0A" w:rsidRPr="00A61DFB">
        <w:t>legal paraprofessionals in the State of Arizona</w:t>
      </w:r>
      <w:r w:rsidR="00233E84">
        <w:t xml:space="preserve"> </w:t>
      </w:r>
      <w:r w:rsidR="00233E84">
        <w:rPr>
          <w:u w:val="single"/>
        </w:rPr>
        <w:t xml:space="preserve">must abide by </w:t>
      </w:r>
      <w:r w:rsidR="007E6EF5">
        <w:rPr>
          <w:u w:val="single"/>
        </w:rPr>
        <w:t>the following code of conduct establishing</w:t>
      </w:r>
      <w:r w:rsidR="007A6CAF">
        <w:rPr>
          <w:u w:val="single"/>
        </w:rPr>
        <w:t xml:space="preserve"> the</w:t>
      </w:r>
      <w:r w:rsidR="005E3F0A" w:rsidRPr="00FB7C26">
        <w:rPr>
          <w:strike/>
        </w:rPr>
        <w:t>. The purpose of this code of conduct is to establish</w:t>
      </w:r>
      <w:r w:rsidR="005E3F0A" w:rsidRPr="00A61DFB">
        <w:t xml:space="preserve"> rules of professional conduct and minimum standards for performance by legal paraprofessionals. </w:t>
      </w:r>
    </w:p>
    <w:p w14:paraId="17C92ADE" w14:textId="05FE18BE" w:rsidR="005E3F0A" w:rsidRPr="00A61DFB" w:rsidRDefault="005E3F0A" w:rsidP="006264E2">
      <w:pPr>
        <w:ind w:left="720" w:hanging="360"/>
        <w:jc w:val="both"/>
      </w:pPr>
      <w:r w:rsidRPr="00A61DFB">
        <w:t>1.</w:t>
      </w:r>
      <w:r w:rsidR="00A30EA8">
        <w:tab/>
      </w:r>
      <w:r w:rsidRPr="00A61DFB">
        <w:t xml:space="preserve">Ethics. </w:t>
      </w:r>
      <w:r w:rsidRPr="00FB7C26">
        <w:rPr>
          <w:strike/>
        </w:rPr>
        <w:t>Each</w:t>
      </w:r>
      <w:r w:rsidR="00D828C3">
        <w:rPr>
          <w:u w:val="single"/>
        </w:rPr>
        <w:t>A</w:t>
      </w:r>
      <w:r w:rsidRPr="00A61DFB">
        <w:t xml:space="preserve"> legal paraprofessional is bound by </w:t>
      </w:r>
      <w:r w:rsidRPr="00FB7C26">
        <w:rPr>
          <w:strike/>
        </w:rPr>
        <w:t xml:space="preserve">Supreme Court </w:t>
      </w:r>
      <w:r w:rsidRPr="00A61DFB">
        <w:t xml:space="preserve">Rule 42, </w:t>
      </w:r>
      <w:r w:rsidR="003A35D5">
        <w:rPr>
          <w:u w:val="single"/>
        </w:rPr>
        <w:t xml:space="preserve">Rules of the Supreme Court, </w:t>
      </w:r>
      <w:r w:rsidRPr="00A61DFB">
        <w:t>Arizona Rules of Professional Conduct</w:t>
      </w:r>
      <w:r w:rsidR="003B3B40">
        <w:rPr>
          <w:u w:val="single"/>
        </w:rPr>
        <w:t>,</w:t>
      </w:r>
      <w:r w:rsidRPr="00A61DFB">
        <w:t xml:space="preserve"> </w:t>
      </w:r>
      <w:r w:rsidRPr="00FB7C26">
        <w:rPr>
          <w:strike/>
        </w:rPr>
        <w:t>in accordance with the following</w:t>
      </w:r>
      <w:r w:rsidR="00FB52A0">
        <w:rPr>
          <w:strike/>
        </w:rPr>
        <w:t xml:space="preserve"> </w:t>
      </w:r>
      <w:r w:rsidR="003B3B40">
        <w:rPr>
          <w:u w:val="single"/>
        </w:rPr>
        <w:t>as follows</w:t>
      </w:r>
      <w:r w:rsidRPr="00A61DFB">
        <w:t xml:space="preserve">: </w:t>
      </w:r>
    </w:p>
    <w:p w14:paraId="1B7E3EC6" w14:textId="35C64B3E" w:rsidR="005E3F0A" w:rsidRPr="00A61DFB" w:rsidRDefault="005E3F0A" w:rsidP="0045595F">
      <w:pPr>
        <w:pStyle w:val="Default"/>
        <w:spacing w:before="240"/>
        <w:ind w:left="1080" w:hanging="360"/>
        <w:jc w:val="both"/>
      </w:pPr>
      <w:r w:rsidRPr="00A61DFB">
        <w:t xml:space="preserve">a. </w:t>
      </w:r>
      <w:r w:rsidR="0045595F" w:rsidRPr="0045595F">
        <w:rPr>
          <w:u w:val="single"/>
        </w:rPr>
        <w:t>“</w:t>
      </w:r>
      <w:r w:rsidR="0045595F" w:rsidRPr="00103834">
        <w:rPr>
          <w:u w:val="single"/>
        </w:rPr>
        <w:t>Legal</w:t>
      </w:r>
      <w:r w:rsidR="00103834">
        <w:t xml:space="preserve"> paraprofessional” or “legal paraprofessionals” </w:t>
      </w:r>
      <w:r w:rsidR="0045595F" w:rsidRPr="00A90F3F">
        <w:rPr>
          <w:strike/>
        </w:rPr>
        <w:t xml:space="preserve"> </w:t>
      </w:r>
      <w:r w:rsidRPr="00A90F3F">
        <w:rPr>
          <w:strike/>
        </w:rPr>
        <w:t xml:space="preserve">References to </w:t>
      </w:r>
      <w:r w:rsidR="00892912">
        <w:rPr>
          <w:u w:val="single"/>
        </w:rPr>
        <w:t xml:space="preserve">is substituted for </w:t>
      </w:r>
      <w:r w:rsidR="00EF60F2" w:rsidRPr="00DC5EC9">
        <w:rPr>
          <w:u w:val="single"/>
        </w:rPr>
        <w:t xml:space="preserve">“lawyer” or </w:t>
      </w:r>
      <w:r w:rsidRPr="00A61DFB">
        <w:t>“lawyer</w:t>
      </w:r>
      <w:r w:rsidRPr="00EF60F2">
        <w:rPr>
          <w:strike/>
        </w:rPr>
        <w:t>(</w:t>
      </w:r>
      <w:r w:rsidRPr="00A61DFB">
        <w:t>s</w:t>
      </w:r>
      <w:r w:rsidRPr="00EF60F2">
        <w:rPr>
          <w:strike/>
        </w:rPr>
        <w:t>)</w:t>
      </w:r>
      <w:r w:rsidRPr="00A61DFB">
        <w:t>”</w:t>
      </w:r>
      <w:r w:rsidRPr="00892912">
        <w:rPr>
          <w:strike/>
        </w:rPr>
        <w:t xml:space="preserve"> are to be read as “legal paraprofessional(s)</w:t>
      </w:r>
      <w:r w:rsidRPr="00A61DFB">
        <w:t>.</w:t>
      </w:r>
      <w:r w:rsidRPr="00892912">
        <w:rPr>
          <w:strike/>
        </w:rPr>
        <w:t>”</w:t>
      </w:r>
      <w:r w:rsidRPr="00A61DFB">
        <w:t xml:space="preserve"> </w:t>
      </w:r>
    </w:p>
    <w:p w14:paraId="553AE747" w14:textId="13CA3417" w:rsidR="005E3F0A" w:rsidRPr="00A61DFB" w:rsidRDefault="005E3F0A" w:rsidP="0045595F">
      <w:pPr>
        <w:pStyle w:val="Default"/>
        <w:spacing w:before="240"/>
        <w:ind w:left="1080" w:hanging="360"/>
        <w:jc w:val="both"/>
      </w:pPr>
      <w:r w:rsidRPr="00A61DFB">
        <w:t xml:space="preserve">b. </w:t>
      </w:r>
      <w:r w:rsidR="006264E2" w:rsidRPr="00A61DFB">
        <w:t xml:space="preserve"> </w:t>
      </w:r>
      <w:r w:rsidRPr="00A61DFB">
        <w:t xml:space="preserve">References to “applicant” or “applicant for admission to the state bar” </w:t>
      </w:r>
      <w:r w:rsidRPr="00FB7C26">
        <w:rPr>
          <w:strike/>
        </w:rPr>
        <w:t>is</w:t>
      </w:r>
      <w:r w:rsidRPr="00A61DFB">
        <w:t xml:space="preserve"> </w:t>
      </w:r>
      <w:r w:rsidR="003B3B40">
        <w:rPr>
          <w:u w:val="single"/>
        </w:rPr>
        <w:t xml:space="preserve">are </w:t>
      </w:r>
      <w:r w:rsidRPr="00F27BCB">
        <w:rPr>
          <w:strike/>
        </w:rPr>
        <w:t xml:space="preserve">to be </w:t>
      </w:r>
      <w:r w:rsidRPr="00A61DFB">
        <w:t xml:space="preserve">read as </w:t>
      </w:r>
      <w:r w:rsidR="003B3B40">
        <w:rPr>
          <w:u w:val="single"/>
        </w:rPr>
        <w:t>“</w:t>
      </w:r>
      <w:r w:rsidRPr="00A61DFB">
        <w:t>applicant for a legal paraprofessional license.</w:t>
      </w:r>
      <w:r w:rsidR="003B3B40">
        <w:rPr>
          <w:u w:val="single"/>
        </w:rPr>
        <w:t>”</w:t>
      </w:r>
      <w:r w:rsidRPr="00A61DFB">
        <w:t xml:space="preserve"> </w:t>
      </w:r>
    </w:p>
    <w:p w14:paraId="0D409D68" w14:textId="26FF1166" w:rsidR="00976712" w:rsidRDefault="005E3F0A" w:rsidP="00976712">
      <w:pPr>
        <w:pStyle w:val="Default"/>
        <w:spacing w:before="240"/>
        <w:ind w:left="1080" w:hanging="360"/>
        <w:jc w:val="both"/>
      </w:pPr>
      <w:r w:rsidRPr="00A61DFB">
        <w:t>c.</w:t>
      </w:r>
      <w:r w:rsidR="006264E2" w:rsidRPr="00A61DFB">
        <w:t xml:space="preserve"> </w:t>
      </w:r>
      <w:r w:rsidRPr="00A61DFB">
        <w:t xml:space="preserve"> References to “admission to practice” or “admitted to practice” </w:t>
      </w:r>
      <w:r w:rsidRPr="00A61DFB">
        <w:rPr>
          <w:strike/>
        </w:rPr>
        <w:t>shall</w:t>
      </w:r>
      <w:r w:rsidRPr="008E7C27">
        <w:rPr>
          <w:strike/>
        </w:rPr>
        <w:t xml:space="preserve"> be</w:t>
      </w:r>
      <w:r w:rsidRPr="00A61DFB">
        <w:t xml:space="preserve"> </w:t>
      </w:r>
      <w:r w:rsidR="008E7C27" w:rsidRPr="00A61DFB">
        <w:rPr>
          <w:u w:val="single"/>
        </w:rPr>
        <w:t xml:space="preserve">are </w:t>
      </w:r>
      <w:r w:rsidRPr="00A61DFB">
        <w:t xml:space="preserve">read as </w:t>
      </w:r>
      <w:r w:rsidR="005265A5">
        <w:rPr>
          <w:u w:val="single"/>
        </w:rPr>
        <w:t>“</w:t>
      </w:r>
      <w:r w:rsidRPr="00A61DFB">
        <w:t>licensed as a</w:t>
      </w:r>
      <w:r w:rsidRPr="00A61DFB">
        <w:rPr>
          <w:strike/>
        </w:rPr>
        <w:t>n LP</w:t>
      </w:r>
      <w:r w:rsidR="00551533" w:rsidRPr="00A61DFB">
        <w:t xml:space="preserve"> </w:t>
      </w:r>
      <w:r w:rsidR="00A30EA8" w:rsidRPr="00FB7C26">
        <w:rPr>
          <w:u w:val="single"/>
        </w:rPr>
        <w:t xml:space="preserve">a </w:t>
      </w:r>
      <w:r w:rsidR="00004662" w:rsidRPr="00A61DFB">
        <w:rPr>
          <w:u w:val="single"/>
        </w:rPr>
        <w:t>legal paraprofessional</w:t>
      </w:r>
      <w:r w:rsidRPr="00A61DFB">
        <w:t>.</w:t>
      </w:r>
      <w:r w:rsidR="005265A5">
        <w:rPr>
          <w:u w:val="single"/>
        </w:rPr>
        <w:t>”</w:t>
      </w:r>
      <w:r w:rsidRPr="00A61DFB">
        <w:t xml:space="preserve"> </w:t>
      </w:r>
    </w:p>
    <w:p w14:paraId="224B2C9B" w14:textId="77777777" w:rsidR="00976712" w:rsidRPr="00A61DFB" w:rsidRDefault="00976712" w:rsidP="00976712">
      <w:pPr>
        <w:pStyle w:val="Default"/>
        <w:ind w:left="1080" w:hanging="360"/>
        <w:jc w:val="both"/>
      </w:pPr>
    </w:p>
    <w:p w14:paraId="0E015455" w14:textId="4510F75A" w:rsidR="000277F3" w:rsidRDefault="005E3F0A" w:rsidP="0055090F">
      <w:pPr>
        <w:ind w:left="1080" w:hanging="360"/>
        <w:jc w:val="both"/>
        <w:rPr>
          <w:u w:val="single"/>
        </w:rPr>
      </w:pPr>
      <w:r w:rsidRPr="00A61DFB">
        <w:t xml:space="preserve">d. </w:t>
      </w:r>
      <w:r w:rsidR="006264E2" w:rsidRPr="00A61DFB">
        <w:t xml:space="preserve"> </w:t>
      </w:r>
      <w:r w:rsidR="0055090F">
        <w:tab/>
      </w:r>
      <w:r w:rsidRPr="00A61DFB">
        <w:t xml:space="preserve">ER 5.5(a) </w:t>
      </w:r>
      <w:r w:rsidRPr="00FB7C26">
        <w:rPr>
          <w:strike/>
        </w:rPr>
        <w:t>through</w:t>
      </w:r>
      <w:r w:rsidR="0098141F">
        <w:rPr>
          <w:strike/>
        </w:rPr>
        <w:t xml:space="preserve"> </w:t>
      </w:r>
      <w:r w:rsidR="000B5BC2">
        <w:rPr>
          <w:u w:val="single"/>
        </w:rPr>
        <w:t>and</w:t>
      </w:r>
      <w:r w:rsidRPr="00A61DFB">
        <w:t xml:space="preserve"> (b) </w:t>
      </w:r>
      <w:r w:rsidRPr="00FB7C26">
        <w:rPr>
          <w:strike/>
        </w:rPr>
        <w:t>applies</w:t>
      </w:r>
      <w:r w:rsidR="0098141F">
        <w:rPr>
          <w:strike/>
        </w:rPr>
        <w:t xml:space="preserve"> </w:t>
      </w:r>
      <w:r w:rsidR="000B5BC2">
        <w:rPr>
          <w:u w:val="single"/>
        </w:rPr>
        <w:t>apply</w:t>
      </w:r>
      <w:r w:rsidRPr="00A61DFB">
        <w:t xml:space="preserve"> to </w:t>
      </w:r>
      <w:r w:rsidRPr="00A61DFB">
        <w:rPr>
          <w:strike/>
        </w:rPr>
        <w:t>LPs</w:t>
      </w:r>
      <w:r w:rsidR="00551533" w:rsidRPr="00A61DFB">
        <w:t xml:space="preserve"> </w:t>
      </w:r>
      <w:r w:rsidR="00004662" w:rsidRPr="00A61DFB">
        <w:rPr>
          <w:u w:val="single"/>
        </w:rPr>
        <w:t>legal paraprofessionals</w:t>
      </w:r>
      <w:r w:rsidRPr="00A61DFB">
        <w:t>. ER 5.5(c) through (h) are not applicable</w:t>
      </w:r>
      <w:r w:rsidR="000277F3">
        <w:t xml:space="preserve"> </w:t>
      </w:r>
      <w:r w:rsidR="000277F3">
        <w:rPr>
          <w:u w:val="single"/>
        </w:rPr>
        <w:t>to legal paraprofessionals</w:t>
      </w:r>
      <w:r w:rsidR="00A94BC8" w:rsidRPr="00A94BC8">
        <w:t>.</w:t>
      </w:r>
    </w:p>
    <w:p w14:paraId="7411931A" w14:textId="7F10B35C" w:rsidR="004B0E0A" w:rsidRDefault="005E3F0A" w:rsidP="0055090F">
      <w:pPr>
        <w:ind w:left="1080" w:hanging="360"/>
        <w:jc w:val="both"/>
      </w:pPr>
      <w:r w:rsidRPr="00A61DFB">
        <w:t xml:space="preserve"> </w:t>
      </w:r>
    </w:p>
    <w:p w14:paraId="4AB8CBB3" w14:textId="67D872C8" w:rsidR="005E3F0A" w:rsidRDefault="00A30EA8">
      <w:pPr>
        <w:ind w:left="720" w:hanging="360"/>
        <w:jc w:val="both"/>
      </w:pPr>
      <w:r>
        <w:t>2.</w:t>
      </w:r>
      <w:r>
        <w:tab/>
      </w:r>
      <w:r w:rsidR="005E3F0A" w:rsidRPr="00A61DFB">
        <w:t xml:space="preserve">Professionalism. </w:t>
      </w:r>
      <w:r w:rsidR="005E3F0A" w:rsidRPr="00FB7C26">
        <w:rPr>
          <w:strike/>
        </w:rPr>
        <w:t>Each</w:t>
      </w:r>
      <w:r w:rsidR="0098141F">
        <w:rPr>
          <w:strike/>
        </w:rPr>
        <w:t xml:space="preserve"> </w:t>
      </w:r>
      <w:r w:rsidR="0052553E">
        <w:rPr>
          <w:u w:val="single"/>
        </w:rPr>
        <w:t>A</w:t>
      </w:r>
      <w:r w:rsidR="005E3F0A" w:rsidRPr="00A61DFB">
        <w:t xml:space="preserve"> legal paraprofessional </w:t>
      </w:r>
      <w:r w:rsidR="005E3F0A" w:rsidRPr="00A30EA8">
        <w:rPr>
          <w:strike/>
        </w:rPr>
        <w:t>shall</w:t>
      </w:r>
      <w:r w:rsidR="00551533" w:rsidRPr="00A61DFB">
        <w:t xml:space="preserve"> </w:t>
      </w:r>
      <w:r w:rsidR="00004662" w:rsidRPr="00A30EA8">
        <w:rPr>
          <w:u w:val="single"/>
        </w:rPr>
        <w:t>must</w:t>
      </w:r>
      <w:r w:rsidR="005E3F0A" w:rsidRPr="00A61DFB">
        <w:t xml:space="preserve"> </w:t>
      </w:r>
      <w:r w:rsidR="005E3F0A" w:rsidRPr="00FB7C26">
        <w:rPr>
          <w:strike/>
        </w:rPr>
        <w:t>adhere to</w:t>
      </w:r>
      <w:r w:rsidR="00A94BC8">
        <w:rPr>
          <w:strike/>
        </w:rPr>
        <w:t xml:space="preserve"> </w:t>
      </w:r>
      <w:r w:rsidR="00F27723">
        <w:rPr>
          <w:u w:val="single"/>
        </w:rPr>
        <w:t>abide by</w:t>
      </w:r>
      <w:r w:rsidR="005E3F0A" w:rsidRPr="00A61DFB">
        <w:t xml:space="preserve"> </w:t>
      </w:r>
      <w:r w:rsidR="005E3F0A" w:rsidRPr="00FB7C26">
        <w:rPr>
          <w:strike/>
        </w:rPr>
        <w:t xml:space="preserve">Supreme Court </w:t>
      </w:r>
      <w:r w:rsidR="005E3F0A" w:rsidRPr="00A61DFB">
        <w:t>Rule 41,</w:t>
      </w:r>
      <w:r w:rsidR="00367BFC">
        <w:t xml:space="preserve"> </w:t>
      </w:r>
      <w:r w:rsidR="00367BFC">
        <w:rPr>
          <w:u w:val="single"/>
        </w:rPr>
        <w:t>Rules of the Supreme Court,</w:t>
      </w:r>
      <w:r w:rsidR="005E3F0A" w:rsidRPr="00A61DFB">
        <w:t xml:space="preserve"> </w:t>
      </w:r>
      <w:r w:rsidR="005E3F0A" w:rsidRPr="00FB7C26">
        <w:rPr>
          <w:strike/>
        </w:rPr>
        <w:t>except for</w:t>
      </w:r>
      <w:r w:rsidR="0098141F">
        <w:rPr>
          <w:strike/>
        </w:rPr>
        <w:t xml:space="preserve"> </w:t>
      </w:r>
      <w:r w:rsidR="00B92A1C">
        <w:rPr>
          <w:u w:val="single"/>
        </w:rPr>
        <w:t>with the exception of</w:t>
      </w:r>
      <w:r w:rsidR="005E3F0A" w:rsidRPr="00A61DFB">
        <w:t xml:space="preserve"> the Oath of Admission to the Bar. </w:t>
      </w:r>
    </w:p>
    <w:p w14:paraId="0CB7A811" w14:textId="77777777" w:rsidR="00A30EA8" w:rsidRPr="00A61DFB" w:rsidRDefault="00A30EA8" w:rsidP="00FB7C26">
      <w:pPr>
        <w:pStyle w:val="ListParagraph"/>
        <w:jc w:val="both"/>
      </w:pPr>
    </w:p>
    <w:p w14:paraId="2E6B78D5" w14:textId="75B855D1" w:rsidR="005E3F0A" w:rsidRPr="00A61DFB" w:rsidRDefault="005E3F0A" w:rsidP="00FB7C26">
      <w:pPr>
        <w:ind w:left="720" w:hanging="360"/>
        <w:jc w:val="both"/>
      </w:pPr>
      <w:r w:rsidRPr="00A61DFB">
        <w:t>3.</w:t>
      </w:r>
      <w:r w:rsidR="00A30EA8">
        <w:tab/>
      </w:r>
      <w:r w:rsidRPr="00A61DFB">
        <w:t xml:space="preserve">Trust Accounts. </w:t>
      </w:r>
      <w:r w:rsidRPr="00FB7C26">
        <w:rPr>
          <w:strike/>
        </w:rPr>
        <w:t>Each</w:t>
      </w:r>
      <w:r w:rsidR="0098141F">
        <w:rPr>
          <w:strike/>
        </w:rPr>
        <w:t xml:space="preserve"> </w:t>
      </w:r>
      <w:r w:rsidR="00AE70EC">
        <w:rPr>
          <w:u w:val="single"/>
        </w:rPr>
        <w:t>A</w:t>
      </w:r>
      <w:r w:rsidRPr="00A61DFB">
        <w:t xml:space="preserve"> legal paraprofessional </w:t>
      </w:r>
      <w:r w:rsidRPr="00A61DFB">
        <w:rPr>
          <w:strike/>
        </w:rPr>
        <w:t>shall</w:t>
      </w:r>
      <w:r w:rsidR="00551533" w:rsidRPr="00A61DFB">
        <w:t xml:space="preserve"> </w:t>
      </w:r>
      <w:r w:rsidR="00004662" w:rsidRPr="00A61DFB">
        <w:rPr>
          <w:u w:val="single"/>
        </w:rPr>
        <w:t>must</w:t>
      </w:r>
      <w:r w:rsidRPr="00A61DFB">
        <w:t xml:space="preserve"> </w:t>
      </w:r>
      <w:r w:rsidRPr="00FB7C26">
        <w:rPr>
          <w:strike/>
        </w:rPr>
        <w:t>adhere to</w:t>
      </w:r>
      <w:r w:rsidR="00657326" w:rsidRPr="00657326">
        <w:rPr>
          <w:u w:val="single"/>
        </w:rPr>
        <w:t xml:space="preserve"> </w:t>
      </w:r>
      <w:r w:rsidR="00657326">
        <w:rPr>
          <w:u w:val="single"/>
        </w:rPr>
        <w:t>abide by</w:t>
      </w:r>
      <w:r w:rsidRPr="00A61DFB">
        <w:t xml:space="preserve"> Supreme Court Rule 43</w:t>
      </w:r>
      <w:r w:rsidR="00657326">
        <w:rPr>
          <w:u w:val="single"/>
        </w:rPr>
        <w:t>, Rules of the Supreme Court</w:t>
      </w:r>
      <w:r w:rsidRPr="00A61DFB">
        <w:t xml:space="preserve">. </w:t>
      </w:r>
    </w:p>
    <w:p w14:paraId="6D06B343" w14:textId="0F2E4958" w:rsidR="005E3F0A" w:rsidRPr="00A61DFB" w:rsidRDefault="005E3F0A" w:rsidP="006264E2">
      <w:pPr>
        <w:spacing w:before="240"/>
        <w:ind w:left="720" w:hanging="360"/>
        <w:jc w:val="both"/>
      </w:pPr>
      <w:r w:rsidRPr="00A61DFB">
        <w:t>4.</w:t>
      </w:r>
      <w:r w:rsidR="004B0E0A">
        <w:tab/>
      </w:r>
      <w:r w:rsidRPr="00A61DFB">
        <w:t xml:space="preserve">Insurance Disclosures. </w:t>
      </w:r>
      <w:r w:rsidRPr="00FB7C26">
        <w:rPr>
          <w:strike/>
        </w:rPr>
        <w:t>Each</w:t>
      </w:r>
      <w:r w:rsidRPr="00A61DFB">
        <w:t xml:space="preserve"> </w:t>
      </w:r>
      <w:r w:rsidR="00AE70EC">
        <w:rPr>
          <w:u w:val="single"/>
        </w:rPr>
        <w:t xml:space="preserve">A </w:t>
      </w:r>
      <w:r w:rsidRPr="00A61DFB">
        <w:t xml:space="preserve">legal paraprofessional </w:t>
      </w:r>
      <w:r w:rsidRPr="00A61DFB">
        <w:rPr>
          <w:strike/>
        </w:rPr>
        <w:t>shall</w:t>
      </w:r>
      <w:r w:rsidR="00551533" w:rsidRPr="00A61DFB">
        <w:t xml:space="preserve"> </w:t>
      </w:r>
      <w:r w:rsidR="00004662" w:rsidRPr="00A61DFB">
        <w:rPr>
          <w:u w:val="single"/>
        </w:rPr>
        <w:t>must</w:t>
      </w:r>
      <w:r w:rsidRPr="00A61DFB">
        <w:t xml:space="preserve"> </w:t>
      </w:r>
      <w:r w:rsidRPr="00FB7C26">
        <w:rPr>
          <w:strike/>
        </w:rPr>
        <w:t>adhere to</w:t>
      </w:r>
      <w:r w:rsidR="00AE70EC" w:rsidRPr="00657326">
        <w:rPr>
          <w:u w:val="single"/>
        </w:rPr>
        <w:t xml:space="preserve"> </w:t>
      </w:r>
      <w:r w:rsidR="00AE70EC">
        <w:rPr>
          <w:u w:val="single"/>
        </w:rPr>
        <w:t>abide by</w:t>
      </w:r>
      <w:r w:rsidRPr="00A61DFB">
        <w:t xml:space="preserve"> </w:t>
      </w:r>
      <w:r w:rsidRPr="00FB7C26">
        <w:rPr>
          <w:strike/>
        </w:rPr>
        <w:t xml:space="preserve">Supreme Court </w:t>
      </w:r>
      <w:r w:rsidRPr="00A61DFB">
        <w:t>Rule 32(c)(13)</w:t>
      </w:r>
      <w:r w:rsidR="00C152AD">
        <w:rPr>
          <w:u w:val="single"/>
        </w:rPr>
        <w:t>, Rules of the Supreme Court</w:t>
      </w:r>
      <w:r w:rsidRPr="00A61DFB">
        <w:t xml:space="preserve">. </w:t>
      </w:r>
    </w:p>
    <w:p w14:paraId="3517FA2A" w14:textId="7DC0793A" w:rsidR="005E3F0A" w:rsidRPr="00A61DFB" w:rsidRDefault="005E3F0A" w:rsidP="006264E2">
      <w:pPr>
        <w:spacing w:before="240"/>
        <w:ind w:left="720" w:hanging="360"/>
        <w:jc w:val="both"/>
      </w:pPr>
      <w:r w:rsidRPr="00A61DFB">
        <w:t>5.</w:t>
      </w:r>
      <w:r w:rsidR="00A30EA8">
        <w:tab/>
      </w:r>
      <w:r w:rsidRPr="00A61DFB">
        <w:t>Performance in Accordance with Law.</w:t>
      </w:r>
      <w:r w:rsidR="00547E1D">
        <w:t xml:space="preserve"> </w:t>
      </w:r>
      <w:r w:rsidR="00547E1D">
        <w:rPr>
          <w:u w:val="single"/>
        </w:rPr>
        <w:t>A legal paraprofessional</w:t>
      </w:r>
      <w:r w:rsidR="002F2DA1">
        <w:rPr>
          <w:u w:val="single"/>
        </w:rPr>
        <w:t xml:space="preserve"> must</w:t>
      </w:r>
      <w:r w:rsidR="00547E1D">
        <w:rPr>
          <w:u w:val="single"/>
        </w:rPr>
        <w:t>:</w:t>
      </w:r>
      <w:r w:rsidRPr="00A61DFB">
        <w:t xml:space="preserve"> </w:t>
      </w:r>
    </w:p>
    <w:p w14:paraId="73E4FB97" w14:textId="3BC13A19" w:rsidR="005E3F0A" w:rsidRPr="00A61DFB" w:rsidRDefault="005E3F0A" w:rsidP="006264E2">
      <w:pPr>
        <w:pStyle w:val="Default"/>
        <w:spacing w:before="240" w:after="240"/>
        <w:ind w:left="1080" w:hanging="270"/>
        <w:jc w:val="both"/>
      </w:pPr>
      <w:r w:rsidRPr="00A61DFB">
        <w:t>a.</w:t>
      </w:r>
      <w:r w:rsidR="00A30EA8">
        <w:tab/>
      </w:r>
      <w:r w:rsidRPr="00FB7C26">
        <w:rPr>
          <w:strike/>
        </w:rPr>
        <w:t>A legal paraprofessional shall</w:t>
      </w:r>
      <w:r w:rsidR="00551533" w:rsidRPr="00A61DFB">
        <w:t xml:space="preserve"> </w:t>
      </w:r>
      <w:r w:rsidRPr="00FB7C26">
        <w:rPr>
          <w:strike/>
        </w:rPr>
        <w:t>perform</w:t>
      </w:r>
      <w:r w:rsidR="0098141F">
        <w:rPr>
          <w:strike/>
        </w:rPr>
        <w:t xml:space="preserve"> </w:t>
      </w:r>
      <w:r w:rsidR="002879BD">
        <w:rPr>
          <w:u w:val="single"/>
        </w:rPr>
        <w:t>Perform</w:t>
      </w:r>
      <w:r w:rsidRPr="00A61DFB">
        <w:t xml:space="preserve"> all duties and discharge all obligations in accordance with applicable laws, rules, or court orders</w:t>
      </w:r>
      <w:r w:rsidR="00823A8E">
        <w:t>.</w:t>
      </w:r>
      <w:r w:rsidRPr="00A61DFB">
        <w:t xml:space="preserve"> </w:t>
      </w:r>
    </w:p>
    <w:p w14:paraId="3294C3FF" w14:textId="167EF1A0" w:rsidR="005E3F0A" w:rsidRPr="00A61DFB" w:rsidRDefault="005E3F0A" w:rsidP="006264E2">
      <w:pPr>
        <w:pStyle w:val="Default"/>
        <w:spacing w:before="240" w:after="240"/>
        <w:ind w:left="1080" w:hanging="270"/>
        <w:jc w:val="both"/>
      </w:pPr>
      <w:r w:rsidRPr="00A61DFB">
        <w:t>b.</w:t>
      </w:r>
      <w:r w:rsidR="00A30EA8">
        <w:tab/>
      </w:r>
      <w:r w:rsidRPr="00FB7C26">
        <w:rPr>
          <w:strike/>
        </w:rPr>
        <w:t>A legal paraprofessional shall</w:t>
      </w:r>
      <w:r w:rsidR="00551533" w:rsidRPr="00FB7C26">
        <w:rPr>
          <w:strike/>
        </w:rPr>
        <w:t xml:space="preserve"> </w:t>
      </w:r>
      <w:r w:rsidRPr="00FB7C26">
        <w:rPr>
          <w:strike/>
        </w:rPr>
        <w:t>not</w:t>
      </w:r>
      <w:r w:rsidR="00823A8E">
        <w:rPr>
          <w:strike/>
        </w:rPr>
        <w:t xml:space="preserve"> </w:t>
      </w:r>
      <w:r w:rsidR="00603980">
        <w:rPr>
          <w:u w:val="single"/>
        </w:rPr>
        <w:t>Not</w:t>
      </w:r>
      <w:r w:rsidRPr="00A61DFB">
        <w:t xml:space="preserve"> represent that the </w:t>
      </w:r>
      <w:r w:rsidRPr="00AB140A">
        <w:rPr>
          <w:strike/>
        </w:rPr>
        <w:t xml:space="preserve">practitioner </w:t>
      </w:r>
      <w:r w:rsidR="00AB140A">
        <w:rPr>
          <w:u w:val="single"/>
        </w:rPr>
        <w:t xml:space="preserve">legal paraprofessional </w:t>
      </w:r>
      <w:r w:rsidRPr="00A61DFB">
        <w:t xml:space="preserve">is authorized to </w:t>
      </w:r>
      <w:r w:rsidRPr="00AB140A">
        <w:rPr>
          <w:strike/>
        </w:rPr>
        <w:t xml:space="preserve">practice law </w:t>
      </w:r>
      <w:r w:rsidR="00AB140A">
        <w:rPr>
          <w:u w:val="single"/>
        </w:rPr>
        <w:t xml:space="preserve">provide legal services </w:t>
      </w:r>
      <w:r w:rsidR="006B09C3">
        <w:rPr>
          <w:u w:val="single"/>
        </w:rPr>
        <w:t xml:space="preserve">that are not authorized by this section or </w:t>
      </w:r>
      <w:r w:rsidR="00E451FC">
        <w:rPr>
          <w:u w:val="single"/>
        </w:rPr>
        <w:t xml:space="preserve">are not within </w:t>
      </w:r>
      <w:r w:rsidRPr="00E451FC">
        <w:rPr>
          <w:strike/>
        </w:rPr>
        <w:t xml:space="preserve">beyond </w:t>
      </w:r>
      <w:r w:rsidRPr="00A61DFB">
        <w:t xml:space="preserve">the </w:t>
      </w:r>
      <w:r w:rsidRPr="00FB7C26">
        <w:rPr>
          <w:strike/>
        </w:rPr>
        <w:t xml:space="preserve">areas of practice and </w:t>
      </w:r>
      <w:r w:rsidRPr="00A61DFB">
        <w:t xml:space="preserve">scope of practice </w:t>
      </w:r>
      <w:r w:rsidRPr="00FB7C26">
        <w:rPr>
          <w:strike/>
        </w:rPr>
        <w:t>as provided in subsections (F)(1) and (2)</w:t>
      </w:r>
      <w:r w:rsidR="005A11EC">
        <w:rPr>
          <w:u w:val="single"/>
        </w:rPr>
        <w:t xml:space="preserve"> in the areas for which they are licensed</w:t>
      </w:r>
      <w:r w:rsidRPr="00A61DFB">
        <w:t xml:space="preserve">. </w:t>
      </w:r>
    </w:p>
    <w:p w14:paraId="16352300" w14:textId="52040150" w:rsidR="005E3F0A" w:rsidRPr="00A61DFB" w:rsidRDefault="005E3F0A" w:rsidP="006264E2">
      <w:pPr>
        <w:pStyle w:val="Default"/>
        <w:spacing w:before="240" w:after="240"/>
        <w:ind w:left="1080" w:hanging="270"/>
        <w:jc w:val="both"/>
      </w:pPr>
      <w:r w:rsidRPr="00A61DFB">
        <w:t>c.</w:t>
      </w:r>
      <w:r w:rsidR="00A30EA8">
        <w:tab/>
      </w:r>
      <w:r w:rsidRPr="00FB7C26">
        <w:rPr>
          <w:strike/>
        </w:rPr>
        <w:t>A legal paraprofessional shall</w:t>
      </w:r>
      <w:r w:rsidR="00551533" w:rsidRPr="00FB7C26">
        <w:rPr>
          <w:strike/>
        </w:rPr>
        <w:t xml:space="preserve"> </w:t>
      </w:r>
      <w:r w:rsidRPr="00FB7C26">
        <w:rPr>
          <w:strike/>
        </w:rPr>
        <w:t>not</w:t>
      </w:r>
      <w:r w:rsidR="004F74DB">
        <w:rPr>
          <w:strike/>
        </w:rPr>
        <w:t xml:space="preserve"> </w:t>
      </w:r>
      <w:r w:rsidR="005A11EC">
        <w:rPr>
          <w:u w:val="single"/>
        </w:rPr>
        <w:t>Not</w:t>
      </w:r>
      <w:r w:rsidRPr="00A61DFB">
        <w:t xml:space="preserve"> use the designations “lawyer,” “attorney at law,” “counselor at law,” “Esq.,” or other equivalent words, the use of which is reasonably likely to induce others to believe the legal paraprofessional is authorized to engage in the practice of law beyond that allowed by </w:t>
      </w:r>
      <w:r w:rsidRPr="00C12BBE">
        <w:rPr>
          <w:strike/>
        </w:rPr>
        <w:t xml:space="preserve">the practitioner’s </w:t>
      </w:r>
      <w:r w:rsidR="00B84433">
        <w:rPr>
          <w:u w:val="single"/>
        </w:rPr>
        <w:t xml:space="preserve">a </w:t>
      </w:r>
      <w:r w:rsidRPr="00A61DFB">
        <w:t>license</w:t>
      </w:r>
      <w:r w:rsidR="00B84433">
        <w:t xml:space="preserve"> </w:t>
      </w:r>
      <w:r w:rsidR="00B84433">
        <w:rPr>
          <w:u w:val="single"/>
        </w:rPr>
        <w:t>issued under this section</w:t>
      </w:r>
      <w:r w:rsidRPr="00A61DFB">
        <w:t xml:space="preserve">. Any communications </w:t>
      </w:r>
      <w:r w:rsidRPr="00D8322D">
        <w:rPr>
          <w:strike/>
        </w:rPr>
        <w:t>concerning</w:t>
      </w:r>
      <w:r w:rsidRPr="00B84433">
        <w:rPr>
          <w:strike/>
        </w:rPr>
        <w:t xml:space="preserve"> an LP’s</w:t>
      </w:r>
      <w:r w:rsidRPr="00A61DFB">
        <w:t xml:space="preserve"> </w:t>
      </w:r>
      <w:r w:rsidR="006D35AA" w:rsidRPr="006D35AA">
        <w:rPr>
          <w:u w:val="single"/>
        </w:rPr>
        <w:t xml:space="preserve">by </w:t>
      </w:r>
      <w:r w:rsidR="006D35AA">
        <w:rPr>
          <w:u w:val="single"/>
        </w:rPr>
        <w:t xml:space="preserve">a licensed legal paraprofessional </w:t>
      </w:r>
      <w:r w:rsidR="00D8322D" w:rsidRPr="00D8322D">
        <w:rPr>
          <w:u w:val="single"/>
        </w:rPr>
        <w:t xml:space="preserve">in connection with </w:t>
      </w:r>
      <w:r w:rsidR="002D2449">
        <w:rPr>
          <w:u w:val="single"/>
        </w:rPr>
        <w:t xml:space="preserve">providing </w:t>
      </w:r>
      <w:r w:rsidRPr="00A61DFB">
        <w:t xml:space="preserve">services must </w:t>
      </w:r>
      <w:r w:rsidR="00D07D65">
        <w:rPr>
          <w:u w:val="single"/>
        </w:rPr>
        <w:t xml:space="preserve">clearly </w:t>
      </w:r>
      <w:r w:rsidRPr="00A61DFB">
        <w:t xml:space="preserve">identify the </w:t>
      </w:r>
      <w:r w:rsidRPr="00DF40E6">
        <w:rPr>
          <w:strike/>
        </w:rPr>
        <w:t xml:space="preserve">LP </w:t>
      </w:r>
      <w:r w:rsidR="00DF40E6">
        <w:rPr>
          <w:u w:val="single"/>
        </w:rPr>
        <w:t xml:space="preserve">licensee </w:t>
      </w:r>
      <w:r w:rsidRPr="00A61DFB">
        <w:t xml:space="preserve">as </w:t>
      </w:r>
      <w:r w:rsidRPr="00DF40E6">
        <w:rPr>
          <w:strike/>
        </w:rPr>
        <w:t xml:space="preserve">being </w:t>
      </w:r>
      <w:r w:rsidRPr="00A61DFB">
        <w:t xml:space="preserve">a </w:t>
      </w:r>
      <w:r w:rsidR="001157DE">
        <w:rPr>
          <w:u w:val="single"/>
        </w:rPr>
        <w:t xml:space="preserve">licensed </w:t>
      </w:r>
      <w:r w:rsidRPr="00A61DFB">
        <w:t xml:space="preserve">legal paraprofessional. </w:t>
      </w:r>
    </w:p>
    <w:p w14:paraId="0F8C6708" w14:textId="7EB32A02" w:rsidR="005E3F0A" w:rsidRPr="00A61DFB" w:rsidRDefault="005E3F0A" w:rsidP="006264E2">
      <w:pPr>
        <w:pStyle w:val="Default"/>
        <w:spacing w:before="240" w:after="240"/>
        <w:ind w:left="1080" w:hanging="270"/>
        <w:jc w:val="both"/>
      </w:pPr>
      <w:r w:rsidRPr="00A61DFB">
        <w:t>d.</w:t>
      </w:r>
      <w:r w:rsidR="00A30EA8">
        <w:tab/>
      </w:r>
      <w:r w:rsidRPr="00FB7C26">
        <w:rPr>
          <w:strike/>
        </w:rPr>
        <w:t>A legal paraprofessional shall</w:t>
      </w:r>
      <w:r w:rsidR="00551533" w:rsidRPr="00FB7C26">
        <w:rPr>
          <w:strike/>
        </w:rPr>
        <w:t xml:space="preserve"> </w:t>
      </w:r>
      <w:r w:rsidR="00004662" w:rsidRPr="00FB7C26">
        <w:rPr>
          <w:strike/>
          <w:u w:val="single"/>
        </w:rPr>
        <w:t>must</w:t>
      </w:r>
      <w:r w:rsidRPr="00FB7C26">
        <w:rPr>
          <w:strike/>
        </w:rPr>
        <w:t xml:space="preserve"> not</w:t>
      </w:r>
      <w:r w:rsidR="004F74DB">
        <w:rPr>
          <w:strike/>
        </w:rPr>
        <w:t xml:space="preserve"> </w:t>
      </w:r>
      <w:r w:rsidR="00D07D65" w:rsidRPr="00FB7C26">
        <w:rPr>
          <w:u w:val="single"/>
        </w:rPr>
        <w:t>Not</w:t>
      </w:r>
      <w:r w:rsidRPr="00A61DFB">
        <w:t xml:space="preserve"> provide any kind of advice, opinion or recommendation</w:t>
      </w:r>
      <w:r w:rsidRPr="001157DE">
        <w:rPr>
          <w:strike/>
        </w:rPr>
        <w:t xml:space="preserve"> to a client </w:t>
      </w:r>
      <w:r w:rsidRPr="00A61DFB">
        <w:t>about possible legal rights, remedies, defenses, options, or strategies unless the</w:t>
      </w:r>
      <w:r w:rsidRPr="001157DE">
        <w:rPr>
          <w:strike/>
        </w:rPr>
        <w:t xml:space="preserve"> practitioner </w:t>
      </w:r>
      <w:r w:rsidR="001157DE">
        <w:rPr>
          <w:u w:val="single"/>
        </w:rPr>
        <w:t>legal paraprofessional</w:t>
      </w:r>
      <w:r w:rsidR="001157DE" w:rsidRPr="00A61DFB">
        <w:t xml:space="preserve"> </w:t>
      </w:r>
      <w:r w:rsidRPr="001157DE">
        <w:rPr>
          <w:strike/>
        </w:rPr>
        <w:t xml:space="preserve">has the </w:t>
      </w:r>
      <w:r w:rsidRPr="00FB7C26">
        <w:rPr>
          <w:strike/>
        </w:rPr>
        <w:t xml:space="preserve">license and </w:t>
      </w:r>
      <w:r w:rsidRPr="001157DE">
        <w:rPr>
          <w:strike/>
        </w:rPr>
        <w:t xml:space="preserve">subject matter </w:t>
      </w:r>
      <w:r w:rsidRPr="00FB7C26">
        <w:rPr>
          <w:strike/>
        </w:rPr>
        <w:t>area specific endorsement</w:t>
      </w:r>
      <w:r w:rsidR="001157DE">
        <w:rPr>
          <w:strike/>
        </w:rPr>
        <w:t xml:space="preserve"> </w:t>
      </w:r>
      <w:r w:rsidR="006848B0" w:rsidRPr="006848B0">
        <w:rPr>
          <w:u w:val="single"/>
        </w:rPr>
        <w:t xml:space="preserve">is </w:t>
      </w:r>
      <w:r w:rsidR="005A5523">
        <w:rPr>
          <w:u w:val="single"/>
        </w:rPr>
        <w:t>license</w:t>
      </w:r>
      <w:r w:rsidR="006848B0">
        <w:rPr>
          <w:u w:val="single"/>
        </w:rPr>
        <w:t xml:space="preserve">d </w:t>
      </w:r>
      <w:r w:rsidRPr="006848B0">
        <w:rPr>
          <w:strike/>
        </w:rPr>
        <w:t xml:space="preserve"> to do so</w:t>
      </w:r>
      <w:r w:rsidR="006848B0">
        <w:rPr>
          <w:strike/>
        </w:rPr>
        <w:t xml:space="preserve"> </w:t>
      </w:r>
      <w:r w:rsidR="006848B0">
        <w:rPr>
          <w:u w:val="single"/>
        </w:rPr>
        <w:t>in th</w:t>
      </w:r>
      <w:r w:rsidR="006A1C28">
        <w:rPr>
          <w:u w:val="single"/>
        </w:rPr>
        <w:t>e</w:t>
      </w:r>
      <w:r w:rsidR="006848B0">
        <w:rPr>
          <w:u w:val="single"/>
        </w:rPr>
        <w:t xml:space="preserve"> practice area and </w:t>
      </w:r>
      <w:r w:rsidR="00AB0C85">
        <w:rPr>
          <w:u w:val="single"/>
        </w:rPr>
        <w:t>doing so</w:t>
      </w:r>
      <w:r w:rsidR="00E77D08">
        <w:rPr>
          <w:u w:val="single"/>
        </w:rPr>
        <w:t xml:space="preserve"> </w:t>
      </w:r>
      <w:r w:rsidR="001A6892">
        <w:rPr>
          <w:u w:val="single"/>
        </w:rPr>
        <w:t>is within the scope of th</w:t>
      </w:r>
      <w:r w:rsidR="006A1C28">
        <w:rPr>
          <w:u w:val="single"/>
        </w:rPr>
        <w:t>e</w:t>
      </w:r>
      <w:r w:rsidR="001A6892">
        <w:rPr>
          <w:u w:val="single"/>
        </w:rPr>
        <w:t xml:space="preserve"> p</w:t>
      </w:r>
      <w:r w:rsidR="006A1C28">
        <w:rPr>
          <w:u w:val="single"/>
        </w:rPr>
        <w:t>ractice area</w:t>
      </w:r>
      <w:r w:rsidRPr="00A61DFB">
        <w:t xml:space="preserve">. </w:t>
      </w:r>
    </w:p>
    <w:p w14:paraId="6FF27A4F" w14:textId="7E089F15" w:rsidR="00FB4A50" w:rsidRDefault="005E3F0A" w:rsidP="006264E2">
      <w:pPr>
        <w:pStyle w:val="Default"/>
        <w:spacing w:before="240" w:after="240"/>
        <w:ind w:left="1080" w:hanging="270"/>
        <w:jc w:val="both"/>
      </w:pPr>
      <w:r w:rsidRPr="00A61DFB">
        <w:t>e.</w:t>
      </w:r>
      <w:r w:rsidR="00A30EA8">
        <w:tab/>
      </w:r>
      <w:r w:rsidRPr="00FB7C26">
        <w:rPr>
          <w:strike/>
        </w:rPr>
        <w:t>A legal paraprofessional shall</w:t>
      </w:r>
      <w:r w:rsidR="00551533" w:rsidRPr="00FB7C26">
        <w:rPr>
          <w:strike/>
        </w:rPr>
        <w:t xml:space="preserve"> </w:t>
      </w:r>
      <w:r w:rsidRPr="00FB7C26">
        <w:rPr>
          <w:strike/>
        </w:rPr>
        <w:t>inform</w:t>
      </w:r>
      <w:r w:rsidR="001C3F46" w:rsidRPr="00FB7C26">
        <w:t xml:space="preserve"> </w:t>
      </w:r>
      <w:r w:rsidR="001C3F46" w:rsidRPr="00FB7C26">
        <w:rPr>
          <w:u w:val="single"/>
        </w:rPr>
        <w:t>Inform</w:t>
      </w:r>
      <w:r w:rsidRPr="00A61DFB">
        <w:t xml:space="preserve"> the client in writing that a legal paraprofessional is not a lawyer and cannot provide any kind of advice, opinion</w:t>
      </w:r>
      <w:r w:rsidR="00941D24">
        <w:rPr>
          <w:u w:val="single"/>
        </w:rPr>
        <w:t>,</w:t>
      </w:r>
      <w:r w:rsidRPr="00A61DFB">
        <w:t xml:space="preserve"> or recommendation to a client about possible legal rights, remedies, defenses, options, or strategies</w:t>
      </w:r>
      <w:r w:rsidR="00B75D44">
        <w:rPr>
          <w:u w:val="single"/>
        </w:rPr>
        <w:t>,</w:t>
      </w:r>
      <w:r w:rsidR="00597B6A">
        <w:rPr>
          <w:u w:val="single"/>
        </w:rPr>
        <w:t xml:space="preserve"> or</w:t>
      </w:r>
      <w:r w:rsidRPr="00A61DFB">
        <w:t xml:space="preserve"> </w:t>
      </w:r>
      <w:r w:rsidRPr="00874E2B">
        <w:rPr>
          <w:strike/>
        </w:rPr>
        <w:t xml:space="preserve">beyond </w:t>
      </w:r>
      <w:r w:rsidRPr="00FB7C26">
        <w:rPr>
          <w:strike/>
        </w:rPr>
        <w:t xml:space="preserve">what </w:t>
      </w:r>
      <w:r w:rsidRPr="00874E2B">
        <w:rPr>
          <w:strike/>
        </w:rPr>
        <w:t xml:space="preserve">the </w:t>
      </w:r>
      <w:r w:rsidRPr="00FB7C26">
        <w:rPr>
          <w:strike/>
        </w:rPr>
        <w:t xml:space="preserve">LP is specifically licensed to provide </w:t>
      </w:r>
      <w:r w:rsidRPr="00A61DFB">
        <w:t xml:space="preserve">authorized </w:t>
      </w:r>
      <w:r w:rsidR="008C4A06">
        <w:rPr>
          <w:u w:val="single"/>
        </w:rPr>
        <w:t xml:space="preserve">legal </w:t>
      </w:r>
      <w:r w:rsidRPr="00A61DFB">
        <w:t>services</w:t>
      </w:r>
      <w:r w:rsidRPr="00FB7C26">
        <w:rPr>
          <w:strike/>
        </w:rPr>
        <w:t xml:space="preserve"> for</w:t>
      </w:r>
      <w:r w:rsidR="00597B6A" w:rsidRPr="00597B6A">
        <w:t xml:space="preserve"> </w:t>
      </w:r>
      <w:r w:rsidR="00597B6A" w:rsidRPr="00597B6A">
        <w:rPr>
          <w:u w:val="single"/>
        </w:rPr>
        <w:t xml:space="preserve">that are </w:t>
      </w:r>
      <w:r w:rsidR="00597B6A">
        <w:rPr>
          <w:u w:val="single"/>
        </w:rPr>
        <w:t xml:space="preserve">not </w:t>
      </w:r>
      <w:r w:rsidR="008C4A06">
        <w:rPr>
          <w:u w:val="single"/>
        </w:rPr>
        <w:t xml:space="preserve">within the </w:t>
      </w:r>
      <w:r w:rsidR="00DD555C">
        <w:rPr>
          <w:u w:val="single"/>
        </w:rPr>
        <w:t xml:space="preserve">scope of </w:t>
      </w:r>
      <w:r w:rsidR="009F25D8">
        <w:rPr>
          <w:u w:val="single"/>
        </w:rPr>
        <w:t>a</w:t>
      </w:r>
      <w:r w:rsidR="00892D04">
        <w:rPr>
          <w:u w:val="single"/>
        </w:rPr>
        <w:t xml:space="preserve"> </w:t>
      </w:r>
      <w:r w:rsidR="00DD555C">
        <w:rPr>
          <w:u w:val="single"/>
        </w:rPr>
        <w:t xml:space="preserve">practice </w:t>
      </w:r>
      <w:r w:rsidR="009F25D8">
        <w:rPr>
          <w:u w:val="single"/>
        </w:rPr>
        <w:t>are</w:t>
      </w:r>
      <w:r w:rsidR="00852553" w:rsidRPr="00DA29CF">
        <w:rPr>
          <w:u w:val="single"/>
        </w:rPr>
        <w:t>a</w:t>
      </w:r>
      <w:r w:rsidR="009F25D8">
        <w:rPr>
          <w:u w:val="single"/>
        </w:rPr>
        <w:t xml:space="preserve"> in</w:t>
      </w:r>
      <w:r w:rsidR="00DD555C">
        <w:rPr>
          <w:u w:val="single"/>
        </w:rPr>
        <w:t xml:space="preserve"> which they are licensed</w:t>
      </w:r>
      <w:r w:rsidRPr="00A61DFB">
        <w:t>.</w:t>
      </w:r>
    </w:p>
    <w:p w14:paraId="2BCBE563" w14:textId="6694599C" w:rsidR="009B5368" w:rsidRDefault="009B5368" w:rsidP="006264E2">
      <w:pPr>
        <w:pStyle w:val="Default"/>
        <w:spacing w:before="240" w:after="240"/>
        <w:ind w:left="1080" w:hanging="270"/>
        <w:jc w:val="both"/>
      </w:pPr>
      <w:r w:rsidRPr="004F74DB">
        <w:rPr>
          <w:u w:val="single"/>
        </w:rPr>
        <w:t>f.  Comply with the Arizona Rules of Procedure</w:t>
      </w:r>
      <w:r w:rsidR="004372CE">
        <w:rPr>
          <w:u w:val="single"/>
        </w:rPr>
        <w:t xml:space="preserve"> </w:t>
      </w:r>
      <w:r w:rsidR="00331398" w:rsidRPr="00331398">
        <w:rPr>
          <w:u w:val="single"/>
        </w:rPr>
        <w:t>governing the scope of the legal paraprofessional’s authorized practice area</w:t>
      </w:r>
      <w:r w:rsidRPr="004372CE">
        <w:rPr>
          <w:u w:val="single"/>
        </w:rPr>
        <w:t xml:space="preserve">, </w:t>
      </w:r>
      <w:r w:rsidR="00364AE1" w:rsidRPr="004372CE">
        <w:rPr>
          <w:u w:val="single"/>
        </w:rPr>
        <w:t xml:space="preserve">but, </w:t>
      </w:r>
      <w:r w:rsidRPr="004372CE">
        <w:rPr>
          <w:u w:val="single"/>
        </w:rPr>
        <w:t xml:space="preserve">where “lawyer,” “attorney,” or other equivalent words are </w:t>
      </w:r>
      <w:r w:rsidR="00364AE1" w:rsidRPr="004372CE">
        <w:rPr>
          <w:u w:val="single"/>
        </w:rPr>
        <w:t>used,  substitute</w:t>
      </w:r>
      <w:r w:rsidRPr="004372CE">
        <w:rPr>
          <w:u w:val="single"/>
        </w:rPr>
        <w:t xml:space="preserve"> “legal paraprofessional” </w:t>
      </w:r>
      <w:r w:rsidR="00364AE1" w:rsidRPr="004372CE">
        <w:rPr>
          <w:u w:val="single"/>
        </w:rPr>
        <w:t>for any</w:t>
      </w:r>
      <w:r w:rsidRPr="004372CE">
        <w:rPr>
          <w:u w:val="single"/>
        </w:rPr>
        <w:t xml:space="preserve"> procedural rule </w:t>
      </w:r>
      <w:r w:rsidR="00364AE1" w:rsidRPr="004372CE">
        <w:rPr>
          <w:u w:val="single"/>
        </w:rPr>
        <w:t>governing conduct</w:t>
      </w:r>
      <w:r w:rsidRPr="004372CE">
        <w:rPr>
          <w:u w:val="single"/>
        </w:rPr>
        <w:t xml:space="preserve"> within the </w:t>
      </w:r>
      <w:r w:rsidR="00364AE1" w:rsidRPr="004372CE">
        <w:rPr>
          <w:u w:val="single"/>
        </w:rPr>
        <w:t xml:space="preserve">legal paraprofessional’s </w:t>
      </w:r>
      <w:r w:rsidRPr="004372CE">
        <w:rPr>
          <w:u w:val="single"/>
        </w:rPr>
        <w:t>scope of practice in (F)(1).</w:t>
      </w:r>
    </w:p>
    <w:p w14:paraId="3DD5596B" w14:textId="77777777" w:rsidR="00D955DA" w:rsidRPr="00A61DFB" w:rsidRDefault="00D955DA" w:rsidP="006264E2">
      <w:pPr>
        <w:jc w:val="both"/>
        <w:rPr>
          <w:iCs/>
        </w:rPr>
      </w:pPr>
      <w:r w:rsidRPr="00A61DFB">
        <w:rPr>
          <w:b/>
        </w:rPr>
        <w:t>K.</w:t>
      </w:r>
      <w:r w:rsidR="001848D2" w:rsidRPr="00A61DFB">
        <w:rPr>
          <w:b/>
        </w:rPr>
        <w:t xml:space="preserve">  </w:t>
      </w:r>
      <w:r w:rsidRPr="00A61DFB">
        <w:rPr>
          <w:b/>
        </w:rPr>
        <w:t>Fee Schedule.</w:t>
      </w:r>
    </w:p>
    <w:p w14:paraId="3CD43636" w14:textId="77777777" w:rsidR="00D955DA" w:rsidRPr="00A61DFB" w:rsidRDefault="00D955DA" w:rsidP="006264E2">
      <w:pPr>
        <w:jc w:val="both"/>
      </w:pPr>
    </w:p>
    <w:p w14:paraId="34309560" w14:textId="77777777" w:rsidR="00D955DA" w:rsidRPr="00A61DFB" w:rsidRDefault="00007503" w:rsidP="006264E2">
      <w:pPr>
        <w:numPr>
          <w:ilvl w:val="6"/>
          <w:numId w:val="16"/>
        </w:numPr>
        <w:tabs>
          <w:tab w:val="clear" w:pos="2520"/>
        </w:tabs>
        <w:ind w:left="720"/>
        <w:jc w:val="both"/>
        <w:rPr>
          <w:iCs/>
        </w:rPr>
      </w:pPr>
      <w:r w:rsidRPr="00A61DFB">
        <w:rPr>
          <w:iCs/>
        </w:rPr>
        <w:t>Application</w:t>
      </w:r>
      <w:r w:rsidR="00D955DA" w:rsidRPr="00A61DFB">
        <w:rPr>
          <w:iCs/>
        </w:rPr>
        <w:t xml:space="preserve"> Fees</w:t>
      </w:r>
    </w:p>
    <w:p w14:paraId="46DF62F5" w14:textId="77777777" w:rsidR="00D5239D" w:rsidRPr="00A61DFB" w:rsidRDefault="00D5239D" w:rsidP="006264E2">
      <w:pPr>
        <w:ind w:left="720"/>
        <w:jc w:val="both"/>
        <w:rPr>
          <w:iCs/>
        </w:rPr>
      </w:pPr>
    </w:p>
    <w:p w14:paraId="09CA9838" w14:textId="0E848357" w:rsidR="009F25D8" w:rsidRPr="009F25D8" w:rsidRDefault="00007503" w:rsidP="00FB7C26">
      <w:pPr>
        <w:pStyle w:val="Level2"/>
        <w:numPr>
          <w:ilvl w:val="7"/>
          <w:numId w:val="16"/>
        </w:numPr>
        <w:tabs>
          <w:tab w:val="clear" w:pos="2880"/>
          <w:tab w:val="left" w:pos="1080"/>
          <w:tab w:val="left" w:pos="7200"/>
          <w:tab w:val="left" w:pos="8280"/>
          <w:tab w:val="left" w:pos="8460"/>
        </w:tabs>
        <w:ind w:left="1080"/>
        <w:jc w:val="both"/>
      </w:pPr>
      <w:r w:rsidRPr="00A61DFB">
        <w:t>Application Fee; Initial Licensure</w:t>
      </w:r>
      <w:r w:rsidR="00D955DA" w:rsidRPr="00A61DFB">
        <w:tab/>
      </w:r>
      <w:r w:rsidR="00FF28DC">
        <w:t xml:space="preserve">            </w:t>
      </w:r>
      <w:r w:rsidR="00417191" w:rsidRPr="00A61DFB">
        <w:t>$</w:t>
      </w:r>
      <w:r w:rsidR="00417191" w:rsidRPr="00C6588E">
        <w:t>300</w:t>
      </w:r>
      <w:r w:rsidR="00FF28DC">
        <w:rPr>
          <w:u w:val="single"/>
        </w:rPr>
        <w:t>.00</w:t>
      </w:r>
    </w:p>
    <w:p w14:paraId="7BC2834E" w14:textId="3E1D6C25" w:rsidR="00D5239D" w:rsidRPr="00A61DFB" w:rsidRDefault="00D955DA" w:rsidP="009F25D8">
      <w:pPr>
        <w:pStyle w:val="Level2"/>
        <w:numPr>
          <w:ilvl w:val="0"/>
          <w:numId w:val="0"/>
        </w:numPr>
        <w:tabs>
          <w:tab w:val="left" w:pos="1080"/>
          <w:tab w:val="left" w:pos="7200"/>
          <w:tab w:val="left" w:pos="8280"/>
          <w:tab w:val="left" w:pos="8460"/>
        </w:tabs>
        <w:ind w:left="1080"/>
        <w:jc w:val="both"/>
      </w:pPr>
      <w:r w:rsidRPr="00A61DFB">
        <w:tab/>
      </w:r>
    </w:p>
    <w:p w14:paraId="52B6F7F2" w14:textId="1A50FE38" w:rsidR="007D69C2" w:rsidRPr="00A61DFB" w:rsidRDefault="00ED3A08" w:rsidP="006264E2">
      <w:pPr>
        <w:pStyle w:val="Level2"/>
        <w:numPr>
          <w:ilvl w:val="0"/>
          <w:numId w:val="0"/>
        </w:numPr>
        <w:tabs>
          <w:tab w:val="left" w:pos="720"/>
        </w:tabs>
        <w:ind w:left="1080" w:hanging="360"/>
        <w:jc w:val="both"/>
      </w:pPr>
      <w:r w:rsidRPr="00A61DFB">
        <w:t>b</w:t>
      </w:r>
      <w:r w:rsidR="00201EE8" w:rsidRPr="00A61DFB">
        <w:t>.</w:t>
      </w:r>
      <w:r w:rsidR="006E2018" w:rsidRPr="00A61DFB">
        <w:tab/>
      </w:r>
      <w:r w:rsidR="00D955DA" w:rsidRPr="00A61DFB">
        <w:t>Fingerprint Application Processing</w:t>
      </w:r>
      <w:r w:rsidR="006E2018" w:rsidRPr="00A61DFB">
        <w:t xml:space="preserve"> -</w:t>
      </w:r>
      <w:r w:rsidR="00D955DA" w:rsidRPr="00A61DFB">
        <w:t xml:space="preserve"> </w:t>
      </w:r>
      <w:r w:rsidR="006E2018" w:rsidRPr="00A61DFB">
        <w:t>r</w:t>
      </w:r>
      <w:r w:rsidR="00D955DA" w:rsidRPr="00A61DFB">
        <w:t>ate set by Arizona law and</w:t>
      </w:r>
      <w:r w:rsidR="006E2018" w:rsidRPr="00A61DFB">
        <w:t xml:space="preserve"> is </w:t>
      </w:r>
      <w:r w:rsidR="00D955DA" w:rsidRPr="00A61DFB">
        <w:t>subject to change.</w:t>
      </w:r>
    </w:p>
    <w:p w14:paraId="06072022" w14:textId="77777777" w:rsidR="00D955DA" w:rsidRPr="00A61DFB" w:rsidRDefault="00D955DA" w:rsidP="006264E2">
      <w:pPr>
        <w:pStyle w:val="Level2"/>
        <w:numPr>
          <w:ilvl w:val="0"/>
          <w:numId w:val="0"/>
        </w:numPr>
        <w:tabs>
          <w:tab w:val="left" w:pos="360"/>
          <w:tab w:val="left" w:pos="720"/>
          <w:tab w:val="left" w:pos="1080"/>
        </w:tabs>
        <w:ind w:left="720"/>
        <w:jc w:val="both"/>
      </w:pPr>
    </w:p>
    <w:p w14:paraId="5A685A11" w14:textId="77777777" w:rsidR="00D955DA" w:rsidRPr="00A61DFB" w:rsidRDefault="00D955DA" w:rsidP="006264E2">
      <w:pPr>
        <w:pStyle w:val="Level2"/>
        <w:numPr>
          <w:ilvl w:val="0"/>
          <w:numId w:val="0"/>
        </w:numPr>
        <w:tabs>
          <w:tab w:val="left" w:pos="720"/>
          <w:tab w:val="left" w:pos="7200"/>
          <w:tab w:val="left" w:pos="8280"/>
          <w:tab w:val="left" w:pos="8460"/>
        </w:tabs>
        <w:ind w:left="720" w:hanging="360"/>
        <w:jc w:val="both"/>
        <w:rPr>
          <w:bCs/>
        </w:rPr>
      </w:pPr>
      <w:r w:rsidRPr="00A61DFB">
        <w:t>2.</w:t>
      </w:r>
      <w:r w:rsidRPr="00A61DFB">
        <w:tab/>
      </w:r>
      <w:r w:rsidRPr="00A61DFB">
        <w:rPr>
          <w:bCs/>
        </w:rPr>
        <w:t>Examination Fees</w:t>
      </w:r>
    </w:p>
    <w:p w14:paraId="70543456" w14:textId="77777777" w:rsidR="00D5239D" w:rsidRPr="00A61DFB" w:rsidRDefault="00D5239D" w:rsidP="006264E2">
      <w:pPr>
        <w:pStyle w:val="Level2"/>
        <w:numPr>
          <w:ilvl w:val="0"/>
          <w:numId w:val="0"/>
        </w:numPr>
        <w:tabs>
          <w:tab w:val="left" w:pos="720"/>
          <w:tab w:val="left" w:pos="7200"/>
          <w:tab w:val="left" w:pos="8280"/>
          <w:tab w:val="left" w:pos="8460"/>
        </w:tabs>
        <w:ind w:left="720" w:hanging="360"/>
        <w:jc w:val="both"/>
        <w:rPr>
          <w:bCs/>
        </w:rPr>
      </w:pPr>
    </w:p>
    <w:p w14:paraId="708AB6AF" w14:textId="64937A44" w:rsidR="00D5239D" w:rsidRPr="00A61DFB" w:rsidRDefault="00D955DA" w:rsidP="006264E2">
      <w:pPr>
        <w:pStyle w:val="Level2"/>
        <w:numPr>
          <w:ilvl w:val="0"/>
          <w:numId w:val="0"/>
        </w:numPr>
        <w:tabs>
          <w:tab w:val="left" w:pos="1080"/>
          <w:tab w:val="left" w:pos="7200"/>
          <w:tab w:val="left" w:pos="8280"/>
          <w:tab w:val="left" w:pos="8460"/>
        </w:tabs>
        <w:ind w:left="1080" w:hanging="360"/>
        <w:jc w:val="both"/>
      </w:pPr>
      <w:r w:rsidRPr="00A61DFB">
        <w:t>a.</w:t>
      </w:r>
      <w:r w:rsidRPr="00A61DFB">
        <w:tab/>
      </w:r>
      <w:r w:rsidR="00967370" w:rsidRPr="00A61DFB">
        <w:t xml:space="preserve">Core Skills Test </w:t>
      </w:r>
      <w:r w:rsidR="00967370" w:rsidRPr="00A61DFB">
        <w:tab/>
      </w:r>
      <w:r w:rsidR="00E0601F" w:rsidRPr="00A61DFB">
        <w:tab/>
      </w:r>
      <w:r w:rsidR="00967370" w:rsidRPr="00A61DFB">
        <w:t>$100</w:t>
      </w:r>
      <w:r w:rsidR="0090460E">
        <w:rPr>
          <w:u w:val="single"/>
        </w:rPr>
        <w:t>.00</w:t>
      </w:r>
      <w:r w:rsidRPr="00A61DFB">
        <w:tab/>
      </w:r>
      <w:r w:rsidRPr="00A61DFB">
        <w:tab/>
      </w:r>
      <w:r w:rsidRPr="00A61DFB">
        <w:tab/>
      </w:r>
    </w:p>
    <w:p w14:paraId="148F4054" w14:textId="0C68444F" w:rsidR="00D955DA" w:rsidRPr="00A61DFB" w:rsidRDefault="00D955DA" w:rsidP="006264E2">
      <w:pPr>
        <w:pStyle w:val="Level2"/>
        <w:numPr>
          <w:ilvl w:val="0"/>
          <w:numId w:val="0"/>
        </w:numPr>
        <w:tabs>
          <w:tab w:val="left" w:pos="1080"/>
          <w:tab w:val="left" w:pos="7200"/>
          <w:tab w:val="left" w:pos="8280"/>
          <w:tab w:val="left" w:pos="8460"/>
        </w:tabs>
        <w:ind w:left="1080" w:hanging="360"/>
        <w:jc w:val="both"/>
      </w:pPr>
      <w:r w:rsidRPr="00A61DFB">
        <w:t>b.</w:t>
      </w:r>
      <w:r w:rsidRPr="00A61DFB">
        <w:tab/>
      </w:r>
      <w:r w:rsidR="00967370" w:rsidRPr="00A61DFB">
        <w:t>Core Skil</w:t>
      </w:r>
      <w:r w:rsidR="001C1407" w:rsidRPr="00A61DFB">
        <w:t xml:space="preserve">ls Test </w:t>
      </w:r>
      <w:r w:rsidRPr="00A61DFB">
        <w:t>Reexaminations</w:t>
      </w:r>
      <w:r w:rsidR="001C1407" w:rsidRPr="00A61DFB">
        <w:tab/>
      </w:r>
      <w:r w:rsidR="001C1407" w:rsidRPr="00A61DFB">
        <w:tab/>
        <w:t>$100</w:t>
      </w:r>
      <w:r w:rsidR="0090460E">
        <w:rPr>
          <w:u w:val="single"/>
        </w:rPr>
        <w:t>.00</w:t>
      </w:r>
      <w:r w:rsidRPr="00A61DFB">
        <w:tab/>
      </w:r>
    </w:p>
    <w:p w14:paraId="56A38798" w14:textId="49E9050B" w:rsidR="00D955DA" w:rsidRPr="00A61DFB" w:rsidRDefault="00D955DA" w:rsidP="006264E2">
      <w:pPr>
        <w:pStyle w:val="Level2"/>
        <w:numPr>
          <w:ilvl w:val="0"/>
          <w:numId w:val="0"/>
        </w:numPr>
        <w:ind w:left="1080" w:right="1440"/>
        <w:jc w:val="both"/>
      </w:pPr>
      <w:bookmarkStart w:id="4" w:name="_Hlk51052159"/>
      <w:r w:rsidRPr="00A61DFB">
        <w:t xml:space="preserve">(For any applicant who does not pass the examination on the first attempt. The </w:t>
      </w:r>
      <w:r w:rsidR="001C1407" w:rsidRPr="00A61DFB">
        <w:t xml:space="preserve">$100 </w:t>
      </w:r>
      <w:r w:rsidRPr="00A61DFB">
        <w:t>fee applies to each reexamination.)</w:t>
      </w:r>
    </w:p>
    <w:bookmarkEnd w:id="4"/>
    <w:p w14:paraId="5A95AB15" w14:textId="77777777" w:rsidR="00D5239D" w:rsidRPr="00A61DFB" w:rsidRDefault="00D5239D" w:rsidP="006264E2">
      <w:pPr>
        <w:pStyle w:val="Level2"/>
        <w:numPr>
          <w:ilvl w:val="0"/>
          <w:numId w:val="0"/>
        </w:numPr>
        <w:ind w:left="1080" w:right="1440"/>
        <w:jc w:val="both"/>
      </w:pPr>
    </w:p>
    <w:p w14:paraId="3AD12ECE" w14:textId="0021E91A" w:rsidR="00D955DA" w:rsidRPr="00A61DFB" w:rsidRDefault="00D955DA" w:rsidP="006264E2">
      <w:pPr>
        <w:pStyle w:val="Level2"/>
        <w:numPr>
          <w:ilvl w:val="0"/>
          <w:numId w:val="0"/>
        </w:numPr>
        <w:tabs>
          <w:tab w:val="left" w:pos="7200"/>
          <w:tab w:val="left" w:pos="8280"/>
          <w:tab w:val="left" w:pos="8460"/>
        </w:tabs>
        <w:ind w:left="1080" w:hanging="360"/>
        <w:jc w:val="both"/>
      </w:pPr>
      <w:r w:rsidRPr="00A61DFB">
        <w:t>c.</w:t>
      </w:r>
      <w:r w:rsidRPr="00A61DFB">
        <w:tab/>
      </w:r>
      <w:r w:rsidR="001C1407" w:rsidRPr="00A61DFB">
        <w:t xml:space="preserve">Core Skills Test </w:t>
      </w:r>
      <w:r w:rsidRPr="00A61DFB">
        <w:t>Reregistration for Examination</w:t>
      </w:r>
      <w:r w:rsidR="001C1407" w:rsidRPr="00A61DFB">
        <w:tab/>
      </w:r>
      <w:r w:rsidR="001C1407" w:rsidRPr="00A61DFB">
        <w:tab/>
        <w:t>$100</w:t>
      </w:r>
      <w:r w:rsidR="00370DFC">
        <w:rPr>
          <w:u w:val="single"/>
        </w:rPr>
        <w:t>.00</w:t>
      </w:r>
      <w:r w:rsidRPr="00A61DFB">
        <w:tab/>
      </w:r>
    </w:p>
    <w:p w14:paraId="05FD5714" w14:textId="77777777" w:rsidR="001C1407" w:rsidRPr="00A61DFB" w:rsidRDefault="00D955DA" w:rsidP="006264E2">
      <w:pPr>
        <w:pStyle w:val="Level2"/>
        <w:numPr>
          <w:ilvl w:val="0"/>
          <w:numId w:val="0"/>
        </w:numPr>
        <w:ind w:left="1080" w:right="1440"/>
        <w:jc w:val="both"/>
      </w:pPr>
      <w:r w:rsidRPr="00A61DFB">
        <w:t>(For any applicant who registers for an examination date and fails to appear at the designated site on the scheduled date and time.)</w:t>
      </w:r>
    </w:p>
    <w:p w14:paraId="0215AD05" w14:textId="77777777" w:rsidR="0035257C" w:rsidRPr="00A61DFB" w:rsidRDefault="0035257C" w:rsidP="006264E2">
      <w:pPr>
        <w:pStyle w:val="Level2"/>
        <w:numPr>
          <w:ilvl w:val="0"/>
          <w:numId w:val="0"/>
        </w:numPr>
        <w:ind w:left="1080" w:right="1440"/>
        <w:jc w:val="both"/>
      </w:pPr>
    </w:p>
    <w:p w14:paraId="63023D41" w14:textId="3C0804F1" w:rsidR="00D955DA" w:rsidRPr="00A61DFB" w:rsidRDefault="00C6162B" w:rsidP="006264E2">
      <w:pPr>
        <w:pStyle w:val="Level2"/>
        <w:numPr>
          <w:ilvl w:val="0"/>
          <w:numId w:val="0"/>
        </w:numPr>
        <w:tabs>
          <w:tab w:val="left" w:pos="7200"/>
          <w:tab w:val="left" w:pos="8280"/>
          <w:tab w:val="left" w:pos="8460"/>
        </w:tabs>
        <w:ind w:left="1080" w:hanging="360"/>
        <w:jc w:val="both"/>
      </w:pPr>
      <w:r w:rsidRPr="00A61DFB">
        <w:t>d.</w:t>
      </w:r>
      <w:r w:rsidR="00192A01" w:rsidRPr="00A61DFB">
        <w:tab/>
      </w:r>
      <w:r w:rsidRPr="00A61DFB">
        <w:t>Subject Matter Test</w:t>
      </w:r>
      <w:r w:rsidR="001A3B9D" w:rsidRPr="00A61DFB">
        <w:tab/>
      </w:r>
      <w:r w:rsidR="00C53609" w:rsidRPr="00A61DFB">
        <w:tab/>
      </w:r>
      <w:r w:rsidR="001A3B9D" w:rsidRPr="00A61DFB">
        <w:t>$150</w:t>
      </w:r>
      <w:r w:rsidR="00370DFC" w:rsidRPr="00370DFC">
        <w:rPr>
          <w:u w:val="single"/>
        </w:rPr>
        <w:t>.00</w:t>
      </w:r>
    </w:p>
    <w:p w14:paraId="67F4E025" w14:textId="77777777" w:rsidR="00051111" w:rsidRPr="00A61DFB" w:rsidRDefault="00051111" w:rsidP="006264E2">
      <w:pPr>
        <w:pStyle w:val="Level2"/>
        <w:numPr>
          <w:ilvl w:val="0"/>
          <w:numId w:val="0"/>
        </w:numPr>
        <w:ind w:left="720" w:right="1440"/>
        <w:jc w:val="both"/>
      </w:pPr>
    </w:p>
    <w:p w14:paraId="37FA43B4" w14:textId="2127D765" w:rsidR="00A53105" w:rsidRPr="00370DFC" w:rsidRDefault="00C53609" w:rsidP="006264E2">
      <w:pPr>
        <w:pStyle w:val="Level2"/>
        <w:numPr>
          <w:ilvl w:val="0"/>
          <w:numId w:val="0"/>
        </w:numPr>
        <w:tabs>
          <w:tab w:val="left" w:pos="7200"/>
          <w:tab w:val="left" w:pos="8280"/>
          <w:tab w:val="left" w:pos="8460"/>
        </w:tabs>
        <w:ind w:left="1080" w:hanging="360"/>
        <w:jc w:val="both"/>
        <w:rPr>
          <w:u w:val="single"/>
        </w:rPr>
      </w:pPr>
      <w:r w:rsidRPr="00A61DFB">
        <w:t>e.</w:t>
      </w:r>
      <w:r w:rsidR="003A7E10" w:rsidRPr="00A61DFB">
        <w:tab/>
      </w:r>
      <w:r w:rsidR="00051111" w:rsidRPr="00A61DFB">
        <w:t>Subject Matter Test Reexamination</w:t>
      </w:r>
      <w:r w:rsidR="00051111" w:rsidRPr="00A61DFB">
        <w:tab/>
      </w:r>
      <w:r w:rsidR="00051111" w:rsidRPr="00A61DFB">
        <w:tab/>
        <w:t>$150</w:t>
      </w:r>
      <w:r w:rsidR="00370DFC">
        <w:rPr>
          <w:u w:val="single"/>
        </w:rPr>
        <w:t>.00</w:t>
      </w:r>
    </w:p>
    <w:p w14:paraId="170423A4" w14:textId="5C3D7DF1" w:rsidR="00A53105" w:rsidRPr="00A61DFB" w:rsidRDefault="00A53105" w:rsidP="006264E2">
      <w:pPr>
        <w:pStyle w:val="Level2"/>
        <w:numPr>
          <w:ilvl w:val="0"/>
          <w:numId w:val="0"/>
        </w:numPr>
        <w:ind w:left="1080" w:right="1440"/>
        <w:jc w:val="both"/>
      </w:pPr>
      <w:r w:rsidRPr="00A61DFB">
        <w:t xml:space="preserve">(For any applicant who does not pass the examination on the first attempt. </w:t>
      </w:r>
      <w:r w:rsidR="00CA4058" w:rsidRPr="00A61DFB">
        <w:t xml:space="preserve"> </w:t>
      </w:r>
      <w:r w:rsidRPr="00A61DFB">
        <w:t>The $150 fee applies to each reexamination.)</w:t>
      </w:r>
    </w:p>
    <w:p w14:paraId="14D7F67D" w14:textId="77777777" w:rsidR="00BA47C1" w:rsidRPr="00A61DFB" w:rsidRDefault="00BA47C1" w:rsidP="006264E2">
      <w:pPr>
        <w:pStyle w:val="Level2"/>
        <w:numPr>
          <w:ilvl w:val="0"/>
          <w:numId w:val="0"/>
        </w:numPr>
        <w:ind w:left="720" w:right="1440" w:firstLine="60"/>
        <w:jc w:val="both"/>
      </w:pPr>
    </w:p>
    <w:p w14:paraId="3C17DDD2" w14:textId="6A924D9B" w:rsidR="00ED012F" w:rsidRPr="00370DFC" w:rsidRDefault="00A30EA8" w:rsidP="00FB7C26">
      <w:pPr>
        <w:pStyle w:val="Level2"/>
        <w:numPr>
          <w:ilvl w:val="0"/>
          <w:numId w:val="0"/>
        </w:numPr>
        <w:tabs>
          <w:tab w:val="left" w:pos="7200"/>
          <w:tab w:val="left" w:pos="8280"/>
          <w:tab w:val="left" w:pos="8460"/>
        </w:tabs>
        <w:ind w:left="1080" w:hanging="360"/>
        <w:jc w:val="both"/>
        <w:rPr>
          <w:u w:val="single"/>
        </w:rPr>
      </w:pPr>
      <w:r>
        <w:t>f.</w:t>
      </w:r>
      <w:r>
        <w:tab/>
      </w:r>
      <w:r w:rsidR="00ED012F" w:rsidRPr="00A61DFB">
        <w:t xml:space="preserve">Subject Matter Test </w:t>
      </w:r>
      <w:r w:rsidR="00BA47C1" w:rsidRPr="00A61DFB">
        <w:t>Reregistration for Examination</w:t>
      </w:r>
      <w:r w:rsidR="00BA47C1" w:rsidRPr="00A61DFB">
        <w:tab/>
      </w:r>
      <w:r w:rsidR="007869A5" w:rsidRPr="00A61DFB">
        <w:tab/>
      </w:r>
      <w:r w:rsidR="00BA47C1" w:rsidRPr="00A61DFB">
        <w:t>$150</w:t>
      </w:r>
      <w:r w:rsidR="00370DFC">
        <w:rPr>
          <w:u w:val="single"/>
        </w:rPr>
        <w:t>.00</w:t>
      </w:r>
    </w:p>
    <w:p w14:paraId="3D4E7D65" w14:textId="77777777" w:rsidR="00A53105" w:rsidRPr="00A61DFB" w:rsidRDefault="00A53105" w:rsidP="006264E2">
      <w:pPr>
        <w:pStyle w:val="Level2"/>
        <w:numPr>
          <w:ilvl w:val="0"/>
          <w:numId w:val="0"/>
        </w:numPr>
        <w:ind w:right="1440"/>
        <w:jc w:val="both"/>
      </w:pPr>
    </w:p>
    <w:p w14:paraId="072D61F0" w14:textId="08DF996D" w:rsidR="00007503" w:rsidRPr="00A61DFB" w:rsidRDefault="00A30EA8" w:rsidP="00FB7C26">
      <w:pPr>
        <w:pStyle w:val="Level2"/>
        <w:numPr>
          <w:ilvl w:val="0"/>
          <w:numId w:val="0"/>
        </w:numPr>
        <w:tabs>
          <w:tab w:val="left" w:pos="720"/>
          <w:tab w:val="left" w:pos="7200"/>
          <w:tab w:val="left" w:pos="8280"/>
          <w:tab w:val="left" w:pos="8460"/>
        </w:tabs>
        <w:ind w:left="720" w:hanging="360"/>
        <w:jc w:val="both"/>
        <w:rPr>
          <w:iCs/>
        </w:rPr>
      </w:pPr>
      <w:r>
        <w:rPr>
          <w:iCs/>
        </w:rPr>
        <w:t>3.</w:t>
      </w:r>
      <w:r>
        <w:rPr>
          <w:iCs/>
        </w:rPr>
        <w:tab/>
      </w:r>
      <w:r w:rsidR="00007503" w:rsidRPr="00A61DFB">
        <w:rPr>
          <w:iCs/>
        </w:rPr>
        <w:t>Miscellaneous Fees.</w:t>
      </w:r>
    </w:p>
    <w:p w14:paraId="7312EA48" w14:textId="77777777" w:rsidR="00D5239D" w:rsidRPr="00A61DFB" w:rsidRDefault="00D5239D" w:rsidP="006264E2">
      <w:pPr>
        <w:tabs>
          <w:tab w:val="left" w:pos="720"/>
        </w:tabs>
        <w:ind w:left="720" w:hanging="360"/>
        <w:jc w:val="both"/>
        <w:rPr>
          <w:iCs/>
        </w:rPr>
      </w:pPr>
    </w:p>
    <w:p w14:paraId="37B2D1E7" w14:textId="270909D3" w:rsidR="00201EE8" w:rsidRPr="00A61DFB" w:rsidRDefault="00007503" w:rsidP="006264E2">
      <w:pPr>
        <w:pStyle w:val="Level2"/>
        <w:numPr>
          <w:ilvl w:val="0"/>
          <w:numId w:val="0"/>
        </w:numPr>
        <w:tabs>
          <w:tab w:val="left" w:pos="1080"/>
          <w:tab w:val="left" w:pos="7200"/>
          <w:tab w:val="left" w:pos="8280"/>
          <w:tab w:val="left" w:pos="8460"/>
        </w:tabs>
        <w:ind w:left="1080" w:hanging="360"/>
        <w:jc w:val="both"/>
      </w:pPr>
      <w:r w:rsidRPr="00A61DFB">
        <w:t>a.</w:t>
      </w:r>
      <w:r w:rsidRPr="00A61DFB">
        <w:tab/>
      </w:r>
      <w:r w:rsidR="00201EE8" w:rsidRPr="00A61DFB">
        <w:t xml:space="preserve">Application. Printed Application for Admission or </w:t>
      </w:r>
      <w:r w:rsidR="006E2018" w:rsidRPr="00A61DFB">
        <w:t>C</w:t>
      </w:r>
      <w:r w:rsidR="00201EE8" w:rsidRPr="00A61DFB">
        <w:t>haracter Report</w:t>
      </w:r>
      <w:r w:rsidR="003F0584">
        <w:tab/>
        <w:t>$  20.00</w:t>
      </w:r>
    </w:p>
    <w:p w14:paraId="622B6D99" w14:textId="20CAB686" w:rsidR="00784D34" w:rsidRPr="00A61DFB" w:rsidRDefault="00201EE8" w:rsidP="006264E2">
      <w:pPr>
        <w:pStyle w:val="Level2"/>
        <w:numPr>
          <w:ilvl w:val="0"/>
          <w:numId w:val="0"/>
        </w:numPr>
        <w:tabs>
          <w:tab w:val="left" w:pos="1080"/>
          <w:tab w:val="left" w:pos="7200"/>
          <w:tab w:val="left" w:pos="8280"/>
          <w:tab w:val="left" w:pos="8460"/>
        </w:tabs>
        <w:ind w:left="1080" w:hanging="360"/>
        <w:jc w:val="both"/>
      </w:pPr>
      <w:r w:rsidRPr="00A61DFB">
        <w:tab/>
        <w:t>(materials available online for free)</w:t>
      </w:r>
      <w:r w:rsidR="00784D34" w:rsidRPr="00A61DFB">
        <w:tab/>
      </w:r>
      <w:r w:rsidR="00784D34" w:rsidRPr="00A61DFB">
        <w:tab/>
      </w:r>
      <w:r w:rsidR="00784D34" w:rsidRPr="00A61DFB">
        <w:tab/>
      </w:r>
    </w:p>
    <w:p w14:paraId="371868E4" w14:textId="77777777" w:rsidR="00D5239D" w:rsidRPr="00A61DFB" w:rsidRDefault="00D5239D" w:rsidP="006264E2">
      <w:pPr>
        <w:pStyle w:val="Level2"/>
        <w:numPr>
          <w:ilvl w:val="0"/>
          <w:numId w:val="0"/>
        </w:numPr>
        <w:tabs>
          <w:tab w:val="left" w:pos="1080"/>
          <w:tab w:val="left" w:pos="7200"/>
          <w:tab w:val="left" w:pos="8280"/>
          <w:tab w:val="left" w:pos="8460"/>
        </w:tabs>
        <w:ind w:left="1080" w:hanging="360"/>
        <w:jc w:val="both"/>
      </w:pPr>
    </w:p>
    <w:p w14:paraId="3E7CB24B" w14:textId="1BC9087A" w:rsidR="00201EE8" w:rsidRPr="00A61DFB" w:rsidRDefault="00784D34" w:rsidP="006264E2">
      <w:pPr>
        <w:pStyle w:val="Level2"/>
        <w:numPr>
          <w:ilvl w:val="0"/>
          <w:numId w:val="0"/>
        </w:numPr>
        <w:tabs>
          <w:tab w:val="left" w:pos="1080"/>
          <w:tab w:val="left" w:pos="7200"/>
          <w:tab w:val="left" w:pos="8280"/>
          <w:tab w:val="left" w:pos="8460"/>
        </w:tabs>
        <w:ind w:left="1080" w:hanging="360"/>
        <w:jc w:val="both"/>
      </w:pPr>
      <w:r w:rsidRPr="00A61DFB">
        <w:t>b.</w:t>
      </w:r>
      <w:r w:rsidRPr="00A61DFB">
        <w:tab/>
        <w:t>NSF Fee</w:t>
      </w:r>
      <w:r w:rsidR="00201EE8" w:rsidRPr="00A61DFB">
        <w:tab/>
      </w:r>
      <w:r w:rsidR="00201EE8" w:rsidRPr="00A61DFB">
        <w:tab/>
        <w:t xml:space="preserve">$  </w:t>
      </w:r>
      <w:r w:rsidRPr="00A61DFB">
        <w:t>4</w:t>
      </w:r>
      <w:r w:rsidR="00201EE8" w:rsidRPr="00A61DFB">
        <w:t>0</w:t>
      </w:r>
      <w:r w:rsidR="00201EE8" w:rsidRPr="00057C45">
        <w:t>.00</w:t>
      </w:r>
    </w:p>
    <w:p w14:paraId="50D0BB51" w14:textId="77777777" w:rsidR="00D5239D" w:rsidRPr="00A61DFB" w:rsidRDefault="00D5239D" w:rsidP="006264E2">
      <w:pPr>
        <w:pStyle w:val="Level2"/>
        <w:numPr>
          <w:ilvl w:val="0"/>
          <w:numId w:val="0"/>
        </w:numPr>
        <w:tabs>
          <w:tab w:val="left" w:pos="1080"/>
          <w:tab w:val="left" w:pos="7200"/>
          <w:tab w:val="left" w:pos="8280"/>
          <w:tab w:val="left" w:pos="8460"/>
        </w:tabs>
        <w:ind w:left="1080" w:hanging="360"/>
        <w:jc w:val="both"/>
      </w:pPr>
    </w:p>
    <w:p w14:paraId="72AEE49F" w14:textId="488FF3D7" w:rsidR="00784D34" w:rsidRPr="00A61DFB" w:rsidRDefault="00784D34" w:rsidP="006264E2">
      <w:pPr>
        <w:pStyle w:val="Level2"/>
        <w:numPr>
          <w:ilvl w:val="0"/>
          <w:numId w:val="0"/>
        </w:numPr>
        <w:tabs>
          <w:tab w:val="left" w:pos="1080"/>
          <w:tab w:val="left" w:pos="7200"/>
          <w:tab w:val="left" w:pos="8280"/>
          <w:tab w:val="left" w:pos="8460"/>
        </w:tabs>
        <w:ind w:left="1080" w:hanging="360"/>
        <w:jc w:val="both"/>
      </w:pPr>
      <w:r w:rsidRPr="00A61DFB">
        <w:t>c.</w:t>
      </w:r>
      <w:r w:rsidRPr="00A61DFB">
        <w:tab/>
        <w:t xml:space="preserve">Document </w:t>
      </w:r>
      <w:r w:rsidR="006E2018" w:rsidRPr="00A61DFB">
        <w:t>D</w:t>
      </w:r>
      <w:r w:rsidRPr="00A61DFB">
        <w:t>eficiency Fee: assessed if required supporting documents</w:t>
      </w:r>
    </w:p>
    <w:p w14:paraId="3A858B91" w14:textId="2B0468ED" w:rsidR="00784D34" w:rsidRPr="00A61DFB" w:rsidRDefault="00784D34" w:rsidP="006264E2">
      <w:pPr>
        <w:pStyle w:val="Level2"/>
        <w:numPr>
          <w:ilvl w:val="0"/>
          <w:numId w:val="0"/>
        </w:numPr>
        <w:tabs>
          <w:tab w:val="left" w:pos="1080"/>
          <w:tab w:val="left" w:pos="7200"/>
          <w:tab w:val="left" w:pos="8280"/>
          <w:tab w:val="left" w:pos="8460"/>
        </w:tabs>
        <w:ind w:left="1080" w:hanging="360"/>
        <w:jc w:val="both"/>
      </w:pPr>
      <w:r w:rsidRPr="00A61DFB">
        <w:tab/>
        <w:t>are not filed with application.</w:t>
      </w:r>
      <w:r w:rsidRPr="00A61DFB">
        <w:tab/>
      </w:r>
      <w:r w:rsidRPr="00A61DFB">
        <w:tab/>
        <w:t>$100</w:t>
      </w:r>
      <w:r w:rsidRPr="00057C45">
        <w:t>.00</w:t>
      </w:r>
    </w:p>
    <w:p w14:paraId="089CBE94" w14:textId="77777777" w:rsidR="00D5239D" w:rsidRPr="00A61DFB" w:rsidRDefault="00D5239D" w:rsidP="006264E2">
      <w:pPr>
        <w:pStyle w:val="Level2"/>
        <w:numPr>
          <w:ilvl w:val="0"/>
          <w:numId w:val="0"/>
        </w:numPr>
        <w:tabs>
          <w:tab w:val="left" w:pos="1080"/>
          <w:tab w:val="left" w:pos="7200"/>
          <w:tab w:val="left" w:pos="8280"/>
          <w:tab w:val="left" w:pos="8460"/>
        </w:tabs>
        <w:ind w:left="1080" w:hanging="360"/>
        <w:jc w:val="both"/>
      </w:pPr>
    </w:p>
    <w:p w14:paraId="0047F781" w14:textId="633A10CE" w:rsidR="00007503" w:rsidRPr="00A61DFB" w:rsidRDefault="004953D5" w:rsidP="006264E2">
      <w:pPr>
        <w:pStyle w:val="Level2"/>
        <w:numPr>
          <w:ilvl w:val="0"/>
          <w:numId w:val="0"/>
        </w:numPr>
        <w:tabs>
          <w:tab w:val="left" w:pos="1080"/>
          <w:tab w:val="left" w:pos="7200"/>
          <w:tab w:val="left" w:pos="8280"/>
          <w:tab w:val="left" w:pos="8460"/>
        </w:tabs>
        <w:ind w:left="1080" w:hanging="360"/>
        <w:jc w:val="both"/>
      </w:pPr>
      <w:r w:rsidRPr="00A61DFB">
        <w:t>d</w:t>
      </w:r>
      <w:r w:rsidR="00007503" w:rsidRPr="00A61DFB">
        <w:t>.</w:t>
      </w:r>
      <w:r w:rsidR="00007503" w:rsidRPr="00A61DFB">
        <w:tab/>
        <w:t>Public Record Request per Page Copy</w:t>
      </w:r>
      <w:r w:rsidR="00007503" w:rsidRPr="00A61DFB">
        <w:tab/>
      </w:r>
      <w:r w:rsidR="00007503" w:rsidRPr="00A61DFB">
        <w:tab/>
        <w:t xml:space="preserve">$    </w:t>
      </w:r>
      <w:r w:rsidR="0074047D">
        <w:t>0</w:t>
      </w:r>
      <w:r w:rsidR="00007503" w:rsidRPr="00A61DFB">
        <w:t>.50</w:t>
      </w:r>
    </w:p>
    <w:p w14:paraId="63EECB21" w14:textId="77777777" w:rsidR="00D5239D" w:rsidRPr="00A61DFB" w:rsidRDefault="00D5239D" w:rsidP="006264E2">
      <w:pPr>
        <w:pStyle w:val="Level2"/>
        <w:numPr>
          <w:ilvl w:val="0"/>
          <w:numId w:val="0"/>
        </w:numPr>
        <w:tabs>
          <w:tab w:val="left" w:pos="1080"/>
          <w:tab w:val="left" w:pos="7200"/>
          <w:tab w:val="left" w:pos="8280"/>
          <w:tab w:val="left" w:pos="8460"/>
        </w:tabs>
        <w:ind w:left="1080" w:hanging="360"/>
        <w:jc w:val="both"/>
      </w:pPr>
    </w:p>
    <w:p w14:paraId="5F991BB9" w14:textId="45A39E54" w:rsidR="007D69C2" w:rsidRPr="00A61DFB" w:rsidRDefault="004953D5" w:rsidP="006264E2">
      <w:pPr>
        <w:pStyle w:val="Level2"/>
        <w:numPr>
          <w:ilvl w:val="0"/>
          <w:numId w:val="0"/>
        </w:numPr>
        <w:tabs>
          <w:tab w:val="left" w:pos="1080"/>
          <w:tab w:val="left" w:pos="7200"/>
          <w:tab w:val="left" w:pos="8280"/>
          <w:tab w:val="left" w:pos="8460"/>
        </w:tabs>
        <w:ind w:left="1080" w:hanging="360"/>
        <w:jc w:val="both"/>
      </w:pPr>
      <w:r w:rsidRPr="00A61DFB">
        <w:t>e</w:t>
      </w:r>
      <w:r w:rsidR="00007503" w:rsidRPr="00A61DFB">
        <w:t>.</w:t>
      </w:r>
      <w:r w:rsidR="00007503" w:rsidRPr="00A61DFB">
        <w:tab/>
        <w:t>Certificate of Correctness of Copy of Record</w:t>
      </w:r>
      <w:r w:rsidR="00007503" w:rsidRPr="00A61DFB">
        <w:tab/>
      </w:r>
      <w:r w:rsidR="00007503" w:rsidRPr="00A61DFB">
        <w:tab/>
        <w:t>$  18.00</w:t>
      </w:r>
    </w:p>
    <w:p w14:paraId="0D794F24" w14:textId="01DDD479" w:rsidR="007D69C2" w:rsidRPr="00A61DFB" w:rsidRDefault="007D69C2" w:rsidP="006264E2">
      <w:pPr>
        <w:pStyle w:val="Level2"/>
        <w:numPr>
          <w:ilvl w:val="0"/>
          <w:numId w:val="0"/>
        </w:numPr>
        <w:tabs>
          <w:tab w:val="left" w:pos="1080"/>
          <w:tab w:val="left" w:pos="7200"/>
          <w:tab w:val="left" w:pos="8280"/>
          <w:tab w:val="left" w:pos="8460"/>
        </w:tabs>
        <w:ind w:left="1080" w:hanging="360"/>
        <w:jc w:val="both"/>
      </w:pPr>
    </w:p>
    <w:p w14:paraId="2C6D23C9" w14:textId="6687A093" w:rsidR="007D69C2" w:rsidRPr="00FB7C26" w:rsidRDefault="00A30EA8" w:rsidP="00FB7C26">
      <w:pPr>
        <w:pStyle w:val="Level2"/>
        <w:numPr>
          <w:ilvl w:val="0"/>
          <w:numId w:val="0"/>
        </w:numPr>
        <w:tabs>
          <w:tab w:val="left" w:pos="1080"/>
          <w:tab w:val="left" w:pos="7200"/>
          <w:tab w:val="left" w:pos="8280"/>
          <w:tab w:val="left" w:pos="8460"/>
        </w:tabs>
        <w:ind w:left="1170" w:hanging="450"/>
        <w:jc w:val="both"/>
        <w:rPr>
          <w:u w:val="single"/>
        </w:rPr>
      </w:pPr>
      <w:r>
        <w:rPr>
          <w:u w:val="single"/>
        </w:rPr>
        <w:t>f.</w:t>
      </w:r>
      <w:r>
        <w:rPr>
          <w:u w:val="single"/>
        </w:rPr>
        <w:tab/>
      </w:r>
      <w:r w:rsidR="007D69C2" w:rsidRPr="00FB7C26">
        <w:rPr>
          <w:u w:val="single"/>
        </w:rPr>
        <w:t xml:space="preserve">Additional </w:t>
      </w:r>
      <w:r w:rsidR="008A17CE">
        <w:rPr>
          <w:u w:val="single"/>
        </w:rPr>
        <w:t xml:space="preserve">License </w:t>
      </w:r>
      <w:r w:rsidR="007D69C2" w:rsidRPr="00FB7C26">
        <w:rPr>
          <w:u w:val="single"/>
        </w:rPr>
        <w:t>Fee</w:t>
      </w:r>
      <w:r w:rsidR="007D69C2" w:rsidRPr="004B0E0A">
        <w:tab/>
      </w:r>
      <w:r w:rsidR="007D69C2" w:rsidRPr="004B0E0A">
        <w:tab/>
      </w:r>
      <w:r w:rsidR="007D69C2" w:rsidRPr="00FB7C26">
        <w:rPr>
          <w:u w:val="single"/>
        </w:rPr>
        <w:t>$150</w:t>
      </w:r>
      <w:r w:rsidR="00057C45">
        <w:rPr>
          <w:u w:val="single"/>
        </w:rPr>
        <w:t>.00</w:t>
      </w:r>
    </w:p>
    <w:p w14:paraId="362CE8DE" w14:textId="79E81726" w:rsidR="007D69C2" w:rsidRPr="00FB7C26" w:rsidRDefault="007D69C2" w:rsidP="00FB7C26">
      <w:pPr>
        <w:pStyle w:val="Level2"/>
        <w:numPr>
          <w:ilvl w:val="0"/>
          <w:numId w:val="0"/>
        </w:numPr>
        <w:tabs>
          <w:tab w:val="left" w:pos="1080"/>
          <w:tab w:val="left" w:pos="7200"/>
          <w:tab w:val="left" w:pos="8280"/>
          <w:tab w:val="left" w:pos="8460"/>
        </w:tabs>
        <w:ind w:left="1080" w:right="2340"/>
        <w:jc w:val="both"/>
        <w:rPr>
          <w:u w:val="single"/>
        </w:rPr>
      </w:pPr>
      <w:r w:rsidRPr="00FB7C26">
        <w:rPr>
          <w:u w:val="single"/>
        </w:rPr>
        <w:t>(</w:t>
      </w:r>
      <w:r w:rsidR="000A24BC" w:rsidRPr="00FB7C26">
        <w:rPr>
          <w:u w:val="single"/>
        </w:rPr>
        <w:t xml:space="preserve">For </w:t>
      </w:r>
      <w:r w:rsidR="00F84175">
        <w:rPr>
          <w:u w:val="single"/>
        </w:rPr>
        <w:t xml:space="preserve">each </w:t>
      </w:r>
      <w:r w:rsidR="00F84175" w:rsidRPr="00FB7C26">
        <w:rPr>
          <w:u w:val="single"/>
        </w:rPr>
        <w:t xml:space="preserve">additional </w:t>
      </w:r>
      <w:r w:rsidR="00F84175">
        <w:rPr>
          <w:u w:val="single"/>
        </w:rPr>
        <w:t xml:space="preserve">practice in which </w:t>
      </w:r>
      <w:r w:rsidR="003628DA">
        <w:rPr>
          <w:u w:val="single"/>
        </w:rPr>
        <w:t>licensure</w:t>
      </w:r>
      <w:r w:rsidR="002067F2">
        <w:rPr>
          <w:u w:val="single"/>
        </w:rPr>
        <w:t xml:space="preserve"> </w:t>
      </w:r>
      <w:r w:rsidR="00F84175">
        <w:rPr>
          <w:u w:val="single"/>
        </w:rPr>
        <w:t xml:space="preserve">is </w:t>
      </w:r>
      <w:r w:rsidR="002067F2">
        <w:rPr>
          <w:u w:val="single"/>
        </w:rPr>
        <w:t>sought</w:t>
      </w:r>
      <w:r w:rsidR="003628DA">
        <w:rPr>
          <w:u w:val="single"/>
        </w:rPr>
        <w:t xml:space="preserve"> </w:t>
      </w:r>
      <w:r w:rsidRPr="00FB7C26">
        <w:rPr>
          <w:u w:val="single"/>
        </w:rPr>
        <w:t xml:space="preserve">more than one year after the initial application) </w:t>
      </w:r>
    </w:p>
    <w:p w14:paraId="50073A32" w14:textId="77777777" w:rsidR="00D955DA" w:rsidRPr="00A61DFB" w:rsidRDefault="00D955DA" w:rsidP="006264E2">
      <w:pPr>
        <w:tabs>
          <w:tab w:val="left" w:pos="360"/>
          <w:tab w:val="left" w:pos="720"/>
          <w:tab w:val="left" w:pos="8280"/>
        </w:tabs>
        <w:jc w:val="both"/>
        <w:rPr>
          <w:iCs/>
        </w:rPr>
      </w:pPr>
    </w:p>
    <w:p w14:paraId="77C405BF" w14:textId="37F601EA" w:rsidR="00D955DA" w:rsidRPr="00A61DFB" w:rsidRDefault="00E34469" w:rsidP="00FB7C26">
      <w:pPr>
        <w:pStyle w:val="Level2"/>
        <w:numPr>
          <w:ilvl w:val="0"/>
          <w:numId w:val="0"/>
        </w:numPr>
        <w:tabs>
          <w:tab w:val="left" w:pos="720"/>
          <w:tab w:val="left" w:pos="7200"/>
          <w:tab w:val="left" w:pos="8280"/>
          <w:tab w:val="left" w:pos="8460"/>
        </w:tabs>
        <w:ind w:left="720" w:hanging="360"/>
        <w:jc w:val="both"/>
        <w:rPr>
          <w:iCs/>
        </w:rPr>
      </w:pPr>
      <w:r>
        <w:rPr>
          <w:iCs/>
        </w:rPr>
        <w:t>4.</w:t>
      </w:r>
      <w:r>
        <w:rPr>
          <w:iCs/>
        </w:rPr>
        <w:tab/>
      </w:r>
      <w:r w:rsidR="00007503" w:rsidRPr="00A61DFB">
        <w:rPr>
          <w:iCs/>
        </w:rPr>
        <w:t xml:space="preserve">Annual </w:t>
      </w:r>
      <w:r w:rsidR="00201EE8" w:rsidRPr="00A61DFB">
        <w:rPr>
          <w:iCs/>
        </w:rPr>
        <w:t xml:space="preserve">Dues for Arizona State Bar Affiliate Members. </w:t>
      </w:r>
      <w:r w:rsidR="009C66C1" w:rsidRPr="00A61DFB">
        <w:rPr>
          <w:iCs/>
        </w:rPr>
        <w:t xml:space="preserve">Each </w:t>
      </w:r>
      <w:r w:rsidR="00201EE8" w:rsidRPr="00A61DFB">
        <w:rPr>
          <w:iCs/>
        </w:rPr>
        <w:t>person</w:t>
      </w:r>
      <w:r w:rsidR="009C66C1" w:rsidRPr="00A61DFB">
        <w:rPr>
          <w:iCs/>
        </w:rPr>
        <w:t xml:space="preserve"> licensed as a </w:t>
      </w:r>
      <w:r w:rsidR="006E2018" w:rsidRPr="00A61DFB">
        <w:rPr>
          <w:iCs/>
        </w:rPr>
        <w:t>l</w:t>
      </w:r>
      <w:r w:rsidR="00705B3E" w:rsidRPr="00A61DFB">
        <w:rPr>
          <w:iCs/>
        </w:rPr>
        <w:t xml:space="preserve">egal </w:t>
      </w:r>
      <w:r w:rsidR="006E2018" w:rsidRPr="00A61DFB">
        <w:rPr>
          <w:iCs/>
        </w:rPr>
        <w:t>p</w:t>
      </w:r>
      <w:r w:rsidR="00705B3E" w:rsidRPr="00A61DFB">
        <w:rPr>
          <w:iCs/>
        </w:rPr>
        <w:t>araprofessional</w:t>
      </w:r>
      <w:r w:rsidR="009C66C1" w:rsidRPr="00A61DFB">
        <w:rPr>
          <w:iCs/>
        </w:rPr>
        <w:t xml:space="preserve"> is subject to the membership fees and requirements of </w:t>
      </w:r>
      <w:r w:rsidR="004204E5" w:rsidRPr="0086517B">
        <w:rPr>
          <w:iCs/>
          <w:strike/>
        </w:rPr>
        <w:t xml:space="preserve">Supreme Court </w:t>
      </w:r>
      <w:r w:rsidR="009C66C1" w:rsidRPr="00A61DFB">
        <w:rPr>
          <w:iCs/>
        </w:rPr>
        <w:t>Rule 32</w:t>
      </w:r>
      <w:r w:rsidR="00B2616E" w:rsidRPr="00A61DFB">
        <w:rPr>
          <w:iCs/>
        </w:rPr>
        <w:t>(c)</w:t>
      </w:r>
      <w:r w:rsidR="0086517B">
        <w:rPr>
          <w:iCs/>
          <w:u w:val="single"/>
        </w:rPr>
        <w:t>, Rules of the Supreme Court</w:t>
      </w:r>
      <w:r w:rsidR="009C66C1" w:rsidRPr="00A61DFB">
        <w:rPr>
          <w:iCs/>
        </w:rPr>
        <w:t>.</w:t>
      </w:r>
      <w:r w:rsidR="00201EE8" w:rsidRPr="00A61DFB">
        <w:rPr>
          <w:iCs/>
        </w:rPr>
        <w:t xml:space="preserve"> </w:t>
      </w:r>
      <w:r w:rsidR="00201EE8" w:rsidRPr="005D7599">
        <w:rPr>
          <w:iCs/>
          <w:strike/>
        </w:rPr>
        <w:t>Dues for State Bar Affiliate Membership are assessed separately.</w:t>
      </w:r>
      <w:r w:rsidR="00201EE8" w:rsidRPr="00A61DFB">
        <w:rPr>
          <w:iCs/>
        </w:rPr>
        <w:t xml:space="preserve"> </w:t>
      </w:r>
    </w:p>
    <w:p w14:paraId="0874607E" w14:textId="4BB37BE1" w:rsidR="00253D8F" w:rsidRPr="00A61DFB" w:rsidRDefault="00253D8F" w:rsidP="006264E2">
      <w:pPr>
        <w:tabs>
          <w:tab w:val="left" w:pos="720"/>
        </w:tabs>
        <w:jc w:val="both"/>
        <w:rPr>
          <w:i/>
          <w:iCs/>
        </w:rPr>
      </w:pPr>
    </w:p>
    <w:sectPr w:rsidR="00253D8F" w:rsidRPr="00A61DFB" w:rsidSect="000B49CD">
      <w:footerReference w:type="even" r:id="rId11"/>
      <w:footerReference w:type="default" r:id="rId12"/>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CCF1" w14:textId="77777777" w:rsidR="00B34531" w:rsidRDefault="00B34531">
      <w:r>
        <w:separator/>
      </w:r>
    </w:p>
  </w:endnote>
  <w:endnote w:type="continuationSeparator" w:id="0">
    <w:p w14:paraId="45E6B4F2" w14:textId="77777777" w:rsidR="00B34531" w:rsidRDefault="00B34531">
      <w:r>
        <w:continuationSeparator/>
      </w:r>
    </w:p>
  </w:endnote>
  <w:endnote w:type="continuationNotice" w:id="1">
    <w:p w14:paraId="44965A78" w14:textId="77777777" w:rsidR="00B34531" w:rsidRDefault="00B34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BCB"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9F796"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7C223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747112"/>
      <w:docPartObj>
        <w:docPartGallery w:val="Page Numbers (Bottom of Page)"/>
        <w:docPartUnique/>
      </w:docPartObj>
    </w:sdtPr>
    <w:sdtEndPr>
      <w:rPr>
        <w:noProof/>
      </w:rPr>
    </w:sdtEndPr>
    <w:sdtContent>
      <w:p w14:paraId="2A473B11" w14:textId="0285B753" w:rsidR="00E34469" w:rsidRDefault="00E34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EE6F3" w14:textId="77777777" w:rsidR="00007503" w:rsidRDefault="00007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0C85" w14:textId="77777777" w:rsidR="00B34531" w:rsidRDefault="00B34531">
      <w:r>
        <w:separator/>
      </w:r>
    </w:p>
  </w:footnote>
  <w:footnote w:type="continuationSeparator" w:id="0">
    <w:p w14:paraId="7E6F7019" w14:textId="77777777" w:rsidR="00B34531" w:rsidRDefault="00B34531">
      <w:r>
        <w:continuationSeparator/>
      </w:r>
    </w:p>
  </w:footnote>
  <w:footnote w:type="continuationNotice" w:id="1">
    <w:p w14:paraId="06FE1D8C" w14:textId="77777777" w:rsidR="00B34531" w:rsidRDefault="00B34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60A582E"/>
    <w:multiLevelType w:val="hybridMultilevel"/>
    <w:tmpl w:val="9C222BFC"/>
    <w:lvl w:ilvl="0" w:tplc="B6128852">
      <w:start w:val="6"/>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C564D80"/>
    <w:multiLevelType w:val="multilevel"/>
    <w:tmpl w:val="CCB01B02"/>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9"/>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single"/>
      </w:rPr>
    </w:lvl>
    <w:lvl w:ilvl="5">
      <w:start w:val="1"/>
      <w:numFmt w:val="lowerRoman"/>
      <w:lvlText w:val="(%6)"/>
      <w:lvlJc w:val="left"/>
      <w:pPr>
        <w:tabs>
          <w:tab w:val="num" w:pos="2160"/>
        </w:tabs>
        <w:ind w:left="2160" w:hanging="360"/>
      </w:pPr>
      <w:rPr>
        <w:rFonts w:hint="default"/>
        <w:u w:val="single"/>
      </w:rPr>
    </w:lvl>
    <w:lvl w:ilvl="6">
      <w:start w:val="3"/>
      <w:numFmt w:val="lowerRoman"/>
      <w:lvlText w:val="(%7)"/>
      <w:lvlJc w:val="left"/>
      <w:pPr>
        <w:tabs>
          <w:tab w:val="num" w:pos="2520"/>
        </w:tabs>
        <w:ind w:left="2520" w:hanging="360"/>
      </w:pPr>
      <w:rPr>
        <w:rFonts w:ascii="Times New Roman" w:eastAsia="Times New Roman" w:hAnsi="Times New Roman" w:cs="Times New Roman" w:hint="default"/>
        <w:u w:val="none"/>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FC16B06"/>
    <w:multiLevelType w:val="hybridMultilevel"/>
    <w:tmpl w:val="D29A0BA8"/>
    <w:lvl w:ilvl="0" w:tplc="7DDE3084">
      <w:start w:val="6"/>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E07094"/>
    <w:multiLevelType w:val="hybridMultilevel"/>
    <w:tmpl w:val="F6BAE222"/>
    <w:lvl w:ilvl="0" w:tplc="AEBE3FF8">
      <w:start w:val="22"/>
      <w:numFmt w:val="lowerLetter"/>
      <w:lvlText w:val="(%1)"/>
      <w:lvlJc w:val="left"/>
      <w:pPr>
        <w:ind w:left="2160" w:hanging="360"/>
      </w:pPr>
      <w:rPr>
        <w:rFonts w:hint="default"/>
        <w:strik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88776D9"/>
    <w:multiLevelType w:val="multilevel"/>
    <w:tmpl w:val="783E4FF8"/>
    <w:name w:val="AutoList1472"/>
    <w:lvl w:ilvl="0">
      <w:start w:val="6"/>
      <w:numFmt w:val="lowerLetter"/>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CF166F3"/>
    <w:multiLevelType w:val="multilevel"/>
    <w:tmpl w:val="2CE48E90"/>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F0521EF"/>
    <w:multiLevelType w:val="hybridMultilevel"/>
    <w:tmpl w:val="21702458"/>
    <w:name w:val="AutoList14722"/>
    <w:lvl w:ilvl="0" w:tplc="B764EE66">
      <w:start w:val="1"/>
      <w:numFmt w:val="lowerRoman"/>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7EA4D6D"/>
    <w:multiLevelType w:val="multilevel"/>
    <w:tmpl w:val="D4B22EC0"/>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single"/>
      </w:rPr>
    </w:lvl>
    <w:lvl w:ilvl="5">
      <w:start w:val="1"/>
      <w:numFmt w:val="lowerRoman"/>
      <w:lvlText w:val="(%6)"/>
      <w:lvlJc w:val="left"/>
      <w:pPr>
        <w:tabs>
          <w:tab w:val="num" w:pos="2160"/>
        </w:tabs>
        <w:ind w:left="2160" w:hanging="360"/>
      </w:pPr>
      <w:rPr>
        <w:rFonts w:hint="default"/>
        <w:u w:val="single"/>
      </w:rPr>
    </w:lvl>
    <w:lvl w:ilvl="6">
      <w:start w:val="1"/>
      <w:numFmt w:val="lowerRoman"/>
      <w:lvlText w:val="(%7)"/>
      <w:lvlJc w:val="left"/>
      <w:pPr>
        <w:tabs>
          <w:tab w:val="num" w:pos="2520"/>
        </w:tabs>
        <w:ind w:left="2520" w:hanging="360"/>
      </w:pPr>
      <w:rPr>
        <w:rFonts w:ascii="Times New Roman" w:eastAsia="Times New Roman" w:hAnsi="Times New Roman" w:cs="Times New Roman" w:hint="default"/>
        <w:u w:val="single"/>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80D135B"/>
    <w:multiLevelType w:val="hybridMultilevel"/>
    <w:tmpl w:val="432E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B98641B"/>
    <w:multiLevelType w:val="hybridMultilevel"/>
    <w:tmpl w:val="65CE17FA"/>
    <w:lvl w:ilvl="0" w:tplc="DF1E2734">
      <w:start w:val="6"/>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2573C93"/>
    <w:multiLevelType w:val="multilevel"/>
    <w:tmpl w:val="C504DD9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dstrike w:val="0"/>
        <w:sz w:val="24"/>
        <w:szCs w:val="24"/>
        <w:u w:val="none"/>
      </w:rPr>
    </w:lvl>
    <w:lvl w:ilvl="3">
      <w:start w:val="1"/>
      <w:numFmt w:val="decimal"/>
      <w:lvlText w:val="(%4)"/>
      <w:lvlJc w:val="left"/>
      <w:pPr>
        <w:tabs>
          <w:tab w:val="num" w:pos="1170"/>
        </w:tabs>
        <w:ind w:left="1170" w:hanging="360"/>
      </w:pPr>
      <w:rPr>
        <w:rFonts w:hint="default"/>
        <w:strike/>
        <w:u w:val="single"/>
      </w:rPr>
    </w:lvl>
    <w:lvl w:ilvl="4">
      <w:start w:val="1"/>
      <w:numFmt w:val="decimal"/>
      <w:lvlText w:val="(%5)"/>
      <w:lvlJc w:val="left"/>
      <w:pPr>
        <w:tabs>
          <w:tab w:val="num" w:pos="1800"/>
        </w:tabs>
        <w:ind w:left="1800" w:hanging="360"/>
      </w:pPr>
      <w:rPr>
        <w:rFonts w:hint="default"/>
        <w:b w:val="0"/>
        <w:i w:val="0"/>
        <w:strike w:val="0"/>
        <w:sz w:val="24"/>
        <w:szCs w:val="24"/>
        <w:u w:val="single"/>
      </w:rPr>
    </w:lvl>
    <w:lvl w:ilvl="5">
      <w:start w:val="1"/>
      <w:numFmt w:val="lowerRoman"/>
      <w:lvlText w:val="(%6)"/>
      <w:lvlJc w:val="left"/>
      <w:pPr>
        <w:tabs>
          <w:tab w:val="num" w:pos="2160"/>
        </w:tabs>
        <w:ind w:left="2160" w:hanging="360"/>
      </w:pPr>
      <w:rPr>
        <w:rFonts w:hint="default"/>
        <w:u w:val="single"/>
      </w:rPr>
    </w:lvl>
    <w:lvl w:ilvl="6">
      <w:start w:val="1"/>
      <w:numFmt w:val="lowerRoman"/>
      <w:lvlText w:val="(%7)"/>
      <w:lvlJc w:val="left"/>
      <w:pPr>
        <w:tabs>
          <w:tab w:val="num" w:pos="2520"/>
        </w:tabs>
        <w:ind w:left="2520" w:hanging="360"/>
      </w:pPr>
      <w:rPr>
        <w:rFonts w:ascii="Times New Roman" w:eastAsia="Times New Roman" w:hAnsi="Times New Roman" w:cs="Times New Roman" w:hint="default"/>
        <w:u w:val="single"/>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CF47899"/>
    <w:multiLevelType w:val="hybridMultilevel"/>
    <w:tmpl w:val="6526ED78"/>
    <w:lvl w:ilvl="0" w:tplc="D8F4BEB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B26A2F"/>
    <w:multiLevelType w:val="multilevel"/>
    <w:tmpl w:val="8E18C87A"/>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dstrike w:val="0"/>
        <w:sz w:val="24"/>
        <w:szCs w:val="24"/>
        <w:u w:val="none"/>
      </w:rPr>
    </w:lvl>
    <w:lvl w:ilvl="3">
      <w:start w:val="1"/>
      <w:numFmt w:val="decimal"/>
      <w:lvlText w:val="(%4)"/>
      <w:lvlJc w:val="left"/>
      <w:pPr>
        <w:tabs>
          <w:tab w:val="num" w:pos="1170"/>
        </w:tabs>
        <w:ind w:left="1170" w:hanging="360"/>
      </w:pPr>
      <w:rPr>
        <w:rFonts w:hint="default"/>
        <w:strike/>
        <w:u w:val="single"/>
      </w:rPr>
    </w:lvl>
    <w:lvl w:ilvl="4">
      <w:start w:val="5"/>
      <w:numFmt w:val="decimal"/>
      <w:lvlText w:val="(%5)"/>
      <w:lvlJc w:val="left"/>
      <w:pPr>
        <w:tabs>
          <w:tab w:val="num" w:pos="1800"/>
        </w:tabs>
        <w:ind w:left="1800" w:hanging="360"/>
      </w:pPr>
      <w:rPr>
        <w:rFonts w:hint="default"/>
        <w:b w:val="0"/>
        <w:i w:val="0"/>
        <w:strike w:val="0"/>
        <w:sz w:val="24"/>
        <w:szCs w:val="24"/>
        <w:u w:val="single"/>
      </w:rPr>
    </w:lvl>
    <w:lvl w:ilvl="5">
      <w:start w:val="1"/>
      <w:numFmt w:val="lowerRoman"/>
      <w:lvlText w:val="(%6)"/>
      <w:lvlJc w:val="left"/>
      <w:pPr>
        <w:tabs>
          <w:tab w:val="num" w:pos="2160"/>
        </w:tabs>
        <w:ind w:left="2160" w:hanging="360"/>
      </w:pPr>
      <w:rPr>
        <w:rFonts w:hint="default"/>
        <w:u w:val="single"/>
      </w:rPr>
    </w:lvl>
    <w:lvl w:ilvl="6">
      <w:start w:val="1"/>
      <w:numFmt w:val="lowerRoman"/>
      <w:lvlText w:val="(%7)"/>
      <w:lvlJc w:val="left"/>
      <w:pPr>
        <w:tabs>
          <w:tab w:val="num" w:pos="2520"/>
        </w:tabs>
        <w:ind w:left="2520" w:hanging="360"/>
      </w:pPr>
      <w:rPr>
        <w:rFonts w:ascii="Times New Roman" w:eastAsia="Times New Roman" w:hAnsi="Times New Roman" w:cs="Times New Roman" w:hint="default"/>
        <w:u w:val="single"/>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63B2FAE"/>
    <w:multiLevelType w:val="multilevel"/>
    <w:tmpl w:val="D4B22EC0"/>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single"/>
      </w:rPr>
    </w:lvl>
    <w:lvl w:ilvl="5">
      <w:start w:val="1"/>
      <w:numFmt w:val="lowerRoman"/>
      <w:lvlText w:val="(%6)"/>
      <w:lvlJc w:val="left"/>
      <w:pPr>
        <w:tabs>
          <w:tab w:val="num" w:pos="2160"/>
        </w:tabs>
        <w:ind w:left="2160" w:hanging="360"/>
      </w:pPr>
      <w:rPr>
        <w:rFonts w:hint="default"/>
        <w:u w:val="single"/>
      </w:rPr>
    </w:lvl>
    <w:lvl w:ilvl="6">
      <w:start w:val="1"/>
      <w:numFmt w:val="lowerRoman"/>
      <w:lvlText w:val="(%7)"/>
      <w:lvlJc w:val="left"/>
      <w:pPr>
        <w:tabs>
          <w:tab w:val="num" w:pos="2520"/>
        </w:tabs>
        <w:ind w:left="2520" w:hanging="360"/>
      </w:pPr>
      <w:rPr>
        <w:rFonts w:ascii="Times New Roman" w:eastAsia="Times New Roman" w:hAnsi="Times New Roman" w:cs="Times New Roman" w:hint="default"/>
        <w:u w:val="single"/>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96346EF"/>
    <w:multiLevelType w:val="hybridMultilevel"/>
    <w:tmpl w:val="099CF4BA"/>
    <w:lvl w:ilvl="0" w:tplc="20A26564">
      <w:start w:val="1"/>
      <w:numFmt w:val="upperLetter"/>
      <w:lvlText w:val="%1."/>
      <w:lvlJc w:val="left"/>
      <w:pPr>
        <w:ind w:left="1140" w:hanging="78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530919502">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16951697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97411089">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39277769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255482841">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976910695">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718357024">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1082721674">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1613510638">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1031995743">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16cid:durableId="1894462689">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692413748">
    <w:abstractNumId w:val="45"/>
  </w:num>
  <w:num w:numId="13" w16cid:durableId="541748898">
    <w:abstractNumId w:val="60"/>
  </w:num>
  <w:num w:numId="14" w16cid:durableId="1733965340">
    <w:abstractNumId w:val="38"/>
  </w:num>
  <w:num w:numId="15" w16cid:durableId="1180657809">
    <w:abstractNumId w:val="49"/>
  </w:num>
  <w:num w:numId="16" w16cid:durableId="620573674">
    <w:abstractNumId w:val="46"/>
  </w:num>
  <w:num w:numId="17" w16cid:durableId="1350715122">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302613316">
    <w:abstractNumId w:val="59"/>
  </w:num>
  <w:num w:numId="19" w16cid:durableId="752354068">
    <w:abstractNumId w:val="43"/>
  </w:num>
  <w:num w:numId="20" w16cid:durableId="1779715010">
    <w:abstractNumId w:val="54"/>
  </w:num>
  <w:num w:numId="21" w16cid:durableId="912200523">
    <w:abstractNumId w:val="42"/>
  </w:num>
  <w:num w:numId="22" w16cid:durableId="1648363610">
    <w:abstractNumId w:val="33"/>
  </w:num>
  <w:num w:numId="23" w16cid:durableId="1496989870">
    <w:abstractNumId w:val="34"/>
  </w:num>
  <w:num w:numId="24" w16cid:durableId="106581948">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291398749">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425106344">
    <w:abstractNumId w:val="35"/>
  </w:num>
  <w:num w:numId="27" w16cid:durableId="2041197763">
    <w:abstractNumId w:val="51"/>
  </w:num>
  <w:num w:numId="28" w16cid:durableId="826946561">
    <w:abstractNumId w:val="36"/>
  </w:num>
  <w:num w:numId="29" w16cid:durableId="1783956825">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16cid:durableId="147424822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16cid:durableId="119148266">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16cid:durableId="460655170">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16cid:durableId="1670865196">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63613217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5" w16cid:durableId="121905351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16cid:durableId="65154484">
    <w:abstractNumId w:val="62"/>
  </w:num>
  <w:num w:numId="37" w16cid:durableId="169367838">
    <w:abstractNumId w:val="57"/>
  </w:num>
  <w:num w:numId="38" w16cid:durableId="700596707">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9" w16cid:durableId="170532998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0" w16cid:durableId="162380286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1" w16cid:durableId="520826936">
    <w:abstractNumId w:val="44"/>
  </w:num>
  <w:num w:numId="42" w16cid:durableId="12131026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3" w16cid:durableId="1984457726">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4" w16cid:durableId="101732289">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5" w16cid:durableId="3362276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6" w16cid:durableId="36641515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7" w16cid:durableId="127050546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8" w16cid:durableId="205530822">
    <w:abstractNumId w:val="47"/>
  </w:num>
  <w:num w:numId="49" w16cid:durableId="1212578130">
    <w:abstractNumId w:val="40"/>
  </w:num>
  <w:num w:numId="50" w16cid:durableId="742944627">
    <w:abstractNumId w:val="53"/>
  </w:num>
  <w:num w:numId="51" w16cid:durableId="724839141">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2" w16cid:durableId="11864492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3" w16cid:durableId="771555654">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4" w16cid:durableId="694119269">
    <w:abstractNumId w:val="32"/>
  </w:num>
  <w:num w:numId="55" w16cid:durableId="2112626472">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6" w16cid:durableId="527304600">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7" w16cid:durableId="805201073">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8" w16cid:durableId="324629381">
    <w:abstractNumId w:val="39"/>
  </w:num>
  <w:num w:numId="59" w16cid:durableId="19342813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0" w16cid:durableId="784274353">
    <w:abstractNumId w:val="50"/>
  </w:num>
  <w:num w:numId="61" w16cid:durableId="1334719638">
    <w:abstractNumId w:val="41"/>
  </w:num>
  <w:num w:numId="62" w16cid:durableId="953942919">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3" w16cid:durableId="1675258860">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4" w16cid:durableId="119229350">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5" w16cid:durableId="30541485">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6" w16cid:durableId="399862162">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7" w16cid:durableId="1575160194">
    <w:abstractNumId w:val="58"/>
  </w:num>
  <w:num w:numId="68" w16cid:durableId="155781385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9" w16cid:durableId="174198980">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rUwtbAwtzA3MTZU0lEKTi0uzszPAykwrQUAlHr7mSwAAAA="/>
  </w:docVars>
  <w:rsids>
    <w:rsidRoot w:val="00D955DA"/>
    <w:rsid w:val="0000344E"/>
    <w:rsid w:val="00004662"/>
    <w:rsid w:val="00007503"/>
    <w:rsid w:val="0001020C"/>
    <w:rsid w:val="00010607"/>
    <w:rsid w:val="00010AD9"/>
    <w:rsid w:val="00010B7D"/>
    <w:rsid w:val="000120F2"/>
    <w:rsid w:val="0001275A"/>
    <w:rsid w:val="00013344"/>
    <w:rsid w:val="000165C3"/>
    <w:rsid w:val="000173CD"/>
    <w:rsid w:val="000209D9"/>
    <w:rsid w:val="00020A25"/>
    <w:rsid w:val="000210EC"/>
    <w:rsid w:val="00021592"/>
    <w:rsid w:val="0002217D"/>
    <w:rsid w:val="00023714"/>
    <w:rsid w:val="00024029"/>
    <w:rsid w:val="00025229"/>
    <w:rsid w:val="00025617"/>
    <w:rsid w:val="00026D4D"/>
    <w:rsid w:val="000277F3"/>
    <w:rsid w:val="00027AE3"/>
    <w:rsid w:val="0003099E"/>
    <w:rsid w:val="00030C50"/>
    <w:rsid w:val="0003178B"/>
    <w:rsid w:val="0003346C"/>
    <w:rsid w:val="00034F2D"/>
    <w:rsid w:val="00035AFA"/>
    <w:rsid w:val="00036544"/>
    <w:rsid w:val="00036E8E"/>
    <w:rsid w:val="00040C11"/>
    <w:rsid w:val="0004144C"/>
    <w:rsid w:val="00042753"/>
    <w:rsid w:val="000439BB"/>
    <w:rsid w:val="00044E73"/>
    <w:rsid w:val="00045682"/>
    <w:rsid w:val="0004591E"/>
    <w:rsid w:val="00047F60"/>
    <w:rsid w:val="0005027C"/>
    <w:rsid w:val="00050B62"/>
    <w:rsid w:val="00050BFE"/>
    <w:rsid w:val="00051111"/>
    <w:rsid w:val="00051AB3"/>
    <w:rsid w:val="00053326"/>
    <w:rsid w:val="00055661"/>
    <w:rsid w:val="00057C45"/>
    <w:rsid w:val="00057E5B"/>
    <w:rsid w:val="00060825"/>
    <w:rsid w:val="00062B17"/>
    <w:rsid w:val="00062EDF"/>
    <w:rsid w:val="000661E5"/>
    <w:rsid w:val="00071A35"/>
    <w:rsid w:val="00072583"/>
    <w:rsid w:val="00074819"/>
    <w:rsid w:val="00074C27"/>
    <w:rsid w:val="0007517E"/>
    <w:rsid w:val="0007521B"/>
    <w:rsid w:val="0007557B"/>
    <w:rsid w:val="000771A6"/>
    <w:rsid w:val="000772D8"/>
    <w:rsid w:val="0007785C"/>
    <w:rsid w:val="00081E53"/>
    <w:rsid w:val="00083ED4"/>
    <w:rsid w:val="00085DD2"/>
    <w:rsid w:val="000875FB"/>
    <w:rsid w:val="00091C22"/>
    <w:rsid w:val="000930BC"/>
    <w:rsid w:val="00093BE7"/>
    <w:rsid w:val="000951C2"/>
    <w:rsid w:val="000951E3"/>
    <w:rsid w:val="00095E5C"/>
    <w:rsid w:val="0009786F"/>
    <w:rsid w:val="0009799C"/>
    <w:rsid w:val="000A0F8A"/>
    <w:rsid w:val="000A11FB"/>
    <w:rsid w:val="000A1339"/>
    <w:rsid w:val="000A14BF"/>
    <w:rsid w:val="000A24BC"/>
    <w:rsid w:val="000A284E"/>
    <w:rsid w:val="000A409B"/>
    <w:rsid w:val="000A420C"/>
    <w:rsid w:val="000A4C77"/>
    <w:rsid w:val="000A57B8"/>
    <w:rsid w:val="000A6B12"/>
    <w:rsid w:val="000B0050"/>
    <w:rsid w:val="000B0E14"/>
    <w:rsid w:val="000B1359"/>
    <w:rsid w:val="000B295B"/>
    <w:rsid w:val="000B3F13"/>
    <w:rsid w:val="000B49CD"/>
    <w:rsid w:val="000B4E38"/>
    <w:rsid w:val="000B5226"/>
    <w:rsid w:val="000B5BC2"/>
    <w:rsid w:val="000B65F1"/>
    <w:rsid w:val="000C292E"/>
    <w:rsid w:val="000C2BCB"/>
    <w:rsid w:val="000C3591"/>
    <w:rsid w:val="000C42EB"/>
    <w:rsid w:val="000C6218"/>
    <w:rsid w:val="000C71D3"/>
    <w:rsid w:val="000C74DE"/>
    <w:rsid w:val="000C7540"/>
    <w:rsid w:val="000D0158"/>
    <w:rsid w:val="000D116B"/>
    <w:rsid w:val="000D129E"/>
    <w:rsid w:val="000D1BA9"/>
    <w:rsid w:val="000D28F4"/>
    <w:rsid w:val="000D3629"/>
    <w:rsid w:val="000D40F9"/>
    <w:rsid w:val="000D5AFE"/>
    <w:rsid w:val="000D6D98"/>
    <w:rsid w:val="000E088A"/>
    <w:rsid w:val="000E2B8C"/>
    <w:rsid w:val="000E433E"/>
    <w:rsid w:val="000E4519"/>
    <w:rsid w:val="000E54B7"/>
    <w:rsid w:val="000E551B"/>
    <w:rsid w:val="000E7038"/>
    <w:rsid w:val="000E7C4A"/>
    <w:rsid w:val="000F0059"/>
    <w:rsid w:val="000F073C"/>
    <w:rsid w:val="000F1744"/>
    <w:rsid w:val="000F17D1"/>
    <w:rsid w:val="000F2025"/>
    <w:rsid w:val="000F2880"/>
    <w:rsid w:val="000F2BF1"/>
    <w:rsid w:val="000F3250"/>
    <w:rsid w:val="000F3309"/>
    <w:rsid w:val="000F3B08"/>
    <w:rsid w:val="000F3C2D"/>
    <w:rsid w:val="000F4D29"/>
    <w:rsid w:val="000F4F22"/>
    <w:rsid w:val="000F5333"/>
    <w:rsid w:val="000F5CF9"/>
    <w:rsid w:val="000F69DE"/>
    <w:rsid w:val="000F6C2B"/>
    <w:rsid w:val="000F6D9D"/>
    <w:rsid w:val="000F70B0"/>
    <w:rsid w:val="000F7762"/>
    <w:rsid w:val="000F7B52"/>
    <w:rsid w:val="000F7D1E"/>
    <w:rsid w:val="00100052"/>
    <w:rsid w:val="001031F3"/>
    <w:rsid w:val="0010367A"/>
    <w:rsid w:val="00103834"/>
    <w:rsid w:val="00103BB4"/>
    <w:rsid w:val="00105BB2"/>
    <w:rsid w:val="001065A0"/>
    <w:rsid w:val="00107449"/>
    <w:rsid w:val="00107B66"/>
    <w:rsid w:val="00111126"/>
    <w:rsid w:val="00113805"/>
    <w:rsid w:val="00113C63"/>
    <w:rsid w:val="001142AC"/>
    <w:rsid w:val="001157DE"/>
    <w:rsid w:val="00116E5A"/>
    <w:rsid w:val="00117AEA"/>
    <w:rsid w:val="00117F3C"/>
    <w:rsid w:val="001204CA"/>
    <w:rsid w:val="001219A5"/>
    <w:rsid w:val="00123453"/>
    <w:rsid w:val="00123D80"/>
    <w:rsid w:val="001240A9"/>
    <w:rsid w:val="00124C7D"/>
    <w:rsid w:val="00126D88"/>
    <w:rsid w:val="001301FB"/>
    <w:rsid w:val="0013027F"/>
    <w:rsid w:val="00130470"/>
    <w:rsid w:val="001316B9"/>
    <w:rsid w:val="001321A3"/>
    <w:rsid w:val="00132D11"/>
    <w:rsid w:val="00134B86"/>
    <w:rsid w:val="0013747A"/>
    <w:rsid w:val="001376B2"/>
    <w:rsid w:val="001413A2"/>
    <w:rsid w:val="00143641"/>
    <w:rsid w:val="001441B3"/>
    <w:rsid w:val="00144AA3"/>
    <w:rsid w:val="001459E9"/>
    <w:rsid w:val="001465E2"/>
    <w:rsid w:val="00147B96"/>
    <w:rsid w:val="00151CF3"/>
    <w:rsid w:val="0015461A"/>
    <w:rsid w:val="00154FDD"/>
    <w:rsid w:val="00157155"/>
    <w:rsid w:val="00157267"/>
    <w:rsid w:val="0016013A"/>
    <w:rsid w:val="001617E3"/>
    <w:rsid w:val="00162B77"/>
    <w:rsid w:val="00165080"/>
    <w:rsid w:val="001660F7"/>
    <w:rsid w:val="001668BD"/>
    <w:rsid w:val="00166BA1"/>
    <w:rsid w:val="00170C04"/>
    <w:rsid w:val="001714A2"/>
    <w:rsid w:val="00172E45"/>
    <w:rsid w:val="00173414"/>
    <w:rsid w:val="00173A49"/>
    <w:rsid w:val="00174434"/>
    <w:rsid w:val="00174E1E"/>
    <w:rsid w:val="001759E9"/>
    <w:rsid w:val="00181B0B"/>
    <w:rsid w:val="0018276B"/>
    <w:rsid w:val="001839F8"/>
    <w:rsid w:val="001848D2"/>
    <w:rsid w:val="00187C07"/>
    <w:rsid w:val="00187C77"/>
    <w:rsid w:val="00192A01"/>
    <w:rsid w:val="00193CA8"/>
    <w:rsid w:val="00196B5A"/>
    <w:rsid w:val="00196C6B"/>
    <w:rsid w:val="00196F1E"/>
    <w:rsid w:val="001970B1"/>
    <w:rsid w:val="00197223"/>
    <w:rsid w:val="0019726C"/>
    <w:rsid w:val="001976E5"/>
    <w:rsid w:val="001A0C05"/>
    <w:rsid w:val="001A0D8E"/>
    <w:rsid w:val="001A1EA8"/>
    <w:rsid w:val="001A2178"/>
    <w:rsid w:val="001A318E"/>
    <w:rsid w:val="001A3B9D"/>
    <w:rsid w:val="001A3CB2"/>
    <w:rsid w:val="001A4B2E"/>
    <w:rsid w:val="001A526C"/>
    <w:rsid w:val="001A5A3D"/>
    <w:rsid w:val="001A5E95"/>
    <w:rsid w:val="001A63C4"/>
    <w:rsid w:val="001A6892"/>
    <w:rsid w:val="001A7C08"/>
    <w:rsid w:val="001B1222"/>
    <w:rsid w:val="001B1DA6"/>
    <w:rsid w:val="001B4346"/>
    <w:rsid w:val="001B4C98"/>
    <w:rsid w:val="001C09AC"/>
    <w:rsid w:val="001C1407"/>
    <w:rsid w:val="001C23CC"/>
    <w:rsid w:val="001C3F46"/>
    <w:rsid w:val="001C45DD"/>
    <w:rsid w:val="001C5153"/>
    <w:rsid w:val="001D0B5A"/>
    <w:rsid w:val="001D10C2"/>
    <w:rsid w:val="001D19F3"/>
    <w:rsid w:val="001D1C99"/>
    <w:rsid w:val="001D6097"/>
    <w:rsid w:val="001D6744"/>
    <w:rsid w:val="001D6C2B"/>
    <w:rsid w:val="001E049E"/>
    <w:rsid w:val="001E04C2"/>
    <w:rsid w:val="001E0783"/>
    <w:rsid w:val="001E0D50"/>
    <w:rsid w:val="001E29FF"/>
    <w:rsid w:val="001E3F47"/>
    <w:rsid w:val="001E7209"/>
    <w:rsid w:val="001E7D20"/>
    <w:rsid w:val="001F036B"/>
    <w:rsid w:val="001F0B1B"/>
    <w:rsid w:val="001F0B46"/>
    <w:rsid w:val="001F228F"/>
    <w:rsid w:val="001F24AC"/>
    <w:rsid w:val="001F2CCB"/>
    <w:rsid w:val="001F3048"/>
    <w:rsid w:val="001F408B"/>
    <w:rsid w:val="001F4678"/>
    <w:rsid w:val="001F4AF9"/>
    <w:rsid w:val="001F4B5D"/>
    <w:rsid w:val="001F4DDD"/>
    <w:rsid w:val="001F57BA"/>
    <w:rsid w:val="001F59C3"/>
    <w:rsid w:val="001F5FF2"/>
    <w:rsid w:val="001F69F6"/>
    <w:rsid w:val="001F6D81"/>
    <w:rsid w:val="001F7C85"/>
    <w:rsid w:val="00200CD4"/>
    <w:rsid w:val="0020163F"/>
    <w:rsid w:val="00201EE8"/>
    <w:rsid w:val="0020202E"/>
    <w:rsid w:val="002034F6"/>
    <w:rsid w:val="00204672"/>
    <w:rsid w:val="00205353"/>
    <w:rsid w:val="002067F2"/>
    <w:rsid w:val="002075B3"/>
    <w:rsid w:val="00210C53"/>
    <w:rsid w:val="00212151"/>
    <w:rsid w:val="002126F1"/>
    <w:rsid w:val="00212EC0"/>
    <w:rsid w:val="002144AA"/>
    <w:rsid w:val="00215E5E"/>
    <w:rsid w:val="00216EE7"/>
    <w:rsid w:val="00217D04"/>
    <w:rsid w:val="0022092C"/>
    <w:rsid w:val="00220BB6"/>
    <w:rsid w:val="0022149A"/>
    <w:rsid w:val="00221823"/>
    <w:rsid w:val="002219B3"/>
    <w:rsid w:val="00223A87"/>
    <w:rsid w:val="00224A49"/>
    <w:rsid w:val="00225D1E"/>
    <w:rsid w:val="00225E74"/>
    <w:rsid w:val="0022642D"/>
    <w:rsid w:val="00226459"/>
    <w:rsid w:val="002274B2"/>
    <w:rsid w:val="00230166"/>
    <w:rsid w:val="00230636"/>
    <w:rsid w:val="002321DF"/>
    <w:rsid w:val="0023306E"/>
    <w:rsid w:val="0023354A"/>
    <w:rsid w:val="00233987"/>
    <w:rsid w:val="00233E84"/>
    <w:rsid w:val="00234F84"/>
    <w:rsid w:val="0023573D"/>
    <w:rsid w:val="00236825"/>
    <w:rsid w:val="002370B7"/>
    <w:rsid w:val="0024095C"/>
    <w:rsid w:val="00243211"/>
    <w:rsid w:val="00244D22"/>
    <w:rsid w:val="00246BCC"/>
    <w:rsid w:val="002510B2"/>
    <w:rsid w:val="00253D8F"/>
    <w:rsid w:val="00254565"/>
    <w:rsid w:val="00255BFA"/>
    <w:rsid w:val="00256EC2"/>
    <w:rsid w:val="00261C5A"/>
    <w:rsid w:val="00262678"/>
    <w:rsid w:val="002634DB"/>
    <w:rsid w:val="002652CE"/>
    <w:rsid w:val="00265852"/>
    <w:rsid w:val="00265AB1"/>
    <w:rsid w:val="0026643D"/>
    <w:rsid w:val="002666B9"/>
    <w:rsid w:val="002666C9"/>
    <w:rsid w:val="0027155A"/>
    <w:rsid w:val="00272431"/>
    <w:rsid w:val="00273FFC"/>
    <w:rsid w:val="0027540C"/>
    <w:rsid w:val="0027547B"/>
    <w:rsid w:val="00276EDD"/>
    <w:rsid w:val="00281077"/>
    <w:rsid w:val="002816DC"/>
    <w:rsid w:val="0028236F"/>
    <w:rsid w:val="00283587"/>
    <w:rsid w:val="00283A4E"/>
    <w:rsid w:val="00284033"/>
    <w:rsid w:val="002866FE"/>
    <w:rsid w:val="002871B7"/>
    <w:rsid w:val="00287785"/>
    <w:rsid w:val="002879BD"/>
    <w:rsid w:val="00290294"/>
    <w:rsid w:val="00291914"/>
    <w:rsid w:val="00292406"/>
    <w:rsid w:val="00292AE4"/>
    <w:rsid w:val="002937C8"/>
    <w:rsid w:val="002939C2"/>
    <w:rsid w:val="002A141A"/>
    <w:rsid w:val="002A1C50"/>
    <w:rsid w:val="002A202A"/>
    <w:rsid w:val="002A4343"/>
    <w:rsid w:val="002A5274"/>
    <w:rsid w:val="002A6378"/>
    <w:rsid w:val="002A743B"/>
    <w:rsid w:val="002B1003"/>
    <w:rsid w:val="002B10B1"/>
    <w:rsid w:val="002B1B1E"/>
    <w:rsid w:val="002B28B7"/>
    <w:rsid w:val="002B335D"/>
    <w:rsid w:val="002B3453"/>
    <w:rsid w:val="002B3CE7"/>
    <w:rsid w:val="002B5756"/>
    <w:rsid w:val="002B58D0"/>
    <w:rsid w:val="002B6436"/>
    <w:rsid w:val="002B7909"/>
    <w:rsid w:val="002C09B0"/>
    <w:rsid w:val="002C2D88"/>
    <w:rsid w:val="002C4B64"/>
    <w:rsid w:val="002C500C"/>
    <w:rsid w:val="002C54DD"/>
    <w:rsid w:val="002C5764"/>
    <w:rsid w:val="002C6281"/>
    <w:rsid w:val="002C6C51"/>
    <w:rsid w:val="002C74AE"/>
    <w:rsid w:val="002D2449"/>
    <w:rsid w:val="002D2632"/>
    <w:rsid w:val="002D3A5E"/>
    <w:rsid w:val="002D46F2"/>
    <w:rsid w:val="002D4E83"/>
    <w:rsid w:val="002D5A58"/>
    <w:rsid w:val="002D5DE5"/>
    <w:rsid w:val="002D6C19"/>
    <w:rsid w:val="002D7AB8"/>
    <w:rsid w:val="002D7B30"/>
    <w:rsid w:val="002E09CD"/>
    <w:rsid w:val="002E0B97"/>
    <w:rsid w:val="002E1D1D"/>
    <w:rsid w:val="002E4116"/>
    <w:rsid w:val="002E710A"/>
    <w:rsid w:val="002F083D"/>
    <w:rsid w:val="002F0AB8"/>
    <w:rsid w:val="002F0CF7"/>
    <w:rsid w:val="002F134B"/>
    <w:rsid w:val="002F2DA1"/>
    <w:rsid w:val="002F34B2"/>
    <w:rsid w:val="002F4097"/>
    <w:rsid w:val="002F4744"/>
    <w:rsid w:val="002F6754"/>
    <w:rsid w:val="002F7070"/>
    <w:rsid w:val="002F7092"/>
    <w:rsid w:val="002F75C1"/>
    <w:rsid w:val="00301874"/>
    <w:rsid w:val="0030220F"/>
    <w:rsid w:val="00304278"/>
    <w:rsid w:val="00304998"/>
    <w:rsid w:val="00305191"/>
    <w:rsid w:val="003066DB"/>
    <w:rsid w:val="00306ADD"/>
    <w:rsid w:val="00307F98"/>
    <w:rsid w:val="003116ED"/>
    <w:rsid w:val="0031210A"/>
    <w:rsid w:val="0031270D"/>
    <w:rsid w:val="00313283"/>
    <w:rsid w:val="003135FC"/>
    <w:rsid w:val="003146CA"/>
    <w:rsid w:val="00315BF7"/>
    <w:rsid w:val="00315E64"/>
    <w:rsid w:val="0031755F"/>
    <w:rsid w:val="00317DE0"/>
    <w:rsid w:val="00322319"/>
    <w:rsid w:val="00323307"/>
    <w:rsid w:val="00323A66"/>
    <w:rsid w:val="003248C7"/>
    <w:rsid w:val="00326D60"/>
    <w:rsid w:val="00331398"/>
    <w:rsid w:val="00332081"/>
    <w:rsid w:val="003337BC"/>
    <w:rsid w:val="00333B67"/>
    <w:rsid w:val="00335346"/>
    <w:rsid w:val="00335C1D"/>
    <w:rsid w:val="00336A3A"/>
    <w:rsid w:val="003379FF"/>
    <w:rsid w:val="00337D24"/>
    <w:rsid w:val="003414E3"/>
    <w:rsid w:val="00341C02"/>
    <w:rsid w:val="003429A1"/>
    <w:rsid w:val="00343C58"/>
    <w:rsid w:val="00345ABC"/>
    <w:rsid w:val="0035139C"/>
    <w:rsid w:val="0035170C"/>
    <w:rsid w:val="00351A8D"/>
    <w:rsid w:val="0035257C"/>
    <w:rsid w:val="003540AA"/>
    <w:rsid w:val="00354A94"/>
    <w:rsid w:val="00355E54"/>
    <w:rsid w:val="00357918"/>
    <w:rsid w:val="003614EA"/>
    <w:rsid w:val="0036175C"/>
    <w:rsid w:val="00361E82"/>
    <w:rsid w:val="003628DA"/>
    <w:rsid w:val="00363768"/>
    <w:rsid w:val="00364AE1"/>
    <w:rsid w:val="00367BFC"/>
    <w:rsid w:val="003707E7"/>
    <w:rsid w:val="00370A2A"/>
    <w:rsid w:val="00370DFC"/>
    <w:rsid w:val="003734A1"/>
    <w:rsid w:val="00376753"/>
    <w:rsid w:val="003800CA"/>
    <w:rsid w:val="0038041F"/>
    <w:rsid w:val="003816F4"/>
    <w:rsid w:val="00382034"/>
    <w:rsid w:val="00382848"/>
    <w:rsid w:val="00383959"/>
    <w:rsid w:val="00384512"/>
    <w:rsid w:val="003858A3"/>
    <w:rsid w:val="00385C75"/>
    <w:rsid w:val="003860D3"/>
    <w:rsid w:val="0038648B"/>
    <w:rsid w:val="003874B8"/>
    <w:rsid w:val="0038776D"/>
    <w:rsid w:val="00390F7A"/>
    <w:rsid w:val="003922D1"/>
    <w:rsid w:val="00393672"/>
    <w:rsid w:val="0039439D"/>
    <w:rsid w:val="0039443D"/>
    <w:rsid w:val="00394576"/>
    <w:rsid w:val="00394D89"/>
    <w:rsid w:val="00395055"/>
    <w:rsid w:val="0039583B"/>
    <w:rsid w:val="00396ED5"/>
    <w:rsid w:val="00397E5D"/>
    <w:rsid w:val="003A071E"/>
    <w:rsid w:val="003A15B0"/>
    <w:rsid w:val="003A2C16"/>
    <w:rsid w:val="003A2EFC"/>
    <w:rsid w:val="003A33F3"/>
    <w:rsid w:val="003A35D5"/>
    <w:rsid w:val="003A380F"/>
    <w:rsid w:val="003A3ACA"/>
    <w:rsid w:val="003A423D"/>
    <w:rsid w:val="003A45F1"/>
    <w:rsid w:val="003A6070"/>
    <w:rsid w:val="003A7E10"/>
    <w:rsid w:val="003B20AC"/>
    <w:rsid w:val="003B220F"/>
    <w:rsid w:val="003B3B40"/>
    <w:rsid w:val="003B3D2F"/>
    <w:rsid w:val="003B41CE"/>
    <w:rsid w:val="003B4819"/>
    <w:rsid w:val="003B4ACB"/>
    <w:rsid w:val="003B51CF"/>
    <w:rsid w:val="003B5359"/>
    <w:rsid w:val="003B61E6"/>
    <w:rsid w:val="003B6898"/>
    <w:rsid w:val="003C2089"/>
    <w:rsid w:val="003C20CA"/>
    <w:rsid w:val="003C2A20"/>
    <w:rsid w:val="003C2E52"/>
    <w:rsid w:val="003C3C12"/>
    <w:rsid w:val="003C4881"/>
    <w:rsid w:val="003C5C17"/>
    <w:rsid w:val="003C6187"/>
    <w:rsid w:val="003C66F5"/>
    <w:rsid w:val="003D0131"/>
    <w:rsid w:val="003D025C"/>
    <w:rsid w:val="003D0FBC"/>
    <w:rsid w:val="003D20DE"/>
    <w:rsid w:val="003D352A"/>
    <w:rsid w:val="003D38F9"/>
    <w:rsid w:val="003D3D58"/>
    <w:rsid w:val="003D4438"/>
    <w:rsid w:val="003E2C3A"/>
    <w:rsid w:val="003E5750"/>
    <w:rsid w:val="003E5819"/>
    <w:rsid w:val="003E6277"/>
    <w:rsid w:val="003F0406"/>
    <w:rsid w:val="003F0584"/>
    <w:rsid w:val="003F061A"/>
    <w:rsid w:val="003F0988"/>
    <w:rsid w:val="003F1CD0"/>
    <w:rsid w:val="003F234C"/>
    <w:rsid w:val="003F3626"/>
    <w:rsid w:val="003F5650"/>
    <w:rsid w:val="003F5F05"/>
    <w:rsid w:val="003F6AF9"/>
    <w:rsid w:val="003F6B05"/>
    <w:rsid w:val="003F6D27"/>
    <w:rsid w:val="003F6E32"/>
    <w:rsid w:val="003F77E5"/>
    <w:rsid w:val="003F7939"/>
    <w:rsid w:val="00400799"/>
    <w:rsid w:val="004024CF"/>
    <w:rsid w:val="00404349"/>
    <w:rsid w:val="00404BC7"/>
    <w:rsid w:val="0040592D"/>
    <w:rsid w:val="00406D73"/>
    <w:rsid w:val="00411191"/>
    <w:rsid w:val="00411F6D"/>
    <w:rsid w:val="00412A25"/>
    <w:rsid w:val="00415A90"/>
    <w:rsid w:val="00417095"/>
    <w:rsid w:val="00417191"/>
    <w:rsid w:val="0041790C"/>
    <w:rsid w:val="004204E5"/>
    <w:rsid w:val="00420DD9"/>
    <w:rsid w:val="004241FC"/>
    <w:rsid w:val="00424CFF"/>
    <w:rsid w:val="00425686"/>
    <w:rsid w:val="00426D37"/>
    <w:rsid w:val="0042700D"/>
    <w:rsid w:val="004278AA"/>
    <w:rsid w:val="00430A29"/>
    <w:rsid w:val="00430B12"/>
    <w:rsid w:val="00430D01"/>
    <w:rsid w:val="004311DB"/>
    <w:rsid w:val="00431E91"/>
    <w:rsid w:val="00434154"/>
    <w:rsid w:val="0043468F"/>
    <w:rsid w:val="00434E68"/>
    <w:rsid w:val="004372CE"/>
    <w:rsid w:val="0044047B"/>
    <w:rsid w:val="0044126D"/>
    <w:rsid w:val="00442FD5"/>
    <w:rsid w:val="004430E6"/>
    <w:rsid w:val="00447383"/>
    <w:rsid w:val="004473A1"/>
    <w:rsid w:val="00450632"/>
    <w:rsid w:val="00450D40"/>
    <w:rsid w:val="00451B1E"/>
    <w:rsid w:val="004520CA"/>
    <w:rsid w:val="00454B8F"/>
    <w:rsid w:val="0045595F"/>
    <w:rsid w:val="00456EAC"/>
    <w:rsid w:val="004643DF"/>
    <w:rsid w:val="0046539A"/>
    <w:rsid w:val="00470673"/>
    <w:rsid w:val="004714CD"/>
    <w:rsid w:val="00471F6B"/>
    <w:rsid w:val="00472F0D"/>
    <w:rsid w:val="004734FB"/>
    <w:rsid w:val="0047370A"/>
    <w:rsid w:val="00473E79"/>
    <w:rsid w:val="004756E1"/>
    <w:rsid w:val="00477853"/>
    <w:rsid w:val="00480D87"/>
    <w:rsid w:val="0048195D"/>
    <w:rsid w:val="004821BD"/>
    <w:rsid w:val="004855A2"/>
    <w:rsid w:val="0048581F"/>
    <w:rsid w:val="004858F7"/>
    <w:rsid w:val="004879A1"/>
    <w:rsid w:val="004911B6"/>
    <w:rsid w:val="00491707"/>
    <w:rsid w:val="00493FBF"/>
    <w:rsid w:val="004950D7"/>
    <w:rsid w:val="004953D5"/>
    <w:rsid w:val="00497F17"/>
    <w:rsid w:val="004A0C6D"/>
    <w:rsid w:val="004A12F4"/>
    <w:rsid w:val="004A17B0"/>
    <w:rsid w:val="004A3BD1"/>
    <w:rsid w:val="004A492C"/>
    <w:rsid w:val="004A5C96"/>
    <w:rsid w:val="004A68DB"/>
    <w:rsid w:val="004A777A"/>
    <w:rsid w:val="004B0E0A"/>
    <w:rsid w:val="004B11A5"/>
    <w:rsid w:val="004B127E"/>
    <w:rsid w:val="004B2932"/>
    <w:rsid w:val="004B43A7"/>
    <w:rsid w:val="004B564C"/>
    <w:rsid w:val="004C0D8D"/>
    <w:rsid w:val="004C33BE"/>
    <w:rsid w:val="004C4117"/>
    <w:rsid w:val="004C5048"/>
    <w:rsid w:val="004C5342"/>
    <w:rsid w:val="004C5812"/>
    <w:rsid w:val="004C5817"/>
    <w:rsid w:val="004C704A"/>
    <w:rsid w:val="004D12C6"/>
    <w:rsid w:val="004D23AD"/>
    <w:rsid w:val="004D4D33"/>
    <w:rsid w:val="004D5676"/>
    <w:rsid w:val="004D61C7"/>
    <w:rsid w:val="004E2463"/>
    <w:rsid w:val="004E2B8D"/>
    <w:rsid w:val="004E3D07"/>
    <w:rsid w:val="004E4001"/>
    <w:rsid w:val="004E43F2"/>
    <w:rsid w:val="004E443E"/>
    <w:rsid w:val="004E52F1"/>
    <w:rsid w:val="004E5D68"/>
    <w:rsid w:val="004F08FD"/>
    <w:rsid w:val="004F28D2"/>
    <w:rsid w:val="004F305A"/>
    <w:rsid w:val="004F4F7E"/>
    <w:rsid w:val="004F55D1"/>
    <w:rsid w:val="004F5716"/>
    <w:rsid w:val="004F74DB"/>
    <w:rsid w:val="004F7E79"/>
    <w:rsid w:val="005001B9"/>
    <w:rsid w:val="00500495"/>
    <w:rsid w:val="00501616"/>
    <w:rsid w:val="00503824"/>
    <w:rsid w:val="00503BEA"/>
    <w:rsid w:val="0050675C"/>
    <w:rsid w:val="005077F7"/>
    <w:rsid w:val="00507F3B"/>
    <w:rsid w:val="00510311"/>
    <w:rsid w:val="005107CC"/>
    <w:rsid w:val="00514609"/>
    <w:rsid w:val="00515B42"/>
    <w:rsid w:val="00517FC5"/>
    <w:rsid w:val="005203B4"/>
    <w:rsid w:val="005213B5"/>
    <w:rsid w:val="00521D84"/>
    <w:rsid w:val="005221D5"/>
    <w:rsid w:val="00525307"/>
    <w:rsid w:val="0052553E"/>
    <w:rsid w:val="005265A5"/>
    <w:rsid w:val="00527EF6"/>
    <w:rsid w:val="00530579"/>
    <w:rsid w:val="00531599"/>
    <w:rsid w:val="00532E98"/>
    <w:rsid w:val="00533499"/>
    <w:rsid w:val="00533771"/>
    <w:rsid w:val="00534507"/>
    <w:rsid w:val="00534619"/>
    <w:rsid w:val="005347FF"/>
    <w:rsid w:val="00534C0A"/>
    <w:rsid w:val="00536628"/>
    <w:rsid w:val="00536A38"/>
    <w:rsid w:val="00537B60"/>
    <w:rsid w:val="00537C01"/>
    <w:rsid w:val="005403C3"/>
    <w:rsid w:val="005403D8"/>
    <w:rsid w:val="005425E2"/>
    <w:rsid w:val="00543E1A"/>
    <w:rsid w:val="00543E20"/>
    <w:rsid w:val="00544D2F"/>
    <w:rsid w:val="00547785"/>
    <w:rsid w:val="0054779B"/>
    <w:rsid w:val="00547E1D"/>
    <w:rsid w:val="0055001E"/>
    <w:rsid w:val="0055090F"/>
    <w:rsid w:val="00551150"/>
    <w:rsid w:val="005513A3"/>
    <w:rsid w:val="00551533"/>
    <w:rsid w:val="0055320A"/>
    <w:rsid w:val="00556B30"/>
    <w:rsid w:val="00560BAB"/>
    <w:rsid w:val="00560EBA"/>
    <w:rsid w:val="005616F6"/>
    <w:rsid w:val="005623DC"/>
    <w:rsid w:val="00562D5F"/>
    <w:rsid w:val="00563E73"/>
    <w:rsid w:val="0056411D"/>
    <w:rsid w:val="0056647A"/>
    <w:rsid w:val="00567178"/>
    <w:rsid w:val="00567B57"/>
    <w:rsid w:val="005711E5"/>
    <w:rsid w:val="005716E5"/>
    <w:rsid w:val="00573C4C"/>
    <w:rsid w:val="00574441"/>
    <w:rsid w:val="00575135"/>
    <w:rsid w:val="00575170"/>
    <w:rsid w:val="005803AA"/>
    <w:rsid w:val="00580538"/>
    <w:rsid w:val="00580871"/>
    <w:rsid w:val="00580F6F"/>
    <w:rsid w:val="00583D84"/>
    <w:rsid w:val="00583EB4"/>
    <w:rsid w:val="00584AE2"/>
    <w:rsid w:val="005875D2"/>
    <w:rsid w:val="00587718"/>
    <w:rsid w:val="00587BE3"/>
    <w:rsid w:val="00590E33"/>
    <w:rsid w:val="005916E5"/>
    <w:rsid w:val="00591A02"/>
    <w:rsid w:val="00592917"/>
    <w:rsid w:val="005933C9"/>
    <w:rsid w:val="00593599"/>
    <w:rsid w:val="00597345"/>
    <w:rsid w:val="00597B6A"/>
    <w:rsid w:val="005A11EC"/>
    <w:rsid w:val="005A1878"/>
    <w:rsid w:val="005A2670"/>
    <w:rsid w:val="005A29E2"/>
    <w:rsid w:val="005A3F30"/>
    <w:rsid w:val="005A437C"/>
    <w:rsid w:val="005A5523"/>
    <w:rsid w:val="005A5F5E"/>
    <w:rsid w:val="005A7DEA"/>
    <w:rsid w:val="005B0A76"/>
    <w:rsid w:val="005B3489"/>
    <w:rsid w:val="005C019D"/>
    <w:rsid w:val="005C0E9A"/>
    <w:rsid w:val="005C15CB"/>
    <w:rsid w:val="005C2D74"/>
    <w:rsid w:val="005C3793"/>
    <w:rsid w:val="005C3B53"/>
    <w:rsid w:val="005C48D6"/>
    <w:rsid w:val="005C6505"/>
    <w:rsid w:val="005C6CF9"/>
    <w:rsid w:val="005C77F4"/>
    <w:rsid w:val="005D05C6"/>
    <w:rsid w:val="005D4B1F"/>
    <w:rsid w:val="005D4E56"/>
    <w:rsid w:val="005D5188"/>
    <w:rsid w:val="005D6B55"/>
    <w:rsid w:val="005D6CC2"/>
    <w:rsid w:val="005D74B5"/>
    <w:rsid w:val="005D7547"/>
    <w:rsid w:val="005D7599"/>
    <w:rsid w:val="005D7E52"/>
    <w:rsid w:val="005E032F"/>
    <w:rsid w:val="005E077D"/>
    <w:rsid w:val="005E1C78"/>
    <w:rsid w:val="005E1F51"/>
    <w:rsid w:val="005E3F0A"/>
    <w:rsid w:val="005F0B14"/>
    <w:rsid w:val="005F16B4"/>
    <w:rsid w:val="00600FF8"/>
    <w:rsid w:val="00601A1E"/>
    <w:rsid w:val="00602D53"/>
    <w:rsid w:val="00603980"/>
    <w:rsid w:val="00603F71"/>
    <w:rsid w:val="00604908"/>
    <w:rsid w:val="00604ABE"/>
    <w:rsid w:val="0060557A"/>
    <w:rsid w:val="006066EF"/>
    <w:rsid w:val="006071C6"/>
    <w:rsid w:val="00607361"/>
    <w:rsid w:val="00607567"/>
    <w:rsid w:val="00607A82"/>
    <w:rsid w:val="00611462"/>
    <w:rsid w:val="00611B4F"/>
    <w:rsid w:val="00612F8D"/>
    <w:rsid w:val="00613336"/>
    <w:rsid w:val="006139CE"/>
    <w:rsid w:val="00613B48"/>
    <w:rsid w:val="00614A69"/>
    <w:rsid w:val="00615111"/>
    <w:rsid w:val="00615F18"/>
    <w:rsid w:val="00616661"/>
    <w:rsid w:val="00617F4D"/>
    <w:rsid w:val="0062073B"/>
    <w:rsid w:val="00621424"/>
    <w:rsid w:val="00621CC8"/>
    <w:rsid w:val="006223DF"/>
    <w:rsid w:val="006226A8"/>
    <w:rsid w:val="00623F5B"/>
    <w:rsid w:val="006264E2"/>
    <w:rsid w:val="00626643"/>
    <w:rsid w:val="00627C43"/>
    <w:rsid w:val="00630359"/>
    <w:rsid w:val="006307B3"/>
    <w:rsid w:val="006317C2"/>
    <w:rsid w:val="006320CB"/>
    <w:rsid w:val="00632C20"/>
    <w:rsid w:val="00634343"/>
    <w:rsid w:val="006349F6"/>
    <w:rsid w:val="00634A5E"/>
    <w:rsid w:val="006352A0"/>
    <w:rsid w:val="00636543"/>
    <w:rsid w:val="00636F4D"/>
    <w:rsid w:val="006378B5"/>
    <w:rsid w:val="00641871"/>
    <w:rsid w:val="00642C22"/>
    <w:rsid w:val="00642FBA"/>
    <w:rsid w:val="00643A74"/>
    <w:rsid w:val="00643D0E"/>
    <w:rsid w:val="00645465"/>
    <w:rsid w:val="0064565E"/>
    <w:rsid w:val="0064731A"/>
    <w:rsid w:val="00650AD4"/>
    <w:rsid w:val="00650E2D"/>
    <w:rsid w:val="00651BA8"/>
    <w:rsid w:val="00653001"/>
    <w:rsid w:val="00654033"/>
    <w:rsid w:val="006548F4"/>
    <w:rsid w:val="00654EB4"/>
    <w:rsid w:val="006560A5"/>
    <w:rsid w:val="00656E72"/>
    <w:rsid w:val="00657326"/>
    <w:rsid w:val="006606DA"/>
    <w:rsid w:val="00660807"/>
    <w:rsid w:val="00663CEB"/>
    <w:rsid w:val="00664548"/>
    <w:rsid w:val="00664B63"/>
    <w:rsid w:val="00664F9E"/>
    <w:rsid w:val="00665D88"/>
    <w:rsid w:val="0067098B"/>
    <w:rsid w:val="0067200E"/>
    <w:rsid w:val="006743B2"/>
    <w:rsid w:val="00674650"/>
    <w:rsid w:val="00674F4F"/>
    <w:rsid w:val="0067513E"/>
    <w:rsid w:val="00676034"/>
    <w:rsid w:val="0067670F"/>
    <w:rsid w:val="0067752E"/>
    <w:rsid w:val="006776D0"/>
    <w:rsid w:val="006806F5"/>
    <w:rsid w:val="006830AD"/>
    <w:rsid w:val="006848B0"/>
    <w:rsid w:val="006849AE"/>
    <w:rsid w:val="0068569B"/>
    <w:rsid w:val="00685AA8"/>
    <w:rsid w:val="00687FB7"/>
    <w:rsid w:val="00692568"/>
    <w:rsid w:val="00694D0B"/>
    <w:rsid w:val="00695586"/>
    <w:rsid w:val="00696CB6"/>
    <w:rsid w:val="006973FC"/>
    <w:rsid w:val="00697821"/>
    <w:rsid w:val="006A0B4A"/>
    <w:rsid w:val="006A1776"/>
    <w:rsid w:val="006A1C28"/>
    <w:rsid w:val="006A241C"/>
    <w:rsid w:val="006A4902"/>
    <w:rsid w:val="006A6AC2"/>
    <w:rsid w:val="006B09C3"/>
    <w:rsid w:val="006B2080"/>
    <w:rsid w:val="006B23DB"/>
    <w:rsid w:val="006B2665"/>
    <w:rsid w:val="006B30F8"/>
    <w:rsid w:val="006B709D"/>
    <w:rsid w:val="006B7309"/>
    <w:rsid w:val="006B7DBC"/>
    <w:rsid w:val="006C0320"/>
    <w:rsid w:val="006C065B"/>
    <w:rsid w:val="006C2441"/>
    <w:rsid w:val="006C31C3"/>
    <w:rsid w:val="006C507D"/>
    <w:rsid w:val="006C6B88"/>
    <w:rsid w:val="006C6BE3"/>
    <w:rsid w:val="006D001C"/>
    <w:rsid w:val="006D0ACA"/>
    <w:rsid w:val="006D0C52"/>
    <w:rsid w:val="006D0DAC"/>
    <w:rsid w:val="006D1159"/>
    <w:rsid w:val="006D35AA"/>
    <w:rsid w:val="006D4672"/>
    <w:rsid w:val="006D54AC"/>
    <w:rsid w:val="006D563F"/>
    <w:rsid w:val="006E1643"/>
    <w:rsid w:val="006E1D24"/>
    <w:rsid w:val="006E1DEB"/>
    <w:rsid w:val="006E2018"/>
    <w:rsid w:val="006E24A9"/>
    <w:rsid w:val="006E2912"/>
    <w:rsid w:val="006E372F"/>
    <w:rsid w:val="006E3F52"/>
    <w:rsid w:val="006E42BA"/>
    <w:rsid w:val="006E5BD9"/>
    <w:rsid w:val="006E74F5"/>
    <w:rsid w:val="006F03B3"/>
    <w:rsid w:val="006F2F5C"/>
    <w:rsid w:val="006F39D9"/>
    <w:rsid w:val="006F3D52"/>
    <w:rsid w:val="006F5135"/>
    <w:rsid w:val="006F5810"/>
    <w:rsid w:val="007012D0"/>
    <w:rsid w:val="0070195F"/>
    <w:rsid w:val="00701981"/>
    <w:rsid w:val="00705B3E"/>
    <w:rsid w:val="0070644D"/>
    <w:rsid w:val="0070704D"/>
    <w:rsid w:val="007107B1"/>
    <w:rsid w:val="00710E93"/>
    <w:rsid w:val="007117D6"/>
    <w:rsid w:val="00711A08"/>
    <w:rsid w:val="00712470"/>
    <w:rsid w:val="00712971"/>
    <w:rsid w:val="00714122"/>
    <w:rsid w:val="007144C3"/>
    <w:rsid w:val="00715291"/>
    <w:rsid w:val="007162CE"/>
    <w:rsid w:val="00720C12"/>
    <w:rsid w:val="00721E3D"/>
    <w:rsid w:val="00723BE2"/>
    <w:rsid w:val="007253CE"/>
    <w:rsid w:val="00725670"/>
    <w:rsid w:val="0072568B"/>
    <w:rsid w:val="0072568D"/>
    <w:rsid w:val="00730766"/>
    <w:rsid w:val="00730D4A"/>
    <w:rsid w:val="00732F8A"/>
    <w:rsid w:val="00732F9F"/>
    <w:rsid w:val="0073479A"/>
    <w:rsid w:val="007376AE"/>
    <w:rsid w:val="0074047D"/>
    <w:rsid w:val="00741666"/>
    <w:rsid w:val="007416C5"/>
    <w:rsid w:val="007425CD"/>
    <w:rsid w:val="007430CA"/>
    <w:rsid w:val="00743478"/>
    <w:rsid w:val="00743620"/>
    <w:rsid w:val="00744BC1"/>
    <w:rsid w:val="00745326"/>
    <w:rsid w:val="007505F3"/>
    <w:rsid w:val="0075116B"/>
    <w:rsid w:val="00753025"/>
    <w:rsid w:val="00753D85"/>
    <w:rsid w:val="007563FB"/>
    <w:rsid w:val="00756F1D"/>
    <w:rsid w:val="0075727E"/>
    <w:rsid w:val="00757528"/>
    <w:rsid w:val="007609A5"/>
    <w:rsid w:val="0076249F"/>
    <w:rsid w:val="00764F06"/>
    <w:rsid w:val="00765AE8"/>
    <w:rsid w:val="00765D87"/>
    <w:rsid w:val="00765FD9"/>
    <w:rsid w:val="0076673B"/>
    <w:rsid w:val="0076681A"/>
    <w:rsid w:val="0076737C"/>
    <w:rsid w:val="0076786E"/>
    <w:rsid w:val="00770EA7"/>
    <w:rsid w:val="00770EB8"/>
    <w:rsid w:val="00772EB6"/>
    <w:rsid w:val="00774C45"/>
    <w:rsid w:val="007755C7"/>
    <w:rsid w:val="00776DCF"/>
    <w:rsid w:val="007802FC"/>
    <w:rsid w:val="007808A1"/>
    <w:rsid w:val="00781557"/>
    <w:rsid w:val="00781E21"/>
    <w:rsid w:val="00783B6B"/>
    <w:rsid w:val="00783BD5"/>
    <w:rsid w:val="00784CB8"/>
    <w:rsid w:val="00784D34"/>
    <w:rsid w:val="00785EF9"/>
    <w:rsid w:val="007869A5"/>
    <w:rsid w:val="007879D1"/>
    <w:rsid w:val="007905DA"/>
    <w:rsid w:val="00793645"/>
    <w:rsid w:val="00793810"/>
    <w:rsid w:val="007957BD"/>
    <w:rsid w:val="00796C7E"/>
    <w:rsid w:val="007A1373"/>
    <w:rsid w:val="007A5EC3"/>
    <w:rsid w:val="007A651D"/>
    <w:rsid w:val="007A6AC7"/>
    <w:rsid w:val="007A6CAF"/>
    <w:rsid w:val="007A7B78"/>
    <w:rsid w:val="007B3E40"/>
    <w:rsid w:val="007B43C3"/>
    <w:rsid w:val="007B46EA"/>
    <w:rsid w:val="007B6082"/>
    <w:rsid w:val="007B6502"/>
    <w:rsid w:val="007C1EAD"/>
    <w:rsid w:val="007C2C27"/>
    <w:rsid w:val="007C37CC"/>
    <w:rsid w:val="007C53CC"/>
    <w:rsid w:val="007D0335"/>
    <w:rsid w:val="007D06C5"/>
    <w:rsid w:val="007D0977"/>
    <w:rsid w:val="007D1D7A"/>
    <w:rsid w:val="007D287E"/>
    <w:rsid w:val="007D2CF3"/>
    <w:rsid w:val="007D2F4D"/>
    <w:rsid w:val="007D300D"/>
    <w:rsid w:val="007D69C2"/>
    <w:rsid w:val="007D774C"/>
    <w:rsid w:val="007E073E"/>
    <w:rsid w:val="007E1C5A"/>
    <w:rsid w:val="007E59A1"/>
    <w:rsid w:val="007E6DA1"/>
    <w:rsid w:val="007E6EF5"/>
    <w:rsid w:val="007E6F8B"/>
    <w:rsid w:val="007E707F"/>
    <w:rsid w:val="007E7313"/>
    <w:rsid w:val="007F19AE"/>
    <w:rsid w:val="007F4FE0"/>
    <w:rsid w:val="007F70D0"/>
    <w:rsid w:val="007F7810"/>
    <w:rsid w:val="008000EB"/>
    <w:rsid w:val="00800FED"/>
    <w:rsid w:val="008043CA"/>
    <w:rsid w:val="00804FD5"/>
    <w:rsid w:val="00805653"/>
    <w:rsid w:val="00807725"/>
    <w:rsid w:val="0080792B"/>
    <w:rsid w:val="00810CD1"/>
    <w:rsid w:val="00811479"/>
    <w:rsid w:val="0081277F"/>
    <w:rsid w:val="0081369C"/>
    <w:rsid w:val="00813AC2"/>
    <w:rsid w:val="00816EC6"/>
    <w:rsid w:val="008175EF"/>
    <w:rsid w:val="00817BEB"/>
    <w:rsid w:val="0082232B"/>
    <w:rsid w:val="00823A8E"/>
    <w:rsid w:val="0082560D"/>
    <w:rsid w:val="008256FC"/>
    <w:rsid w:val="00826310"/>
    <w:rsid w:val="00826AC0"/>
    <w:rsid w:val="0083067B"/>
    <w:rsid w:val="00830BAF"/>
    <w:rsid w:val="008315B7"/>
    <w:rsid w:val="00831F6F"/>
    <w:rsid w:val="00831FFE"/>
    <w:rsid w:val="008339F9"/>
    <w:rsid w:val="00834078"/>
    <w:rsid w:val="00834727"/>
    <w:rsid w:val="00836634"/>
    <w:rsid w:val="00837A53"/>
    <w:rsid w:val="008451A8"/>
    <w:rsid w:val="00846839"/>
    <w:rsid w:val="00846A52"/>
    <w:rsid w:val="00847AA1"/>
    <w:rsid w:val="00850B2E"/>
    <w:rsid w:val="00850E1C"/>
    <w:rsid w:val="00852553"/>
    <w:rsid w:val="00853941"/>
    <w:rsid w:val="00855F1F"/>
    <w:rsid w:val="0085694E"/>
    <w:rsid w:val="00863B3E"/>
    <w:rsid w:val="0086517B"/>
    <w:rsid w:val="00865F7C"/>
    <w:rsid w:val="00866BA2"/>
    <w:rsid w:val="0086738C"/>
    <w:rsid w:val="00867AF5"/>
    <w:rsid w:val="00867F57"/>
    <w:rsid w:val="008702A1"/>
    <w:rsid w:val="008747BC"/>
    <w:rsid w:val="00874977"/>
    <w:rsid w:val="00874AD5"/>
    <w:rsid w:val="00874E2B"/>
    <w:rsid w:val="0087525F"/>
    <w:rsid w:val="00876FBB"/>
    <w:rsid w:val="00880C90"/>
    <w:rsid w:val="00882C37"/>
    <w:rsid w:val="00883C9C"/>
    <w:rsid w:val="00886806"/>
    <w:rsid w:val="008871A5"/>
    <w:rsid w:val="008901CC"/>
    <w:rsid w:val="00891B6E"/>
    <w:rsid w:val="008926CF"/>
    <w:rsid w:val="00892912"/>
    <w:rsid w:val="00892D04"/>
    <w:rsid w:val="00896021"/>
    <w:rsid w:val="00896D5D"/>
    <w:rsid w:val="008A0397"/>
    <w:rsid w:val="008A0A4D"/>
    <w:rsid w:val="008A0FEF"/>
    <w:rsid w:val="008A17CE"/>
    <w:rsid w:val="008A1CF1"/>
    <w:rsid w:val="008A5683"/>
    <w:rsid w:val="008A6B37"/>
    <w:rsid w:val="008A6F9C"/>
    <w:rsid w:val="008B1C5C"/>
    <w:rsid w:val="008B27F4"/>
    <w:rsid w:val="008B2D42"/>
    <w:rsid w:val="008B4126"/>
    <w:rsid w:val="008B4945"/>
    <w:rsid w:val="008B50FD"/>
    <w:rsid w:val="008B6046"/>
    <w:rsid w:val="008B65B6"/>
    <w:rsid w:val="008B6D1B"/>
    <w:rsid w:val="008B7279"/>
    <w:rsid w:val="008C005E"/>
    <w:rsid w:val="008C02B5"/>
    <w:rsid w:val="008C0ACB"/>
    <w:rsid w:val="008C0B1B"/>
    <w:rsid w:val="008C1DF8"/>
    <w:rsid w:val="008C4A06"/>
    <w:rsid w:val="008C4C80"/>
    <w:rsid w:val="008C573B"/>
    <w:rsid w:val="008C6199"/>
    <w:rsid w:val="008D21C5"/>
    <w:rsid w:val="008D2E04"/>
    <w:rsid w:val="008D53D0"/>
    <w:rsid w:val="008D552A"/>
    <w:rsid w:val="008D7299"/>
    <w:rsid w:val="008E1BD9"/>
    <w:rsid w:val="008E280F"/>
    <w:rsid w:val="008E349C"/>
    <w:rsid w:val="008E5F7F"/>
    <w:rsid w:val="008E6473"/>
    <w:rsid w:val="008E69CF"/>
    <w:rsid w:val="008E6B89"/>
    <w:rsid w:val="008E7C27"/>
    <w:rsid w:val="008F01AC"/>
    <w:rsid w:val="008F279D"/>
    <w:rsid w:val="008F3051"/>
    <w:rsid w:val="008F4482"/>
    <w:rsid w:val="008F5BC7"/>
    <w:rsid w:val="008F62E2"/>
    <w:rsid w:val="008F6C3E"/>
    <w:rsid w:val="008F7510"/>
    <w:rsid w:val="008F795B"/>
    <w:rsid w:val="00900512"/>
    <w:rsid w:val="009015F4"/>
    <w:rsid w:val="0090460E"/>
    <w:rsid w:val="00905A70"/>
    <w:rsid w:val="00905C65"/>
    <w:rsid w:val="0090796D"/>
    <w:rsid w:val="009101C7"/>
    <w:rsid w:val="0091231F"/>
    <w:rsid w:val="00912886"/>
    <w:rsid w:val="00912B70"/>
    <w:rsid w:val="009136B8"/>
    <w:rsid w:val="00916A27"/>
    <w:rsid w:val="00921261"/>
    <w:rsid w:val="00923F2C"/>
    <w:rsid w:val="0092583C"/>
    <w:rsid w:val="00926BD5"/>
    <w:rsid w:val="00926F95"/>
    <w:rsid w:val="009271C1"/>
    <w:rsid w:val="009272FC"/>
    <w:rsid w:val="00930669"/>
    <w:rsid w:val="00930784"/>
    <w:rsid w:val="009317CE"/>
    <w:rsid w:val="00931FFB"/>
    <w:rsid w:val="009323FC"/>
    <w:rsid w:val="00932B71"/>
    <w:rsid w:val="00932E03"/>
    <w:rsid w:val="00933EC5"/>
    <w:rsid w:val="00933EE6"/>
    <w:rsid w:val="00934660"/>
    <w:rsid w:val="009347B2"/>
    <w:rsid w:val="00935276"/>
    <w:rsid w:val="00935E1E"/>
    <w:rsid w:val="0093621C"/>
    <w:rsid w:val="00936C45"/>
    <w:rsid w:val="00937011"/>
    <w:rsid w:val="009377BD"/>
    <w:rsid w:val="00937F67"/>
    <w:rsid w:val="0094061C"/>
    <w:rsid w:val="00941738"/>
    <w:rsid w:val="00941CBC"/>
    <w:rsid w:val="00941D24"/>
    <w:rsid w:val="009424E7"/>
    <w:rsid w:val="00943CAA"/>
    <w:rsid w:val="00944621"/>
    <w:rsid w:val="009457CC"/>
    <w:rsid w:val="00946505"/>
    <w:rsid w:val="0094734C"/>
    <w:rsid w:val="00950B87"/>
    <w:rsid w:val="00950ED4"/>
    <w:rsid w:val="00951547"/>
    <w:rsid w:val="00952D43"/>
    <w:rsid w:val="009559DF"/>
    <w:rsid w:val="00957407"/>
    <w:rsid w:val="009574F7"/>
    <w:rsid w:val="0096002D"/>
    <w:rsid w:val="009617E6"/>
    <w:rsid w:val="0096536A"/>
    <w:rsid w:val="009653E6"/>
    <w:rsid w:val="00965BAC"/>
    <w:rsid w:val="00967370"/>
    <w:rsid w:val="00976712"/>
    <w:rsid w:val="00980847"/>
    <w:rsid w:val="0098141F"/>
    <w:rsid w:val="00981E75"/>
    <w:rsid w:val="009826EF"/>
    <w:rsid w:val="009834B0"/>
    <w:rsid w:val="00983551"/>
    <w:rsid w:val="00983CDC"/>
    <w:rsid w:val="00985847"/>
    <w:rsid w:val="00985D34"/>
    <w:rsid w:val="00986E4D"/>
    <w:rsid w:val="009900AE"/>
    <w:rsid w:val="009923E7"/>
    <w:rsid w:val="00994C35"/>
    <w:rsid w:val="0099523A"/>
    <w:rsid w:val="009954E3"/>
    <w:rsid w:val="00995683"/>
    <w:rsid w:val="00996160"/>
    <w:rsid w:val="00997050"/>
    <w:rsid w:val="00997E7F"/>
    <w:rsid w:val="009A0837"/>
    <w:rsid w:val="009A0D7F"/>
    <w:rsid w:val="009A1655"/>
    <w:rsid w:val="009A38DD"/>
    <w:rsid w:val="009A6E8C"/>
    <w:rsid w:val="009A730F"/>
    <w:rsid w:val="009A73ED"/>
    <w:rsid w:val="009B02D1"/>
    <w:rsid w:val="009B0D5A"/>
    <w:rsid w:val="009B1F84"/>
    <w:rsid w:val="009B28E4"/>
    <w:rsid w:val="009B399C"/>
    <w:rsid w:val="009B5062"/>
    <w:rsid w:val="009B534A"/>
    <w:rsid w:val="009B5368"/>
    <w:rsid w:val="009B5C1F"/>
    <w:rsid w:val="009B7627"/>
    <w:rsid w:val="009B76DB"/>
    <w:rsid w:val="009B7D8E"/>
    <w:rsid w:val="009C01E6"/>
    <w:rsid w:val="009C0759"/>
    <w:rsid w:val="009C0F97"/>
    <w:rsid w:val="009C1A49"/>
    <w:rsid w:val="009C1B12"/>
    <w:rsid w:val="009C4082"/>
    <w:rsid w:val="009C603E"/>
    <w:rsid w:val="009C66C1"/>
    <w:rsid w:val="009C7369"/>
    <w:rsid w:val="009C7B67"/>
    <w:rsid w:val="009D1247"/>
    <w:rsid w:val="009D12AB"/>
    <w:rsid w:val="009D1F86"/>
    <w:rsid w:val="009D237B"/>
    <w:rsid w:val="009D2560"/>
    <w:rsid w:val="009D3394"/>
    <w:rsid w:val="009D557C"/>
    <w:rsid w:val="009E1920"/>
    <w:rsid w:val="009E242C"/>
    <w:rsid w:val="009E2D04"/>
    <w:rsid w:val="009E3391"/>
    <w:rsid w:val="009E3435"/>
    <w:rsid w:val="009E5F7B"/>
    <w:rsid w:val="009E7F39"/>
    <w:rsid w:val="009F05D0"/>
    <w:rsid w:val="009F0C50"/>
    <w:rsid w:val="009F1D1C"/>
    <w:rsid w:val="009F25D8"/>
    <w:rsid w:val="009F44FE"/>
    <w:rsid w:val="009F5B3E"/>
    <w:rsid w:val="009F5CE6"/>
    <w:rsid w:val="009F640F"/>
    <w:rsid w:val="00A00625"/>
    <w:rsid w:val="00A00FA2"/>
    <w:rsid w:val="00A015D8"/>
    <w:rsid w:val="00A02D90"/>
    <w:rsid w:val="00A062FA"/>
    <w:rsid w:val="00A07958"/>
    <w:rsid w:val="00A07C39"/>
    <w:rsid w:val="00A07F6F"/>
    <w:rsid w:val="00A100AD"/>
    <w:rsid w:val="00A1092B"/>
    <w:rsid w:val="00A117CF"/>
    <w:rsid w:val="00A1337B"/>
    <w:rsid w:val="00A14A78"/>
    <w:rsid w:val="00A14D11"/>
    <w:rsid w:val="00A15254"/>
    <w:rsid w:val="00A15CFA"/>
    <w:rsid w:val="00A15F32"/>
    <w:rsid w:val="00A1691B"/>
    <w:rsid w:val="00A174AB"/>
    <w:rsid w:val="00A17687"/>
    <w:rsid w:val="00A21718"/>
    <w:rsid w:val="00A21EF3"/>
    <w:rsid w:val="00A24360"/>
    <w:rsid w:val="00A24BAB"/>
    <w:rsid w:val="00A25B23"/>
    <w:rsid w:val="00A2697B"/>
    <w:rsid w:val="00A27058"/>
    <w:rsid w:val="00A30E45"/>
    <w:rsid w:val="00A30EA8"/>
    <w:rsid w:val="00A318C9"/>
    <w:rsid w:val="00A3350F"/>
    <w:rsid w:val="00A338EB"/>
    <w:rsid w:val="00A34912"/>
    <w:rsid w:val="00A37958"/>
    <w:rsid w:val="00A42954"/>
    <w:rsid w:val="00A42DC5"/>
    <w:rsid w:val="00A43662"/>
    <w:rsid w:val="00A443F2"/>
    <w:rsid w:val="00A44C78"/>
    <w:rsid w:val="00A465E9"/>
    <w:rsid w:val="00A47E10"/>
    <w:rsid w:val="00A47E2D"/>
    <w:rsid w:val="00A53105"/>
    <w:rsid w:val="00A54261"/>
    <w:rsid w:val="00A553E4"/>
    <w:rsid w:val="00A554F6"/>
    <w:rsid w:val="00A55FDD"/>
    <w:rsid w:val="00A56739"/>
    <w:rsid w:val="00A6078E"/>
    <w:rsid w:val="00A60BD6"/>
    <w:rsid w:val="00A61DFB"/>
    <w:rsid w:val="00A63978"/>
    <w:rsid w:val="00A65699"/>
    <w:rsid w:val="00A65A76"/>
    <w:rsid w:val="00A66B70"/>
    <w:rsid w:val="00A671A3"/>
    <w:rsid w:val="00A70727"/>
    <w:rsid w:val="00A71449"/>
    <w:rsid w:val="00A7444C"/>
    <w:rsid w:val="00A75B6A"/>
    <w:rsid w:val="00A75F14"/>
    <w:rsid w:val="00A76B91"/>
    <w:rsid w:val="00A76F29"/>
    <w:rsid w:val="00A83425"/>
    <w:rsid w:val="00A84852"/>
    <w:rsid w:val="00A85478"/>
    <w:rsid w:val="00A863D5"/>
    <w:rsid w:val="00A86D83"/>
    <w:rsid w:val="00A87BB8"/>
    <w:rsid w:val="00A87C97"/>
    <w:rsid w:val="00A87F59"/>
    <w:rsid w:val="00A90F3F"/>
    <w:rsid w:val="00A9109D"/>
    <w:rsid w:val="00A9314A"/>
    <w:rsid w:val="00A93C6E"/>
    <w:rsid w:val="00A94BC8"/>
    <w:rsid w:val="00A9501A"/>
    <w:rsid w:val="00A968E6"/>
    <w:rsid w:val="00AA07A1"/>
    <w:rsid w:val="00AA097B"/>
    <w:rsid w:val="00AA1736"/>
    <w:rsid w:val="00AA1E2E"/>
    <w:rsid w:val="00AA2142"/>
    <w:rsid w:val="00AA24E7"/>
    <w:rsid w:val="00AA528E"/>
    <w:rsid w:val="00AA5813"/>
    <w:rsid w:val="00AA596D"/>
    <w:rsid w:val="00AA6F65"/>
    <w:rsid w:val="00AA712A"/>
    <w:rsid w:val="00AB0C85"/>
    <w:rsid w:val="00AB140A"/>
    <w:rsid w:val="00AB335D"/>
    <w:rsid w:val="00AB6D20"/>
    <w:rsid w:val="00AB70A5"/>
    <w:rsid w:val="00AC1BAB"/>
    <w:rsid w:val="00AC26AC"/>
    <w:rsid w:val="00AC4B42"/>
    <w:rsid w:val="00AC6165"/>
    <w:rsid w:val="00AC6232"/>
    <w:rsid w:val="00AC7D46"/>
    <w:rsid w:val="00AC7DEB"/>
    <w:rsid w:val="00AC7F97"/>
    <w:rsid w:val="00AD158B"/>
    <w:rsid w:val="00AD159B"/>
    <w:rsid w:val="00AD2264"/>
    <w:rsid w:val="00AD257C"/>
    <w:rsid w:val="00AD52D8"/>
    <w:rsid w:val="00AD54D1"/>
    <w:rsid w:val="00AD5EA0"/>
    <w:rsid w:val="00AD5ED9"/>
    <w:rsid w:val="00AD5F33"/>
    <w:rsid w:val="00AD62AE"/>
    <w:rsid w:val="00AD756F"/>
    <w:rsid w:val="00AD7611"/>
    <w:rsid w:val="00AE0E20"/>
    <w:rsid w:val="00AE1607"/>
    <w:rsid w:val="00AE28E1"/>
    <w:rsid w:val="00AE2FD5"/>
    <w:rsid w:val="00AE5C9C"/>
    <w:rsid w:val="00AE6E14"/>
    <w:rsid w:val="00AE70EC"/>
    <w:rsid w:val="00AF02EB"/>
    <w:rsid w:val="00AF14DC"/>
    <w:rsid w:val="00AF26D9"/>
    <w:rsid w:val="00AF2F67"/>
    <w:rsid w:val="00AF3891"/>
    <w:rsid w:val="00AF4CCE"/>
    <w:rsid w:val="00AF56AB"/>
    <w:rsid w:val="00AF5A60"/>
    <w:rsid w:val="00AF6A21"/>
    <w:rsid w:val="00AF75E0"/>
    <w:rsid w:val="00B0043F"/>
    <w:rsid w:val="00B01DC9"/>
    <w:rsid w:val="00B03726"/>
    <w:rsid w:val="00B04E82"/>
    <w:rsid w:val="00B05745"/>
    <w:rsid w:val="00B05AA3"/>
    <w:rsid w:val="00B06C6B"/>
    <w:rsid w:val="00B06F41"/>
    <w:rsid w:val="00B07C4F"/>
    <w:rsid w:val="00B106D5"/>
    <w:rsid w:val="00B11169"/>
    <w:rsid w:val="00B11788"/>
    <w:rsid w:val="00B117F9"/>
    <w:rsid w:val="00B11D93"/>
    <w:rsid w:val="00B1292C"/>
    <w:rsid w:val="00B13CF9"/>
    <w:rsid w:val="00B143CB"/>
    <w:rsid w:val="00B1544D"/>
    <w:rsid w:val="00B15ECB"/>
    <w:rsid w:val="00B17676"/>
    <w:rsid w:val="00B20FAA"/>
    <w:rsid w:val="00B2298D"/>
    <w:rsid w:val="00B233AF"/>
    <w:rsid w:val="00B24AC4"/>
    <w:rsid w:val="00B2616E"/>
    <w:rsid w:val="00B27965"/>
    <w:rsid w:val="00B303DC"/>
    <w:rsid w:val="00B30A1E"/>
    <w:rsid w:val="00B32022"/>
    <w:rsid w:val="00B33337"/>
    <w:rsid w:val="00B33E1B"/>
    <w:rsid w:val="00B33FD7"/>
    <w:rsid w:val="00B34531"/>
    <w:rsid w:val="00B34F88"/>
    <w:rsid w:val="00B35099"/>
    <w:rsid w:val="00B35B98"/>
    <w:rsid w:val="00B363D6"/>
    <w:rsid w:val="00B402B0"/>
    <w:rsid w:val="00B41002"/>
    <w:rsid w:val="00B41255"/>
    <w:rsid w:val="00B4278C"/>
    <w:rsid w:val="00B44F50"/>
    <w:rsid w:val="00B47D06"/>
    <w:rsid w:val="00B50ACD"/>
    <w:rsid w:val="00B51C2D"/>
    <w:rsid w:val="00B520BA"/>
    <w:rsid w:val="00B52A9A"/>
    <w:rsid w:val="00B52C93"/>
    <w:rsid w:val="00B52F74"/>
    <w:rsid w:val="00B52FD8"/>
    <w:rsid w:val="00B53E2A"/>
    <w:rsid w:val="00B54CBA"/>
    <w:rsid w:val="00B558C3"/>
    <w:rsid w:val="00B5594D"/>
    <w:rsid w:val="00B56B6D"/>
    <w:rsid w:val="00B57B99"/>
    <w:rsid w:val="00B60E0E"/>
    <w:rsid w:val="00B622BB"/>
    <w:rsid w:val="00B6292F"/>
    <w:rsid w:val="00B63D35"/>
    <w:rsid w:val="00B65384"/>
    <w:rsid w:val="00B6578E"/>
    <w:rsid w:val="00B6682B"/>
    <w:rsid w:val="00B677D4"/>
    <w:rsid w:val="00B67A47"/>
    <w:rsid w:val="00B70EBD"/>
    <w:rsid w:val="00B70FC3"/>
    <w:rsid w:val="00B71B8A"/>
    <w:rsid w:val="00B72955"/>
    <w:rsid w:val="00B73077"/>
    <w:rsid w:val="00B75D44"/>
    <w:rsid w:val="00B75D59"/>
    <w:rsid w:val="00B75E38"/>
    <w:rsid w:val="00B763CF"/>
    <w:rsid w:val="00B80504"/>
    <w:rsid w:val="00B8180D"/>
    <w:rsid w:val="00B82967"/>
    <w:rsid w:val="00B834D9"/>
    <w:rsid w:val="00B83E86"/>
    <w:rsid w:val="00B84433"/>
    <w:rsid w:val="00B866A5"/>
    <w:rsid w:val="00B904C9"/>
    <w:rsid w:val="00B92204"/>
    <w:rsid w:val="00B9266D"/>
    <w:rsid w:val="00B92A1C"/>
    <w:rsid w:val="00B93076"/>
    <w:rsid w:val="00B94212"/>
    <w:rsid w:val="00B9434C"/>
    <w:rsid w:val="00B96193"/>
    <w:rsid w:val="00B96249"/>
    <w:rsid w:val="00B97AFD"/>
    <w:rsid w:val="00BA1ED9"/>
    <w:rsid w:val="00BA2BE5"/>
    <w:rsid w:val="00BA2D65"/>
    <w:rsid w:val="00BA40CC"/>
    <w:rsid w:val="00BA47C1"/>
    <w:rsid w:val="00BA4BEB"/>
    <w:rsid w:val="00BA5AD7"/>
    <w:rsid w:val="00BA6C3C"/>
    <w:rsid w:val="00BA6F03"/>
    <w:rsid w:val="00BB23EF"/>
    <w:rsid w:val="00BB34BA"/>
    <w:rsid w:val="00BB4A0B"/>
    <w:rsid w:val="00BB5997"/>
    <w:rsid w:val="00BB6119"/>
    <w:rsid w:val="00BC00EC"/>
    <w:rsid w:val="00BC195C"/>
    <w:rsid w:val="00BC36E0"/>
    <w:rsid w:val="00BC5784"/>
    <w:rsid w:val="00BD1587"/>
    <w:rsid w:val="00BD4416"/>
    <w:rsid w:val="00BD5C53"/>
    <w:rsid w:val="00BD5E46"/>
    <w:rsid w:val="00BD624F"/>
    <w:rsid w:val="00BD6AD5"/>
    <w:rsid w:val="00BD77DA"/>
    <w:rsid w:val="00BD7BD8"/>
    <w:rsid w:val="00BE0385"/>
    <w:rsid w:val="00BE0973"/>
    <w:rsid w:val="00BE1156"/>
    <w:rsid w:val="00BE20C5"/>
    <w:rsid w:val="00BE2299"/>
    <w:rsid w:val="00BE239C"/>
    <w:rsid w:val="00BE2560"/>
    <w:rsid w:val="00BE45ED"/>
    <w:rsid w:val="00BE4AD4"/>
    <w:rsid w:val="00BE637A"/>
    <w:rsid w:val="00BF0857"/>
    <w:rsid w:val="00BF0962"/>
    <w:rsid w:val="00BF13B5"/>
    <w:rsid w:val="00BF3308"/>
    <w:rsid w:val="00BF430E"/>
    <w:rsid w:val="00BF4A1A"/>
    <w:rsid w:val="00BF6ABE"/>
    <w:rsid w:val="00BF6D59"/>
    <w:rsid w:val="00C00A74"/>
    <w:rsid w:val="00C01B9A"/>
    <w:rsid w:val="00C03E89"/>
    <w:rsid w:val="00C04A41"/>
    <w:rsid w:val="00C0537C"/>
    <w:rsid w:val="00C05C54"/>
    <w:rsid w:val="00C05ECD"/>
    <w:rsid w:val="00C0662E"/>
    <w:rsid w:val="00C11BF9"/>
    <w:rsid w:val="00C12BBE"/>
    <w:rsid w:val="00C13F07"/>
    <w:rsid w:val="00C14A52"/>
    <w:rsid w:val="00C14BC1"/>
    <w:rsid w:val="00C152AD"/>
    <w:rsid w:val="00C1659F"/>
    <w:rsid w:val="00C165F1"/>
    <w:rsid w:val="00C16DC4"/>
    <w:rsid w:val="00C17F1E"/>
    <w:rsid w:val="00C20922"/>
    <w:rsid w:val="00C22C54"/>
    <w:rsid w:val="00C23B67"/>
    <w:rsid w:val="00C256CC"/>
    <w:rsid w:val="00C26129"/>
    <w:rsid w:val="00C328F4"/>
    <w:rsid w:val="00C34D82"/>
    <w:rsid w:val="00C35334"/>
    <w:rsid w:val="00C3597E"/>
    <w:rsid w:val="00C36E4C"/>
    <w:rsid w:val="00C415BE"/>
    <w:rsid w:val="00C41D22"/>
    <w:rsid w:val="00C426D3"/>
    <w:rsid w:val="00C47D8E"/>
    <w:rsid w:val="00C500B9"/>
    <w:rsid w:val="00C53480"/>
    <w:rsid w:val="00C53609"/>
    <w:rsid w:val="00C543ED"/>
    <w:rsid w:val="00C54B66"/>
    <w:rsid w:val="00C54C65"/>
    <w:rsid w:val="00C567A4"/>
    <w:rsid w:val="00C57B4C"/>
    <w:rsid w:val="00C57C7D"/>
    <w:rsid w:val="00C60B1C"/>
    <w:rsid w:val="00C60CE3"/>
    <w:rsid w:val="00C6162B"/>
    <w:rsid w:val="00C61BCB"/>
    <w:rsid w:val="00C61DEB"/>
    <w:rsid w:val="00C6207A"/>
    <w:rsid w:val="00C621B0"/>
    <w:rsid w:val="00C62A36"/>
    <w:rsid w:val="00C6390C"/>
    <w:rsid w:val="00C63A38"/>
    <w:rsid w:val="00C6561A"/>
    <w:rsid w:val="00C6588E"/>
    <w:rsid w:val="00C70399"/>
    <w:rsid w:val="00C7170E"/>
    <w:rsid w:val="00C728BE"/>
    <w:rsid w:val="00C72A0D"/>
    <w:rsid w:val="00C73F0F"/>
    <w:rsid w:val="00C74CD7"/>
    <w:rsid w:val="00C7517C"/>
    <w:rsid w:val="00C755D6"/>
    <w:rsid w:val="00C75FD9"/>
    <w:rsid w:val="00C7707C"/>
    <w:rsid w:val="00C77910"/>
    <w:rsid w:val="00C80129"/>
    <w:rsid w:val="00C803AA"/>
    <w:rsid w:val="00C80774"/>
    <w:rsid w:val="00C82145"/>
    <w:rsid w:val="00C835E2"/>
    <w:rsid w:val="00C8429A"/>
    <w:rsid w:val="00C85C5E"/>
    <w:rsid w:val="00C85F3C"/>
    <w:rsid w:val="00C8635F"/>
    <w:rsid w:val="00C866AB"/>
    <w:rsid w:val="00C90BDA"/>
    <w:rsid w:val="00C91989"/>
    <w:rsid w:val="00C92791"/>
    <w:rsid w:val="00C928BB"/>
    <w:rsid w:val="00C938EC"/>
    <w:rsid w:val="00C942E0"/>
    <w:rsid w:val="00CA0EF2"/>
    <w:rsid w:val="00CA16CE"/>
    <w:rsid w:val="00CA1A97"/>
    <w:rsid w:val="00CA4058"/>
    <w:rsid w:val="00CA486C"/>
    <w:rsid w:val="00CA6C09"/>
    <w:rsid w:val="00CA7567"/>
    <w:rsid w:val="00CA796C"/>
    <w:rsid w:val="00CA79EB"/>
    <w:rsid w:val="00CA7A3B"/>
    <w:rsid w:val="00CB009C"/>
    <w:rsid w:val="00CB2039"/>
    <w:rsid w:val="00CB3C35"/>
    <w:rsid w:val="00CB3D3D"/>
    <w:rsid w:val="00CB513F"/>
    <w:rsid w:val="00CB5D42"/>
    <w:rsid w:val="00CB642A"/>
    <w:rsid w:val="00CB6A07"/>
    <w:rsid w:val="00CB7FB3"/>
    <w:rsid w:val="00CC177C"/>
    <w:rsid w:val="00CC348E"/>
    <w:rsid w:val="00CC35C1"/>
    <w:rsid w:val="00CC46F0"/>
    <w:rsid w:val="00CC4D5A"/>
    <w:rsid w:val="00CC5A5D"/>
    <w:rsid w:val="00CD0DB1"/>
    <w:rsid w:val="00CD0EE5"/>
    <w:rsid w:val="00CD29E6"/>
    <w:rsid w:val="00CD2E73"/>
    <w:rsid w:val="00CD4DEE"/>
    <w:rsid w:val="00CD656B"/>
    <w:rsid w:val="00CD6F45"/>
    <w:rsid w:val="00CD6F4E"/>
    <w:rsid w:val="00CD76AB"/>
    <w:rsid w:val="00CE0050"/>
    <w:rsid w:val="00CE0106"/>
    <w:rsid w:val="00CE0817"/>
    <w:rsid w:val="00CE10EB"/>
    <w:rsid w:val="00CE2359"/>
    <w:rsid w:val="00CE263C"/>
    <w:rsid w:val="00CE5928"/>
    <w:rsid w:val="00CE61DC"/>
    <w:rsid w:val="00CE6597"/>
    <w:rsid w:val="00CE6811"/>
    <w:rsid w:val="00CF0517"/>
    <w:rsid w:val="00CF19A6"/>
    <w:rsid w:val="00CF2B85"/>
    <w:rsid w:val="00CF42BB"/>
    <w:rsid w:val="00CF57F6"/>
    <w:rsid w:val="00CF5FD5"/>
    <w:rsid w:val="00CF630D"/>
    <w:rsid w:val="00CF6C80"/>
    <w:rsid w:val="00CF77FE"/>
    <w:rsid w:val="00CF794F"/>
    <w:rsid w:val="00CF7CFF"/>
    <w:rsid w:val="00D024EA"/>
    <w:rsid w:val="00D0345A"/>
    <w:rsid w:val="00D04022"/>
    <w:rsid w:val="00D0419A"/>
    <w:rsid w:val="00D05FEE"/>
    <w:rsid w:val="00D06A60"/>
    <w:rsid w:val="00D07D65"/>
    <w:rsid w:val="00D13521"/>
    <w:rsid w:val="00D13B1D"/>
    <w:rsid w:val="00D13B55"/>
    <w:rsid w:val="00D140F7"/>
    <w:rsid w:val="00D15149"/>
    <w:rsid w:val="00D157E7"/>
    <w:rsid w:val="00D167AE"/>
    <w:rsid w:val="00D17812"/>
    <w:rsid w:val="00D17DD4"/>
    <w:rsid w:val="00D17DFB"/>
    <w:rsid w:val="00D20454"/>
    <w:rsid w:val="00D20CF9"/>
    <w:rsid w:val="00D2322D"/>
    <w:rsid w:val="00D2457B"/>
    <w:rsid w:val="00D2533B"/>
    <w:rsid w:val="00D26105"/>
    <w:rsid w:val="00D2798D"/>
    <w:rsid w:val="00D30D4C"/>
    <w:rsid w:val="00D31121"/>
    <w:rsid w:val="00D320C5"/>
    <w:rsid w:val="00D3218B"/>
    <w:rsid w:val="00D32E56"/>
    <w:rsid w:val="00D3310B"/>
    <w:rsid w:val="00D3420F"/>
    <w:rsid w:val="00D3458A"/>
    <w:rsid w:val="00D3541F"/>
    <w:rsid w:val="00D40AF3"/>
    <w:rsid w:val="00D4139C"/>
    <w:rsid w:val="00D42021"/>
    <w:rsid w:val="00D4219D"/>
    <w:rsid w:val="00D46442"/>
    <w:rsid w:val="00D47232"/>
    <w:rsid w:val="00D50071"/>
    <w:rsid w:val="00D51420"/>
    <w:rsid w:val="00D5239D"/>
    <w:rsid w:val="00D53E7B"/>
    <w:rsid w:val="00D54E17"/>
    <w:rsid w:val="00D55923"/>
    <w:rsid w:val="00D56B29"/>
    <w:rsid w:val="00D6292A"/>
    <w:rsid w:val="00D64641"/>
    <w:rsid w:val="00D64D6F"/>
    <w:rsid w:val="00D65065"/>
    <w:rsid w:val="00D66517"/>
    <w:rsid w:val="00D673EE"/>
    <w:rsid w:val="00D67432"/>
    <w:rsid w:val="00D726AD"/>
    <w:rsid w:val="00D72DBB"/>
    <w:rsid w:val="00D74997"/>
    <w:rsid w:val="00D74BD4"/>
    <w:rsid w:val="00D75C04"/>
    <w:rsid w:val="00D774C5"/>
    <w:rsid w:val="00D776CC"/>
    <w:rsid w:val="00D81CD3"/>
    <w:rsid w:val="00D828C3"/>
    <w:rsid w:val="00D8322D"/>
    <w:rsid w:val="00D83391"/>
    <w:rsid w:val="00D834B6"/>
    <w:rsid w:val="00D85757"/>
    <w:rsid w:val="00D91477"/>
    <w:rsid w:val="00D9178C"/>
    <w:rsid w:val="00D921E1"/>
    <w:rsid w:val="00D94E80"/>
    <w:rsid w:val="00D955DA"/>
    <w:rsid w:val="00D967C6"/>
    <w:rsid w:val="00D96B6B"/>
    <w:rsid w:val="00D9745A"/>
    <w:rsid w:val="00D975A4"/>
    <w:rsid w:val="00D975F0"/>
    <w:rsid w:val="00D97608"/>
    <w:rsid w:val="00D97A04"/>
    <w:rsid w:val="00DA0024"/>
    <w:rsid w:val="00DA0224"/>
    <w:rsid w:val="00DA07FD"/>
    <w:rsid w:val="00DA1050"/>
    <w:rsid w:val="00DA16B6"/>
    <w:rsid w:val="00DA2742"/>
    <w:rsid w:val="00DA29CF"/>
    <w:rsid w:val="00DA2CD2"/>
    <w:rsid w:val="00DA32E0"/>
    <w:rsid w:val="00DA4818"/>
    <w:rsid w:val="00DA6347"/>
    <w:rsid w:val="00DA6AB4"/>
    <w:rsid w:val="00DB067B"/>
    <w:rsid w:val="00DB3EE9"/>
    <w:rsid w:val="00DB40FA"/>
    <w:rsid w:val="00DB4182"/>
    <w:rsid w:val="00DB42B6"/>
    <w:rsid w:val="00DB4ABF"/>
    <w:rsid w:val="00DB4F43"/>
    <w:rsid w:val="00DB503D"/>
    <w:rsid w:val="00DB5359"/>
    <w:rsid w:val="00DC2887"/>
    <w:rsid w:val="00DC5EC9"/>
    <w:rsid w:val="00DC7755"/>
    <w:rsid w:val="00DD0E15"/>
    <w:rsid w:val="00DD143A"/>
    <w:rsid w:val="00DD19F1"/>
    <w:rsid w:val="00DD24B5"/>
    <w:rsid w:val="00DD2551"/>
    <w:rsid w:val="00DD2AD0"/>
    <w:rsid w:val="00DD2E61"/>
    <w:rsid w:val="00DD3404"/>
    <w:rsid w:val="00DD3995"/>
    <w:rsid w:val="00DD4A68"/>
    <w:rsid w:val="00DD555C"/>
    <w:rsid w:val="00DD61FE"/>
    <w:rsid w:val="00DD63C1"/>
    <w:rsid w:val="00DD7A1D"/>
    <w:rsid w:val="00DE2162"/>
    <w:rsid w:val="00DE2622"/>
    <w:rsid w:val="00DE52B4"/>
    <w:rsid w:val="00DE65A4"/>
    <w:rsid w:val="00DE69C7"/>
    <w:rsid w:val="00DF10B9"/>
    <w:rsid w:val="00DF154A"/>
    <w:rsid w:val="00DF194D"/>
    <w:rsid w:val="00DF1A05"/>
    <w:rsid w:val="00DF1FC8"/>
    <w:rsid w:val="00DF26E5"/>
    <w:rsid w:val="00DF33D5"/>
    <w:rsid w:val="00DF3EA2"/>
    <w:rsid w:val="00DF40E6"/>
    <w:rsid w:val="00DF4E3C"/>
    <w:rsid w:val="00DF5049"/>
    <w:rsid w:val="00DF525D"/>
    <w:rsid w:val="00DF540F"/>
    <w:rsid w:val="00DF5ED3"/>
    <w:rsid w:val="00DF6563"/>
    <w:rsid w:val="00DF6BF1"/>
    <w:rsid w:val="00E00768"/>
    <w:rsid w:val="00E01A11"/>
    <w:rsid w:val="00E01A82"/>
    <w:rsid w:val="00E020E2"/>
    <w:rsid w:val="00E02CD5"/>
    <w:rsid w:val="00E044FB"/>
    <w:rsid w:val="00E04745"/>
    <w:rsid w:val="00E057E8"/>
    <w:rsid w:val="00E0601F"/>
    <w:rsid w:val="00E06A79"/>
    <w:rsid w:val="00E06AD5"/>
    <w:rsid w:val="00E06C8F"/>
    <w:rsid w:val="00E11221"/>
    <w:rsid w:val="00E11337"/>
    <w:rsid w:val="00E1206C"/>
    <w:rsid w:val="00E12461"/>
    <w:rsid w:val="00E1252B"/>
    <w:rsid w:val="00E138ED"/>
    <w:rsid w:val="00E1483E"/>
    <w:rsid w:val="00E148D1"/>
    <w:rsid w:val="00E14ACF"/>
    <w:rsid w:val="00E14E5F"/>
    <w:rsid w:val="00E23895"/>
    <w:rsid w:val="00E2523D"/>
    <w:rsid w:val="00E25505"/>
    <w:rsid w:val="00E30F93"/>
    <w:rsid w:val="00E340BC"/>
    <w:rsid w:val="00E34469"/>
    <w:rsid w:val="00E346EB"/>
    <w:rsid w:val="00E34BB4"/>
    <w:rsid w:val="00E34CDF"/>
    <w:rsid w:val="00E35B45"/>
    <w:rsid w:val="00E36D4E"/>
    <w:rsid w:val="00E400E4"/>
    <w:rsid w:val="00E40740"/>
    <w:rsid w:val="00E4079B"/>
    <w:rsid w:val="00E4128C"/>
    <w:rsid w:val="00E422CF"/>
    <w:rsid w:val="00E422FE"/>
    <w:rsid w:val="00E43092"/>
    <w:rsid w:val="00E43F81"/>
    <w:rsid w:val="00E45000"/>
    <w:rsid w:val="00E451FC"/>
    <w:rsid w:val="00E467BC"/>
    <w:rsid w:val="00E46822"/>
    <w:rsid w:val="00E506AF"/>
    <w:rsid w:val="00E52296"/>
    <w:rsid w:val="00E5286F"/>
    <w:rsid w:val="00E54B49"/>
    <w:rsid w:val="00E554A8"/>
    <w:rsid w:val="00E55BA3"/>
    <w:rsid w:val="00E57FB9"/>
    <w:rsid w:val="00E63D6F"/>
    <w:rsid w:val="00E64326"/>
    <w:rsid w:val="00E64D3D"/>
    <w:rsid w:val="00E64F86"/>
    <w:rsid w:val="00E650E2"/>
    <w:rsid w:val="00E66252"/>
    <w:rsid w:val="00E66DCB"/>
    <w:rsid w:val="00E7023A"/>
    <w:rsid w:val="00E70396"/>
    <w:rsid w:val="00E7049B"/>
    <w:rsid w:val="00E71361"/>
    <w:rsid w:val="00E716F6"/>
    <w:rsid w:val="00E7622E"/>
    <w:rsid w:val="00E76D9B"/>
    <w:rsid w:val="00E77D08"/>
    <w:rsid w:val="00E804D6"/>
    <w:rsid w:val="00E81476"/>
    <w:rsid w:val="00E82DC0"/>
    <w:rsid w:val="00E846BB"/>
    <w:rsid w:val="00E84A4C"/>
    <w:rsid w:val="00E852CF"/>
    <w:rsid w:val="00E85BBF"/>
    <w:rsid w:val="00E85F3C"/>
    <w:rsid w:val="00E86B98"/>
    <w:rsid w:val="00E87931"/>
    <w:rsid w:val="00E90601"/>
    <w:rsid w:val="00E91F28"/>
    <w:rsid w:val="00E93157"/>
    <w:rsid w:val="00E943D6"/>
    <w:rsid w:val="00E970F0"/>
    <w:rsid w:val="00EA0AE7"/>
    <w:rsid w:val="00EA12C9"/>
    <w:rsid w:val="00EA33B8"/>
    <w:rsid w:val="00EA4BEA"/>
    <w:rsid w:val="00EA6421"/>
    <w:rsid w:val="00EB239F"/>
    <w:rsid w:val="00EB4653"/>
    <w:rsid w:val="00EB5AB2"/>
    <w:rsid w:val="00EB5D7B"/>
    <w:rsid w:val="00EB778B"/>
    <w:rsid w:val="00EB7EB6"/>
    <w:rsid w:val="00EC0530"/>
    <w:rsid w:val="00EC2B21"/>
    <w:rsid w:val="00EC2DEA"/>
    <w:rsid w:val="00EC38E5"/>
    <w:rsid w:val="00EC3C89"/>
    <w:rsid w:val="00EC5D48"/>
    <w:rsid w:val="00EC661F"/>
    <w:rsid w:val="00EC69F4"/>
    <w:rsid w:val="00EC6EA7"/>
    <w:rsid w:val="00ED012F"/>
    <w:rsid w:val="00ED031C"/>
    <w:rsid w:val="00ED0575"/>
    <w:rsid w:val="00ED20D3"/>
    <w:rsid w:val="00ED2D51"/>
    <w:rsid w:val="00ED2DE6"/>
    <w:rsid w:val="00ED35B3"/>
    <w:rsid w:val="00ED3A08"/>
    <w:rsid w:val="00ED4258"/>
    <w:rsid w:val="00ED64B9"/>
    <w:rsid w:val="00EE053B"/>
    <w:rsid w:val="00EE071F"/>
    <w:rsid w:val="00EE0A33"/>
    <w:rsid w:val="00EE27A3"/>
    <w:rsid w:val="00EE2D22"/>
    <w:rsid w:val="00EE3FB7"/>
    <w:rsid w:val="00EE4807"/>
    <w:rsid w:val="00EF5395"/>
    <w:rsid w:val="00EF60F2"/>
    <w:rsid w:val="00EF7738"/>
    <w:rsid w:val="00F0055E"/>
    <w:rsid w:val="00F01648"/>
    <w:rsid w:val="00F03349"/>
    <w:rsid w:val="00F05107"/>
    <w:rsid w:val="00F0575C"/>
    <w:rsid w:val="00F06F48"/>
    <w:rsid w:val="00F10066"/>
    <w:rsid w:val="00F151CA"/>
    <w:rsid w:val="00F15D33"/>
    <w:rsid w:val="00F16243"/>
    <w:rsid w:val="00F16EE4"/>
    <w:rsid w:val="00F177C0"/>
    <w:rsid w:val="00F17BB4"/>
    <w:rsid w:val="00F2045F"/>
    <w:rsid w:val="00F21759"/>
    <w:rsid w:val="00F224F5"/>
    <w:rsid w:val="00F22548"/>
    <w:rsid w:val="00F23EE4"/>
    <w:rsid w:val="00F24241"/>
    <w:rsid w:val="00F2690B"/>
    <w:rsid w:val="00F27723"/>
    <w:rsid w:val="00F279AC"/>
    <w:rsid w:val="00F27BCB"/>
    <w:rsid w:val="00F30314"/>
    <w:rsid w:val="00F3176F"/>
    <w:rsid w:val="00F3280B"/>
    <w:rsid w:val="00F33E2C"/>
    <w:rsid w:val="00F34AA9"/>
    <w:rsid w:val="00F34AAC"/>
    <w:rsid w:val="00F40522"/>
    <w:rsid w:val="00F40C6D"/>
    <w:rsid w:val="00F41B51"/>
    <w:rsid w:val="00F4407F"/>
    <w:rsid w:val="00F4482F"/>
    <w:rsid w:val="00F47F2F"/>
    <w:rsid w:val="00F50537"/>
    <w:rsid w:val="00F527C5"/>
    <w:rsid w:val="00F54B9E"/>
    <w:rsid w:val="00F56839"/>
    <w:rsid w:val="00F57425"/>
    <w:rsid w:val="00F5772A"/>
    <w:rsid w:val="00F606EA"/>
    <w:rsid w:val="00F609EE"/>
    <w:rsid w:val="00F61D91"/>
    <w:rsid w:val="00F63097"/>
    <w:rsid w:val="00F6460C"/>
    <w:rsid w:val="00F670AD"/>
    <w:rsid w:val="00F677C5"/>
    <w:rsid w:val="00F70494"/>
    <w:rsid w:val="00F70DC6"/>
    <w:rsid w:val="00F72451"/>
    <w:rsid w:val="00F75F0A"/>
    <w:rsid w:val="00F801F4"/>
    <w:rsid w:val="00F80BDC"/>
    <w:rsid w:val="00F84175"/>
    <w:rsid w:val="00F851F4"/>
    <w:rsid w:val="00F8724A"/>
    <w:rsid w:val="00F921F5"/>
    <w:rsid w:val="00F93E24"/>
    <w:rsid w:val="00F9484C"/>
    <w:rsid w:val="00F94973"/>
    <w:rsid w:val="00F94B21"/>
    <w:rsid w:val="00F9592C"/>
    <w:rsid w:val="00F95FA2"/>
    <w:rsid w:val="00F97A4C"/>
    <w:rsid w:val="00F97A96"/>
    <w:rsid w:val="00F97AA2"/>
    <w:rsid w:val="00FA0B18"/>
    <w:rsid w:val="00FA0B26"/>
    <w:rsid w:val="00FA0C9A"/>
    <w:rsid w:val="00FA2C17"/>
    <w:rsid w:val="00FA34ED"/>
    <w:rsid w:val="00FA447F"/>
    <w:rsid w:val="00FA4C74"/>
    <w:rsid w:val="00FA6118"/>
    <w:rsid w:val="00FA61A4"/>
    <w:rsid w:val="00FA6AEE"/>
    <w:rsid w:val="00FB1B2A"/>
    <w:rsid w:val="00FB1B4B"/>
    <w:rsid w:val="00FB3AF8"/>
    <w:rsid w:val="00FB4A50"/>
    <w:rsid w:val="00FB52A0"/>
    <w:rsid w:val="00FB5684"/>
    <w:rsid w:val="00FB652B"/>
    <w:rsid w:val="00FB6F8A"/>
    <w:rsid w:val="00FB71BF"/>
    <w:rsid w:val="00FB7C26"/>
    <w:rsid w:val="00FC5243"/>
    <w:rsid w:val="00FC6E23"/>
    <w:rsid w:val="00FC781D"/>
    <w:rsid w:val="00FC7F67"/>
    <w:rsid w:val="00FD05CF"/>
    <w:rsid w:val="00FD0687"/>
    <w:rsid w:val="00FD0BF3"/>
    <w:rsid w:val="00FD0E67"/>
    <w:rsid w:val="00FD1BC0"/>
    <w:rsid w:val="00FD5AA7"/>
    <w:rsid w:val="00FD6D43"/>
    <w:rsid w:val="00FD77E4"/>
    <w:rsid w:val="00FD7D26"/>
    <w:rsid w:val="00FD7F7C"/>
    <w:rsid w:val="00FE29DD"/>
    <w:rsid w:val="00FE40A1"/>
    <w:rsid w:val="00FE4DCD"/>
    <w:rsid w:val="00FE50E6"/>
    <w:rsid w:val="00FE6019"/>
    <w:rsid w:val="00FE628C"/>
    <w:rsid w:val="00FE6469"/>
    <w:rsid w:val="00FE675A"/>
    <w:rsid w:val="00FE7851"/>
    <w:rsid w:val="00FF03F0"/>
    <w:rsid w:val="00FF05E4"/>
    <w:rsid w:val="00FF1052"/>
    <w:rsid w:val="00FF1BB8"/>
    <w:rsid w:val="00FF2564"/>
    <w:rsid w:val="00FF28DC"/>
    <w:rsid w:val="00FF3F38"/>
    <w:rsid w:val="00FF4566"/>
    <w:rsid w:val="00FF45E0"/>
    <w:rsid w:val="00FF51C4"/>
    <w:rsid w:val="00FF5CE3"/>
    <w:rsid w:val="00FF60D7"/>
    <w:rsid w:val="00FF64CB"/>
    <w:rsid w:val="00FF6A49"/>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4F00"/>
  <w15:chartTrackingRefBased/>
  <w15:docId w15:val="{DE32873D-D519-4119-A630-22086689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outlineLvl w:val="2"/>
    </w:pPr>
  </w:style>
  <w:style w:type="paragraph" w:customStyle="1" w:styleId="Level5">
    <w:name w:val="Level 5"/>
    <w:basedOn w:val="Normal"/>
    <w:rsid w:val="00D955DA"/>
    <w:pPr>
      <w:numPr>
        <w:ilvl w:val="4"/>
        <w:numId w:val="4"/>
      </w:numPr>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uiPriority w:val="99"/>
    <w:rsid w:val="00D955DA"/>
    <w:pPr>
      <w:tabs>
        <w:tab w:val="center" w:pos="4320"/>
        <w:tab w:val="right" w:pos="8640"/>
      </w:tabs>
    </w:pPr>
  </w:style>
  <w:style w:type="character" w:customStyle="1" w:styleId="FooterChar">
    <w:name w:val="Footer Char"/>
    <w:link w:val="Footer"/>
    <w:uiPriority w:val="99"/>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 w:type="paragraph" w:customStyle="1" w:styleId="Default">
    <w:name w:val="Default"/>
    <w:rsid w:val="00784CB8"/>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654EB4"/>
    <w:pPr>
      <w:ind w:left="1800" w:hanging="360"/>
      <w:jc w:val="both"/>
    </w:pPr>
    <w:rPr>
      <w:strike/>
    </w:rPr>
  </w:style>
  <w:style w:type="character" w:customStyle="1" w:styleId="BodyTextIndent2Char">
    <w:name w:val="Body Text Indent 2 Char"/>
    <w:basedOn w:val="DefaultParagraphFont"/>
    <w:link w:val="BodyTextIndent2"/>
    <w:uiPriority w:val="99"/>
    <w:rsid w:val="00654EB4"/>
    <w:rPr>
      <w:rFonts w:ascii="Times New Roman" w:eastAsia="Times New Roman" w:hAnsi="Times New Roman"/>
      <w:strike/>
      <w:sz w:val="24"/>
      <w:szCs w:val="24"/>
    </w:rPr>
  </w:style>
  <w:style w:type="paragraph" w:styleId="Revision">
    <w:name w:val="Revision"/>
    <w:hidden/>
    <w:uiPriority w:val="99"/>
    <w:semiHidden/>
    <w:rsid w:val="005C77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Order xmlns="93b1636a-2fb9-4568-9c47-85ef21500611" xsi:nil="true"/>
    <TaxCatchAll xmlns="d017dfa5-038e-4918-abe4-ba559629eca7" xsi:nil="true"/>
    <lcf76f155ced4ddcb4097134ff3c332f xmlns="93b1636a-2fb9-4568-9c47-85ef21500611">
      <Terms xmlns="http://schemas.microsoft.com/office/infopath/2007/PartnerControls"/>
    </lcf76f155ced4ddcb4097134ff3c332f>
    <Number xmlns="93b1636a-2fb9-4568-9c47-85ef215006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6" ma:contentTypeDescription="Create a new document." ma:contentTypeScope="" ma:versionID="2b0df32c38a83cc27d15803f51d82957">
  <xsd:schema xmlns:xsd="http://www.w3.org/2001/XMLSchema" xmlns:xs="http://www.w3.org/2001/XMLSchema" xmlns:p="http://schemas.microsoft.com/office/2006/metadata/properties" xmlns:ns2="93b1636a-2fb9-4568-9c47-85ef21500611" xmlns:ns3="5e58766e-a9a6-44cc-accb-798c26d5f1fd" xmlns:ns4="d017dfa5-038e-4918-abe4-ba559629eca7" targetNamespace="http://schemas.microsoft.com/office/2006/metadata/properties" ma:root="true" ma:fieldsID="31dd15aa5abf9107794fed490a97dedb" ns2:_="" ns3:_="" ns4:_="">
    <xsd:import namespace="93b1636a-2fb9-4568-9c47-85ef21500611"/>
    <xsd:import namespace="5e58766e-a9a6-44cc-accb-798c26d5f1fd"/>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Order" minOccurs="0"/>
                <xsd:element ref="ns2:MediaLengthInSeconds" minOccurs="0"/>
                <xsd:element ref="ns2:lcf76f155ced4ddcb4097134ff3c332f" minOccurs="0"/>
                <xsd:element ref="ns4:TaxCatchAll"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ocumentOrder" ma:index="18" nillable="true" ma:displayName="Document Order" ma:format="Dropdown" ma:internalName="DocumentOrder" ma:percentage="FALSE">
      <xsd:simpleType>
        <xsd:restriction base="dms:Number"/>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Number" ma:index="23"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c4e486c-62a5-4f3d-82f9-610a1ba6dee0}" ma:internalName="TaxCatchAll" ma:showField="CatchAllData" ma:web="5e58766e-a9a6-44cc-accb-798c26d5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DF69C-10EB-4844-8A4F-4B005B335928}">
  <ds:schemaRefs>
    <ds:schemaRef ds:uri="http://schemas.microsoft.com/office/2006/metadata/properties"/>
    <ds:schemaRef ds:uri="http://schemas.microsoft.com/office/infopath/2007/PartnerControls"/>
    <ds:schemaRef ds:uri="93b1636a-2fb9-4568-9c47-85ef21500611"/>
    <ds:schemaRef ds:uri="d017dfa5-038e-4918-abe4-ba559629eca7"/>
  </ds:schemaRefs>
</ds:datastoreItem>
</file>

<file path=customXml/itemProps2.xml><?xml version="1.0" encoding="utf-8"?>
<ds:datastoreItem xmlns:ds="http://schemas.openxmlformats.org/officeDocument/2006/customXml" ds:itemID="{684ECAAF-18BE-482D-B278-55532E3A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3C54C-C49D-45C4-BFD4-24B818A0D49C}">
  <ds:schemaRefs>
    <ds:schemaRef ds:uri="http://schemas.openxmlformats.org/officeDocument/2006/bibliography"/>
  </ds:schemaRefs>
</ds:datastoreItem>
</file>

<file path=customXml/itemProps4.xml><?xml version="1.0" encoding="utf-8"?>
<ds:datastoreItem xmlns:ds="http://schemas.openxmlformats.org/officeDocument/2006/customXml" ds:itemID="{B1EB5207-545D-4A39-9F4A-F3FA89ECE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6467</Words>
  <Characters>36867</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Nash, Aaron</cp:lastModifiedBy>
  <cp:revision>2</cp:revision>
  <cp:lastPrinted>2020-11-05T21:27:00Z</cp:lastPrinted>
  <dcterms:created xsi:type="dcterms:W3CDTF">2023-10-25T18:03:00Z</dcterms:created>
  <dcterms:modified xsi:type="dcterms:W3CDTF">2023-10-25T18:03:00Z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0x010100B35A37C56BC3BF4BB65C4D8F6083AF62</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ba19395dff79f29543bb0bae7cc19de393950800ebdbcb319bb35727ef8e972c</vt:lpwstr>
  </property>
</Properties>
</file>