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26E2" w14:textId="6620AD78" w:rsidR="00A872B5" w:rsidRPr="00474D57" w:rsidRDefault="00A872B5" w:rsidP="00A872B5">
      <w:pPr>
        <w:jc w:val="center"/>
        <w:rPr>
          <w:rFonts w:ascii="Times New Roman" w:hAnsi="Times New Roman" w:cs="Times New Roman"/>
          <w:b/>
          <w:sz w:val="24"/>
          <w:szCs w:val="24"/>
        </w:rPr>
      </w:pPr>
      <w:r w:rsidRPr="00474D57">
        <w:rPr>
          <w:rFonts w:ascii="Times New Roman" w:hAnsi="Times New Roman" w:cs="Times New Roman"/>
          <w:b/>
          <w:sz w:val="24"/>
          <w:szCs w:val="24"/>
        </w:rPr>
        <w:t>ARIZONA CODE OF JUDICIAL ADMINISTRATION</w:t>
      </w:r>
    </w:p>
    <w:p w14:paraId="231B614E" w14:textId="77777777" w:rsidR="00A872B5" w:rsidRPr="008567E0" w:rsidRDefault="00A872B5" w:rsidP="00A872B5">
      <w:pPr>
        <w:jc w:val="center"/>
        <w:rPr>
          <w:rFonts w:ascii="Times New Roman" w:hAnsi="Times New Roman" w:cs="Times New Roman"/>
          <w:b/>
          <w:sz w:val="24"/>
          <w:szCs w:val="24"/>
        </w:rPr>
      </w:pPr>
      <w:r w:rsidRPr="008567E0">
        <w:rPr>
          <w:rFonts w:ascii="Times New Roman" w:hAnsi="Times New Roman" w:cs="Times New Roman"/>
          <w:b/>
          <w:sz w:val="24"/>
          <w:szCs w:val="24"/>
        </w:rPr>
        <w:t>Part 5: Court Operations</w:t>
      </w:r>
    </w:p>
    <w:p w14:paraId="6C709F76" w14:textId="77777777" w:rsidR="00A872B5" w:rsidRPr="008567E0" w:rsidRDefault="00A872B5" w:rsidP="00A872B5">
      <w:pPr>
        <w:jc w:val="center"/>
        <w:rPr>
          <w:rFonts w:ascii="Times New Roman" w:hAnsi="Times New Roman" w:cs="Times New Roman"/>
          <w:b/>
          <w:sz w:val="24"/>
          <w:szCs w:val="24"/>
        </w:rPr>
      </w:pPr>
      <w:r w:rsidRPr="008567E0">
        <w:rPr>
          <w:rFonts w:ascii="Times New Roman" w:hAnsi="Times New Roman" w:cs="Times New Roman"/>
          <w:b/>
          <w:sz w:val="24"/>
          <w:szCs w:val="24"/>
        </w:rPr>
        <w:t>Chapter 3: Court Security</w:t>
      </w:r>
    </w:p>
    <w:p w14:paraId="37A25F90" w14:textId="77777777" w:rsidR="00A872B5" w:rsidRPr="008567E0" w:rsidRDefault="00A872B5" w:rsidP="00A872B5">
      <w:pPr>
        <w:jc w:val="center"/>
        <w:rPr>
          <w:rFonts w:ascii="Times New Roman" w:hAnsi="Times New Roman" w:cs="Times New Roman"/>
          <w:sz w:val="24"/>
          <w:szCs w:val="24"/>
        </w:rPr>
      </w:pPr>
      <w:bookmarkStart w:id="0" w:name="_Hlk125623705"/>
      <w:r w:rsidRPr="008567E0">
        <w:rPr>
          <w:rFonts w:ascii="Times New Roman" w:hAnsi="Times New Roman" w:cs="Times New Roman"/>
          <w:b/>
          <w:sz w:val="24"/>
          <w:szCs w:val="24"/>
        </w:rPr>
        <w:t>Section: 5-301: Court Security Standards</w:t>
      </w:r>
    </w:p>
    <w:p w14:paraId="428E6053" w14:textId="77777777" w:rsidR="00D07882" w:rsidRPr="008567E0" w:rsidRDefault="00D07882" w:rsidP="00D07882">
      <w:pPr>
        <w:jc w:val="center"/>
        <w:rPr>
          <w:rFonts w:ascii="Times New Roman" w:hAnsi="Times New Roman" w:cs="Times New Roman"/>
          <w:bCs/>
          <w:i/>
          <w:iCs/>
          <w:sz w:val="24"/>
          <w:szCs w:val="24"/>
        </w:rPr>
      </w:pPr>
      <w:bookmarkStart w:id="1" w:name="_Hlk159496191"/>
      <w:bookmarkEnd w:id="0"/>
      <w:r w:rsidRPr="008567E0">
        <w:rPr>
          <w:rFonts w:ascii="Times New Roman" w:hAnsi="Times New Roman" w:cs="Times New Roman"/>
          <w:bCs/>
          <w:sz w:val="24"/>
          <w:szCs w:val="24"/>
        </w:rPr>
        <w:t>(</w:t>
      </w:r>
      <w:r w:rsidRPr="008567E0">
        <w:rPr>
          <w:rFonts w:ascii="Times New Roman" w:hAnsi="Times New Roman" w:cs="Times New Roman"/>
          <w:bCs/>
          <w:i/>
          <w:iCs/>
          <w:sz w:val="24"/>
          <w:szCs w:val="24"/>
        </w:rPr>
        <w:t xml:space="preserve">Added text shown in </w:t>
      </w:r>
      <w:r w:rsidRPr="008567E0">
        <w:rPr>
          <w:rFonts w:ascii="Times New Roman" w:hAnsi="Times New Roman" w:cs="Times New Roman"/>
          <w:bCs/>
          <w:i/>
          <w:iCs/>
          <w:sz w:val="24"/>
          <w:szCs w:val="24"/>
          <w:u w:val="single"/>
        </w:rPr>
        <w:t>underline</w:t>
      </w:r>
      <w:r w:rsidRPr="008567E0">
        <w:rPr>
          <w:rFonts w:ascii="Times New Roman" w:hAnsi="Times New Roman" w:cs="Times New Roman"/>
          <w:bCs/>
          <w:i/>
          <w:iCs/>
          <w:sz w:val="24"/>
          <w:szCs w:val="24"/>
        </w:rPr>
        <w:t xml:space="preserve">, deleted text by </w:t>
      </w:r>
      <w:r w:rsidRPr="008567E0">
        <w:rPr>
          <w:rFonts w:ascii="Times New Roman" w:hAnsi="Times New Roman" w:cs="Times New Roman"/>
          <w:bCs/>
          <w:i/>
          <w:iCs/>
          <w:strike/>
          <w:sz w:val="24"/>
          <w:szCs w:val="24"/>
        </w:rPr>
        <w:t>strikethrough</w:t>
      </w:r>
      <w:r w:rsidRPr="008567E0">
        <w:rPr>
          <w:rFonts w:ascii="Times New Roman" w:hAnsi="Times New Roman" w:cs="Times New Roman"/>
          <w:bCs/>
          <w:i/>
          <w:iCs/>
          <w:sz w:val="24"/>
          <w:szCs w:val="24"/>
        </w:rPr>
        <w:t>)</w:t>
      </w:r>
    </w:p>
    <w:bookmarkEnd w:id="1"/>
    <w:p w14:paraId="6B38EE27" w14:textId="77777777" w:rsidR="00A872B5" w:rsidRPr="008567E0" w:rsidRDefault="00A872B5" w:rsidP="00A872B5">
      <w:pPr>
        <w:jc w:val="center"/>
        <w:rPr>
          <w:rFonts w:ascii="Times New Roman" w:hAnsi="Times New Roman" w:cs="Times New Roman"/>
          <w:sz w:val="24"/>
          <w:szCs w:val="24"/>
        </w:rPr>
      </w:pPr>
    </w:p>
    <w:p w14:paraId="6670CDC1" w14:textId="0D7AD74A" w:rsidR="00A872B5" w:rsidRPr="008567E0" w:rsidRDefault="00A872B5" w:rsidP="7AE4B5AD">
      <w:pPr>
        <w:spacing w:line="240" w:lineRule="auto"/>
        <w:ind w:left="360" w:hanging="360"/>
        <w:jc w:val="both"/>
        <w:rPr>
          <w:rFonts w:ascii="Times New Roman" w:hAnsi="Times New Roman" w:cs="Times New Roman"/>
          <w:sz w:val="24"/>
          <w:szCs w:val="24"/>
        </w:rPr>
      </w:pPr>
      <w:r w:rsidRPr="008567E0">
        <w:rPr>
          <w:rFonts w:ascii="Times New Roman" w:hAnsi="Times New Roman" w:cs="Times New Roman"/>
          <w:b/>
          <w:bCs/>
          <w:sz w:val="24"/>
          <w:szCs w:val="24"/>
        </w:rPr>
        <w:t>A.</w:t>
      </w:r>
      <w:r w:rsidRPr="008567E0">
        <w:rPr>
          <w:rFonts w:ascii="Times New Roman" w:hAnsi="Times New Roman" w:cs="Times New Roman"/>
          <w:sz w:val="24"/>
          <w:szCs w:val="24"/>
        </w:rPr>
        <w:tab/>
      </w:r>
      <w:r w:rsidR="0097743C" w:rsidRPr="008567E0">
        <w:rPr>
          <w:rFonts w:ascii="Times New Roman" w:hAnsi="Times New Roman" w:cs="Times New Roman"/>
          <w:b/>
          <w:bCs/>
          <w:sz w:val="24"/>
          <w:szCs w:val="24"/>
        </w:rPr>
        <w:t>through</w:t>
      </w:r>
      <w:r w:rsidR="6088EF80" w:rsidRPr="008567E0">
        <w:rPr>
          <w:rFonts w:ascii="Times New Roman" w:hAnsi="Times New Roman" w:cs="Times New Roman"/>
          <w:b/>
          <w:bCs/>
          <w:sz w:val="24"/>
          <w:szCs w:val="24"/>
        </w:rPr>
        <w:t xml:space="preserve"> C. [No Changes]</w:t>
      </w:r>
    </w:p>
    <w:p w14:paraId="1E0ECFF6" w14:textId="77777777" w:rsidR="00A872B5" w:rsidRPr="008567E0" w:rsidRDefault="00A872B5" w:rsidP="00A872B5">
      <w:pPr>
        <w:spacing w:line="240" w:lineRule="auto"/>
        <w:ind w:left="720" w:hanging="360"/>
        <w:jc w:val="both"/>
        <w:rPr>
          <w:rFonts w:ascii="Times New Roman" w:hAnsi="Times New Roman" w:cs="Times New Roman"/>
          <w:b/>
          <w:sz w:val="24"/>
          <w:szCs w:val="24"/>
        </w:rPr>
      </w:pPr>
    </w:p>
    <w:p w14:paraId="394CDD9E" w14:textId="77777777" w:rsidR="00A872B5" w:rsidRPr="008567E0" w:rsidRDefault="00A872B5" w:rsidP="00A872B5">
      <w:pPr>
        <w:spacing w:line="480" w:lineRule="auto"/>
        <w:ind w:left="360" w:hanging="360"/>
        <w:jc w:val="both"/>
        <w:rPr>
          <w:rFonts w:ascii="Times New Roman" w:hAnsi="Times New Roman" w:cs="Times New Roman"/>
          <w:b/>
          <w:sz w:val="24"/>
          <w:szCs w:val="24"/>
        </w:rPr>
      </w:pPr>
      <w:r w:rsidRPr="008567E0">
        <w:rPr>
          <w:rFonts w:ascii="Times New Roman" w:hAnsi="Times New Roman" w:cs="Times New Roman"/>
          <w:b/>
          <w:sz w:val="24"/>
          <w:szCs w:val="24"/>
        </w:rPr>
        <w:t>D.</w:t>
      </w:r>
      <w:r w:rsidRPr="008567E0">
        <w:rPr>
          <w:rFonts w:ascii="Times New Roman" w:hAnsi="Times New Roman" w:cs="Times New Roman"/>
          <w:b/>
          <w:sz w:val="24"/>
          <w:szCs w:val="24"/>
        </w:rPr>
        <w:tab/>
        <w:t>Governance and Administration.</w:t>
      </w:r>
    </w:p>
    <w:p w14:paraId="51F14A68" w14:textId="700FDEF2" w:rsidR="00A872B5" w:rsidRPr="008567E0" w:rsidRDefault="00A872B5" w:rsidP="7AE4B5AD">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1.</w:t>
      </w:r>
      <w:r w:rsidRPr="008567E0">
        <w:rPr>
          <w:rFonts w:ascii="Times New Roman" w:hAnsi="Times New Roman" w:cs="Times New Roman"/>
          <w:sz w:val="24"/>
          <w:szCs w:val="24"/>
        </w:rPr>
        <w:tab/>
      </w:r>
      <w:r w:rsidR="0097743C" w:rsidRPr="008567E0">
        <w:rPr>
          <w:rFonts w:ascii="Times New Roman" w:hAnsi="Times New Roman" w:cs="Times New Roman"/>
          <w:sz w:val="24"/>
          <w:szCs w:val="24"/>
        </w:rPr>
        <w:t>through</w:t>
      </w:r>
      <w:r w:rsidR="3FE061CE" w:rsidRPr="008567E0">
        <w:rPr>
          <w:rFonts w:ascii="Times New Roman" w:hAnsi="Times New Roman" w:cs="Times New Roman"/>
          <w:sz w:val="24"/>
          <w:szCs w:val="24"/>
        </w:rPr>
        <w:t xml:space="preserve"> 3. [No </w:t>
      </w:r>
      <w:r w:rsidR="005D0CF5" w:rsidRPr="008567E0">
        <w:rPr>
          <w:rFonts w:ascii="Times New Roman" w:hAnsi="Times New Roman" w:cs="Times New Roman"/>
          <w:sz w:val="24"/>
          <w:szCs w:val="24"/>
        </w:rPr>
        <w:t>c</w:t>
      </w:r>
      <w:r w:rsidR="3FE061CE" w:rsidRPr="008567E0">
        <w:rPr>
          <w:rFonts w:ascii="Times New Roman" w:hAnsi="Times New Roman" w:cs="Times New Roman"/>
          <w:sz w:val="24"/>
          <w:szCs w:val="24"/>
        </w:rPr>
        <w:t>hange]</w:t>
      </w:r>
      <w:r w:rsidRPr="008567E0">
        <w:rPr>
          <w:rFonts w:ascii="Times New Roman" w:hAnsi="Times New Roman" w:cs="Times New Roman"/>
          <w:sz w:val="24"/>
          <w:szCs w:val="24"/>
        </w:rPr>
        <w:t xml:space="preserve"> </w:t>
      </w:r>
    </w:p>
    <w:p w14:paraId="30C054EB" w14:textId="77777777" w:rsidR="00A872B5" w:rsidRPr="008567E0" w:rsidRDefault="00A872B5" w:rsidP="00A872B5">
      <w:pPr>
        <w:spacing w:line="240" w:lineRule="auto"/>
        <w:ind w:left="720" w:hanging="360"/>
        <w:jc w:val="both"/>
        <w:rPr>
          <w:rFonts w:ascii="Times New Roman" w:hAnsi="Times New Roman" w:cs="Times New Roman"/>
          <w:sz w:val="24"/>
          <w:szCs w:val="24"/>
        </w:rPr>
      </w:pPr>
    </w:p>
    <w:p w14:paraId="5D868CBE" w14:textId="77777777" w:rsidR="00A872B5" w:rsidRPr="008567E0" w:rsidRDefault="00A872B5" w:rsidP="00A872B5">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4.</w:t>
      </w:r>
      <w:r w:rsidRPr="008567E0">
        <w:rPr>
          <w:rFonts w:ascii="Times New Roman" w:hAnsi="Times New Roman" w:cs="Times New Roman"/>
          <w:sz w:val="24"/>
          <w:szCs w:val="24"/>
        </w:rPr>
        <w:tab/>
        <w:t xml:space="preserve">Court Security Assessments. </w:t>
      </w:r>
    </w:p>
    <w:p w14:paraId="0DD238E8" w14:textId="77777777" w:rsidR="00A872B5" w:rsidRPr="008567E0" w:rsidRDefault="00A872B5" w:rsidP="00A872B5">
      <w:pPr>
        <w:spacing w:line="240" w:lineRule="auto"/>
        <w:ind w:left="1080" w:hanging="360"/>
        <w:jc w:val="both"/>
        <w:rPr>
          <w:rFonts w:ascii="Times New Roman" w:hAnsi="Times New Roman" w:cs="Times New Roman"/>
          <w:sz w:val="24"/>
          <w:szCs w:val="24"/>
        </w:rPr>
      </w:pPr>
    </w:p>
    <w:p w14:paraId="54DDD4A0" w14:textId="30ADC95D" w:rsidR="00A872B5" w:rsidRPr="008567E0" w:rsidRDefault="470754BB" w:rsidP="5ED2F01C">
      <w:pPr>
        <w:spacing w:line="240" w:lineRule="auto"/>
        <w:ind w:left="1080" w:hanging="360"/>
        <w:jc w:val="both"/>
        <w:rPr>
          <w:rFonts w:ascii="Times New Roman" w:hAnsi="Times New Roman" w:cs="Times New Roman"/>
          <w:sz w:val="24"/>
          <w:szCs w:val="24"/>
          <w:u w:val="single"/>
        </w:rPr>
      </w:pPr>
      <w:r w:rsidRPr="008567E0">
        <w:rPr>
          <w:rFonts w:ascii="Times New Roman" w:hAnsi="Times New Roman" w:cs="Times New Roman"/>
          <w:sz w:val="24"/>
          <w:szCs w:val="24"/>
        </w:rPr>
        <w:t>a.</w:t>
      </w:r>
      <w:r w:rsidR="00931D0E" w:rsidRPr="008567E0">
        <w:rPr>
          <w:rFonts w:ascii="Times New Roman" w:hAnsi="Times New Roman" w:cs="Times New Roman"/>
          <w:sz w:val="24"/>
          <w:szCs w:val="24"/>
        </w:rPr>
        <w:t xml:space="preserve"> </w:t>
      </w:r>
      <w:r w:rsidR="00931D0E" w:rsidRPr="008567E0">
        <w:rPr>
          <w:rFonts w:ascii="Times New Roman" w:hAnsi="Times New Roman" w:cs="Times New Roman"/>
          <w:sz w:val="24"/>
          <w:szCs w:val="24"/>
        </w:rPr>
        <w:tab/>
      </w:r>
      <w:r w:rsidRPr="008567E0">
        <w:rPr>
          <w:rFonts w:ascii="Times New Roman" w:hAnsi="Times New Roman" w:cs="Times New Roman"/>
          <w:sz w:val="24"/>
          <w:szCs w:val="24"/>
        </w:rPr>
        <w:t>All courts shall conduct court security assessments triennially.</w:t>
      </w:r>
      <w:r w:rsidR="47402D20" w:rsidRPr="008567E0">
        <w:rPr>
          <w:rFonts w:ascii="Times New Roman" w:hAnsi="Times New Roman" w:cs="Times New Roman"/>
          <w:sz w:val="24"/>
          <w:szCs w:val="24"/>
        </w:rPr>
        <w:t xml:space="preserve">  </w:t>
      </w:r>
      <w:r w:rsidR="47402D20" w:rsidRPr="008567E0">
        <w:rPr>
          <w:rFonts w:ascii="Times New Roman" w:hAnsi="Times New Roman" w:cs="Times New Roman"/>
          <w:sz w:val="24"/>
          <w:szCs w:val="24"/>
          <w:u w:val="single"/>
        </w:rPr>
        <w:t>Assessment</w:t>
      </w:r>
      <w:r w:rsidR="006B787A" w:rsidRPr="008567E0">
        <w:rPr>
          <w:rFonts w:ascii="Times New Roman" w:hAnsi="Times New Roman" w:cs="Times New Roman"/>
          <w:sz w:val="24"/>
          <w:szCs w:val="24"/>
          <w:u w:val="single"/>
        </w:rPr>
        <w:t>s</w:t>
      </w:r>
      <w:r w:rsidR="47402D20" w:rsidRPr="008567E0">
        <w:rPr>
          <w:rFonts w:ascii="Times New Roman" w:hAnsi="Times New Roman" w:cs="Times New Roman"/>
          <w:sz w:val="24"/>
          <w:szCs w:val="24"/>
          <w:u w:val="single"/>
        </w:rPr>
        <w:t xml:space="preserve"> shall be conducted by an outside agency, entity or person trained in the delivery of physical security assessments but who is not directly employed </w:t>
      </w:r>
      <w:r w:rsidR="03850A1E" w:rsidRPr="008567E0">
        <w:rPr>
          <w:rFonts w:ascii="Times New Roman" w:hAnsi="Times New Roman" w:cs="Times New Roman"/>
          <w:sz w:val="24"/>
          <w:szCs w:val="24"/>
          <w:u w:val="single"/>
        </w:rPr>
        <w:t>at</w:t>
      </w:r>
      <w:r w:rsidR="47402D20" w:rsidRPr="008567E0">
        <w:rPr>
          <w:rFonts w:ascii="Times New Roman" w:hAnsi="Times New Roman" w:cs="Times New Roman"/>
          <w:sz w:val="24"/>
          <w:szCs w:val="24"/>
          <w:u w:val="single"/>
        </w:rPr>
        <w:t xml:space="preserve"> the court </w:t>
      </w:r>
      <w:r w:rsidR="1B066F3A" w:rsidRPr="008567E0">
        <w:rPr>
          <w:rFonts w:ascii="Times New Roman" w:hAnsi="Times New Roman" w:cs="Times New Roman"/>
          <w:sz w:val="24"/>
          <w:szCs w:val="24"/>
          <w:u w:val="single"/>
        </w:rPr>
        <w:t xml:space="preserve">facility </w:t>
      </w:r>
      <w:r w:rsidR="47402D20" w:rsidRPr="008567E0">
        <w:rPr>
          <w:rFonts w:ascii="Times New Roman" w:hAnsi="Times New Roman" w:cs="Times New Roman"/>
          <w:sz w:val="24"/>
          <w:szCs w:val="24"/>
          <w:u w:val="single"/>
        </w:rPr>
        <w:t>being assessed</w:t>
      </w:r>
      <w:r w:rsidR="1447F90C" w:rsidRPr="008567E0">
        <w:rPr>
          <w:rFonts w:ascii="Times New Roman" w:hAnsi="Times New Roman" w:cs="Times New Roman"/>
          <w:sz w:val="24"/>
          <w:szCs w:val="24"/>
          <w:u w:val="single"/>
        </w:rPr>
        <w:t>.</w:t>
      </w:r>
    </w:p>
    <w:p w14:paraId="5D32EEBE" w14:textId="77777777" w:rsidR="00A872B5" w:rsidRPr="008567E0" w:rsidRDefault="00A872B5" w:rsidP="00A872B5">
      <w:pPr>
        <w:spacing w:line="240" w:lineRule="auto"/>
        <w:ind w:left="1080" w:hanging="360"/>
        <w:jc w:val="both"/>
        <w:rPr>
          <w:rFonts w:ascii="Times New Roman" w:hAnsi="Times New Roman" w:cs="Times New Roman"/>
          <w:sz w:val="24"/>
          <w:szCs w:val="24"/>
        </w:rPr>
      </w:pPr>
    </w:p>
    <w:p w14:paraId="6018A910" w14:textId="72CCDDF4" w:rsidR="00A872B5" w:rsidRPr="008567E0" w:rsidRDefault="00A872B5" w:rsidP="00861F9D">
      <w:pPr>
        <w:spacing w:line="240" w:lineRule="auto"/>
        <w:ind w:left="1080" w:hanging="360"/>
        <w:jc w:val="both"/>
        <w:rPr>
          <w:rFonts w:ascii="Times New Roman" w:hAnsi="Times New Roman" w:cs="Times New Roman"/>
          <w:sz w:val="24"/>
          <w:szCs w:val="24"/>
        </w:rPr>
      </w:pPr>
      <w:r w:rsidRPr="008567E0">
        <w:rPr>
          <w:rFonts w:ascii="Times New Roman" w:hAnsi="Times New Roman" w:cs="Times New Roman"/>
          <w:sz w:val="24"/>
          <w:szCs w:val="24"/>
        </w:rPr>
        <w:t>b.</w:t>
      </w:r>
      <w:r w:rsidR="0097743C" w:rsidRPr="008567E0">
        <w:rPr>
          <w:rFonts w:ascii="Times New Roman" w:hAnsi="Times New Roman" w:cs="Times New Roman"/>
          <w:sz w:val="24"/>
          <w:szCs w:val="24"/>
        </w:rPr>
        <w:tab/>
      </w:r>
      <w:r w:rsidR="005D0CF5" w:rsidRPr="008567E0">
        <w:rPr>
          <w:rFonts w:ascii="Times New Roman" w:hAnsi="Times New Roman" w:cs="Times New Roman"/>
          <w:sz w:val="24"/>
          <w:szCs w:val="24"/>
        </w:rPr>
        <w:t>and</w:t>
      </w:r>
      <w:r w:rsidR="00861F9D" w:rsidRPr="008567E0">
        <w:rPr>
          <w:rFonts w:ascii="Times New Roman" w:hAnsi="Times New Roman" w:cs="Times New Roman"/>
          <w:sz w:val="24"/>
          <w:szCs w:val="24"/>
        </w:rPr>
        <w:t xml:space="preserve"> c. [No change]</w:t>
      </w:r>
    </w:p>
    <w:p w14:paraId="2D1AC087" w14:textId="77777777" w:rsidR="00A872B5" w:rsidRPr="008567E0" w:rsidRDefault="00A872B5" w:rsidP="00A872B5">
      <w:pPr>
        <w:spacing w:line="240" w:lineRule="auto"/>
        <w:ind w:left="720" w:hanging="360"/>
        <w:jc w:val="both"/>
        <w:rPr>
          <w:rFonts w:ascii="Times New Roman" w:hAnsi="Times New Roman" w:cs="Times New Roman"/>
          <w:sz w:val="24"/>
          <w:szCs w:val="24"/>
        </w:rPr>
      </w:pPr>
    </w:p>
    <w:p w14:paraId="5FDABAE5" w14:textId="00DAB03D" w:rsidR="00A872B5" w:rsidRPr="008567E0" w:rsidRDefault="00A872B5" w:rsidP="7AE4B5AD">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5.</w:t>
      </w:r>
      <w:r w:rsidRPr="008567E0">
        <w:rPr>
          <w:rFonts w:ascii="Times New Roman" w:hAnsi="Times New Roman" w:cs="Times New Roman"/>
          <w:sz w:val="24"/>
          <w:szCs w:val="24"/>
        </w:rPr>
        <w:tab/>
      </w:r>
      <w:r w:rsidR="00C34C9A" w:rsidRPr="008567E0">
        <w:rPr>
          <w:rFonts w:ascii="Times New Roman" w:hAnsi="Times New Roman" w:cs="Times New Roman"/>
          <w:sz w:val="24"/>
          <w:szCs w:val="24"/>
        </w:rPr>
        <w:t>and</w:t>
      </w:r>
      <w:r w:rsidR="54CA356E" w:rsidRPr="008567E0">
        <w:rPr>
          <w:rFonts w:ascii="Times New Roman" w:hAnsi="Times New Roman" w:cs="Times New Roman"/>
          <w:sz w:val="24"/>
          <w:szCs w:val="24"/>
        </w:rPr>
        <w:t xml:space="preserve"> 6. [No </w:t>
      </w:r>
      <w:r w:rsidR="005D0CF5" w:rsidRPr="008567E0">
        <w:rPr>
          <w:rFonts w:ascii="Times New Roman" w:hAnsi="Times New Roman" w:cs="Times New Roman"/>
          <w:sz w:val="24"/>
          <w:szCs w:val="24"/>
        </w:rPr>
        <w:t>c</w:t>
      </w:r>
      <w:r w:rsidR="54CA356E" w:rsidRPr="008567E0">
        <w:rPr>
          <w:rFonts w:ascii="Times New Roman" w:hAnsi="Times New Roman" w:cs="Times New Roman"/>
          <w:sz w:val="24"/>
          <w:szCs w:val="24"/>
        </w:rPr>
        <w:t>hange]</w:t>
      </w:r>
    </w:p>
    <w:p w14:paraId="0A3849AA" w14:textId="229480CC" w:rsidR="7AE4B5AD" w:rsidRPr="008567E0" w:rsidRDefault="7AE4B5AD" w:rsidP="7AE4B5AD">
      <w:pPr>
        <w:spacing w:line="240" w:lineRule="auto"/>
        <w:ind w:left="720" w:hanging="360"/>
        <w:jc w:val="both"/>
        <w:rPr>
          <w:rFonts w:ascii="Times New Roman" w:hAnsi="Times New Roman" w:cs="Times New Roman"/>
          <w:sz w:val="24"/>
          <w:szCs w:val="24"/>
        </w:rPr>
      </w:pPr>
    </w:p>
    <w:p w14:paraId="6540C8DE" w14:textId="77777777" w:rsidR="00A872B5" w:rsidRPr="008567E0" w:rsidRDefault="00A872B5" w:rsidP="00A872B5">
      <w:pPr>
        <w:spacing w:line="240" w:lineRule="auto"/>
        <w:ind w:left="360" w:hanging="360"/>
        <w:jc w:val="both"/>
        <w:rPr>
          <w:rFonts w:ascii="Times New Roman" w:hAnsi="Times New Roman" w:cs="Times New Roman"/>
          <w:sz w:val="24"/>
          <w:szCs w:val="24"/>
        </w:rPr>
      </w:pPr>
      <w:r w:rsidRPr="008567E0">
        <w:rPr>
          <w:rFonts w:ascii="Times New Roman" w:hAnsi="Times New Roman" w:cs="Times New Roman"/>
          <w:b/>
          <w:sz w:val="24"/>
          <w:szCs w:val="24"/>
        </w:rPr>
        <w:t>E.</w:t>
      </w:r>
      <w:r w:rsidRPr="008567E0">
        <w:rPr>
          <w:rFonts w:ascii="Times New Roman" w:hAnsi="Times New Roman" w:cs="Times New Roman"/>
          <w:b/>
          <w:sz w:val="24"/>
          <w:szCs w:val="24"/>
        </w:rPr>
        <w:tab/>
        <w:t>Entrances and Screening.</w:t>
      </w:r>
    </w:p>
    <w:p w14:paraId="0166D926" w14:textId="77777777" w:rsidR="00A872B5" w:rsidRPr="008567E0" w:rsidRDefault="00A872B5" w:rsidP="00A872B5">
      <w:pPr>
        <w:spacing w:line="240" w:lineRule="auto"/>
        <w:ind w:left="990" w:hanging="270"/>
        <w:jc w:val="both"/>
        <w:rPr>
          <w:rFonts w:ascii="Times New Roman" w:hAnsi="Times New Roman" w:cs="Times New Roman"/>
          <w:sz w:val="24"/>
          <w:szCs w:val="24"/>
        </w:rPr>
      </w:pPr>
    </w:p>
    <w:p w14:paraId="696BABCF" w14:textId="5A1593AA" w:rsidR="00A872B5" w:rsidRPr="008567E0" w:rsidRDefault="00A872B5" w:rsidP="00A872B5">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1.</w:t>
      </w:r>
      <w:r w:rsidRPr="008567E0">
        <w:rPr>
          <w:rFonts w:ascii="Times New Roman" w:hAnsi="Times New Roman" w:cs="Times New Roman"/>
          <w:sz w:val="24"/>
          <w:szCs w:val="24"/>
        </w:rPr>
        <w:tab/>
      </w:r>
      <w:r w:rsidR="00C34C9A" w:rsidRPr="008567E0">
        <w:rPr>
          <w:rFonts w:ascii="Times New Roman" w:hAnsi="Times New Roman" w:cs="Times New Roman"/>
          <w:sz w:val="24"/>
          <w:szCs w:val="24"/>
        </w:rPr>
        <w:t>and</w:t>
      </w:r>
      <w:r w:rsidR="692EC82F" w:rsidRPr="008567E0">
        <w:rPr>
          <w:rFonts w:ascii="Times New Roman" w:hAnsi="Times New Roman" w:cs="Times New Roman"/>
          <w:sz w:val="24"/>
          <w:szCs w:val="24"/>
        </w:rPr>
        <w:t xml:space="preserve"> 2. [No </w:t>
      </w:r>
      <w:r w:rsidR="0009039F" w:rsidRPr="008567E0">
        <w:rPr>
          <w:rFonts w:ascii="Times New Roman" w:hAnsi="Times New Roman" w:cs="Times New Roman"/>
          <w:sz w:val="24"/>
          <w:szCs w:val="24"/>
        </w:rPr>
        <w:t>c</w:t>
      </w:r>
      <w:r w:rsidR="692EC82F" w:rsidRPr="008567E0">
        <w:rPr>
          <w:rFonts w:ascii="Times New Roman" w:hAnsi="Times New Roman" w:cs="Times New Roman"/>
          <w:sz w:val="24"/>
          <w:szCs w:val="24"/>
        </w:rPr>
        <w:t>hange]</w:t>
      </w:r>
    </w:p>
    <w:p w14:paraId="60A2DCBD" w14:textId="366F26B5" w:rsidR="7AE4B5AD" w:rsidRPr="008567E0" w:rsidRDefault="7AE4B5AD" w:rsidP="7AE4B5AD">
      <w:pPr>
        <w:spacing w:line="240" w:lineRule="auto"/>
        <w:ind w:left="720" w:hanging="360"/>
        <w:jc w:val="both"/>
        <w:rPr>
          <w:rFonts w:ascii="Times New Roman" w:hAnsi="Times New Roman" w:cs="Times New Roman"/>
          <w:sz w:val="24"/>
          <w:szCs w:val="24"/>
        </w:rPr>
      </w:pPr>
    </w:p>
    <w:p w14:paraId="62AB0F59" w14:textId="62F97D20" w:rsidR="00A872B5" w:rsidRPr="008567E0" w:rsidRDefault="00A872B5" w:rsidP="00A872B5">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3.</w:t>
      </w:r>
      <w:r w:rsidRPr="008567E0">
        <w:rPr>
          <w:rFonts w:ascii="Times New Roman" w:hAnsi="Times New Roman" w:cs="Times New Roman"/>
          <w:sz w:val="24"/>
          <w:szCs w:val="24"/>
        </w:rPr>
        <w:tab/>
        <w:t>Signage</w:t>
      </w:r>
      <w:r w:rsidR="006B787A" w:rsidRPr="008567E0">
        <w:rPr>
          <w:rFonts w:ascii="Times New Roman" w:hAnsi="Times New Roman" w:cs="Times New Roman"/>
          <w:sz w:val="24"/>
          <w:szCs w:val="24"/>
          <w:u w:val="single"/>
        </w:rPr>
        <w:t xml:space="preserve"> and Prohibited Items</w:t>
      </w:r>
      <w:r w:rsidRPr="008567E0">
        <w:rPr>
          <w:rFonts w:ascii="Times New Roman" w:hAnsi="Times New Roman" w:cs="Times New Roman"/>
          <w:sz w:val="24"/>
          <w:szCs w:val="24"/>
        </w:rPr>
        <w:t>.</w:t>
      </w:r>
    </w:p>
    <w:p w14:paraId="5778B06F" w14:textId="77777777" w:rsidR="00A872B5" w:rsidRPr="008567E0" w:rsidRDefault="00A872B5" w:rsidP="00A872B5">
      <w:pPr>
        <w:spacing w:line="240" w:lineRule="auto"/>
        <w:ind w:left="1080" w:hanging="360"/>
        <w:jc w:val="both"/>
        <w:rPr>
          <w:rFonts w:ascii="Times New Roman" w:hAnsi="Times New Roman" w:cs="Times New Roman"/>
          <w:sz w:val="24"/>
          <w:szCs w:val="24"/>
        </w:rPr>
      </w:pPr>
    </w:p>
    <w:p w14:paraId="200A3F5A" w14:textId="5C9D2F63" w:rsidR="00A872B5" w:rsidRPr="008567E0" w:rsidRDefault="00A872B5" w:rsidP="00D36F7C">
      <w:pPr>
        <w:spacing w:line="240" w:lineRule="auto"/>
        <w:ind w:left="1080" w:hanging="360"/>
        <w:jc w:val="both"/>
        <w:rPr>
          <w:rFonts w:ascii="Times New Roman" w:hAnsi="Times New Roman" w:cs="Times New Roman"/>
          <w:sz w:val="24"/>
          <w:szCs w:val="24"/>
        </w:rPr>
      </w:pPr>
      <w:r w:rsidRPr="008567E0">
        <w:rPr>
          <w:rFonts w:ascii="Times New Roman" w:hAnsi="Times New Roman" w:cs="Times New Roman"/>
          <w:sz w:val="24"/>
          <w:szCs w:val="24"/>
        </w:rPr>
        <w:t>a.</w:t>
      </w:r>
      <w:r w:rsidR="0083509C" w:rsidRPr="008567E0">
        <w:rPr>
          <w:rFonts w:ascii="Times New Roman" w:hAnsi="Times New Roman" w:cs="Times New Roman"/>
          <w:sz w:val="24"/>
          <w:szCs w:val="24"/>
        </w:rPr>
        <w:t xml:space="preserve"> </w:t>
      </w:r>
      <w:r w:rsidR="0083509C" w:rsidRPr="008567E0">
        <w:rPr>
          <w:rFonts w:ascii="Times New Roman" w:hAnsi="Times New Roman" w:cs="Times New Roman"/>
          <w:sz w:val="24"/>
          <w:szCs w:val="24"/>
        </w:rPr>
        <w:tab/>
      </w:r>
      <w:r w:rsidR="00D36F7C" w:rsidRPr="008567E0">
        <w:rPr>
          <w:rFonts w:ascii="Times New Roman" w:hAnsi="Times New Roman" w:cs="Times New Roman"/>
          <w:sz w:val="24"/>
          <w:szCs w:val="24"/>
        </w:rPr>
        <w:t xml:space="preserve">and b. [No change] </w:t>
      </w:r>
    </w:p>
    <w:p w14:paraId="442D2202" w14:textId="77777777" w:rsidR="00A872B5" w:rsidRPr="008567E0" w:rsidRDefault="00A872B5" w:rsidP="00A872B5">
      <w:pPr>
        <w:spacing w:line="240" w:lineRule="auto"/>
        <w:ind w:left="1080" w:hanging="360"/>
        <w:jc w:val="both"/>
        <w:rPr>
          <w:rFonts w:ascii="Times New Roman" w:hAnsi="Times New Roman" w:cs="Times New Roman"/>
          <w:sz w:val="24"/>
          <w:szCs w:val="24"/>
        </w:rPr>
      </w:pPr>
    </w:p>
    <w:p w14:paraId="18A9FCC6" w14:textId="51553C2F" w:rsidR="00A872B5" w:rsidRPr="008567E0" w:rsidRDefault="470754BB" w:rsidP="00A872B5">
      <w:pPr>
        <w:spacing w:line="240" w:lineRule="auto"/>
        <w:ind w:left="1080" w:hanging="360"/>
        <w:jc w:val="both"/>
        <w:rPr>
          <w:rFonts w:ascii="Times New Roman" w:hAnsi="Times New Roman" w:cs="Times New Roman"/>
          <w:sz w:val="24"/>
          <w:szCs w:val="24"/>
        </w:rPr>
      </w:pPr>
      <w:r w:rsidRPr="008567E0">
        <w:rPr>
          <w:rFonts w:ascii="Times New Roman" w:hAnsi="Times New Roman" w:cs="Times New Roman"/>
          <w:sz w:val="24"/>
          <w:szCs w:val="24"/>
        </w:rPr>
        <w:t>c.</w:t>
      </w:r>
      <w:r w:rsidR="0083509C" w:rsidRPr="008567E0">
        <w:rPr>
          <w:rFonts w:ascii="Times New Roman" w:hAnsi="Times New Roman" w:cs="Times New Roman"/>
          <w:sz w:val="24"/>
          <w:szCs w:val="24"/>
        </w:rPr>
        <w:t xml:space="preserve"> </w:t>
      </w:r>
      <w:r w:rsidR="0083509C" w:rsidRPr="008567E0">
        <w:rPr>
          <w:rFonts w:ascii="Times New Roman" w:hAnsi="Times New Roman" w:cs="Times New Roman"/>
          <w:sz w:val="24"/>
          <w:szCs w:val="24"/>
        </w:rPr>
        <w:tab/>
      </w:r>
      <w:r w:rsidRPr="008567E0">
        <w:rPr>
          <w:rFonts w:ascii="Times New Roman" w:hAnsi="Times New Roman" w:cs="Times New Roman"/>
          <w:sz w:val="24"/>
          <w:szCs w:val="24"/>
        </w:rPr>
        <w:t xml:space="preserve">Courts shall develop policies and procedures covering prohibited item identification, </w:t>
      </w:r>
      <w:r w:rsidR="4C8E371B" w:rsidRPr="008567E0">
        <w:rPr>
          <w:rFonts w:ascii="Times New Roman" w:hAnsi="Times New Roman" w:cs="Times New Roman"/>
          <w:sz w:val="24"/>
          <w:szCs w:val="24"/>
          <w:u w:val="single"/>
        </w:rPr>
        <w:t>s</w:t>
      </w:r>
      <w:r w:rsidR="1020A31D" w:rsidRPr="008567E0">
        <w:rPr>
          <w:rFonts w:ascii="Times New Roman" w:hAnsi="Times New Roman" w:cs="Times New Roman"/>
          <w:sz w:val="24"/>
          <w:szCs w:val="24"/>
          <w:u w:val="single"/>
        </w:rPr>
        <w:t xml:space="preserve">ecuring or </w:t>
      </w:r>
      <w:r w:rsidRPr="008567E0">
        <w:rPr>
          <w:rFonts w:ascii="Times New Roman" w:hAnsi="Times New Roman" w:cs="Times New Roman"/>
          <w:sz w:val="24"/>
          <w:szCs w:val="24"/>
        </w:rPr>
        <w:t>confiscation, chain of custody, safe handling, and disposition. Policies shall conform to the requirements of A.R.S. § 12-941 on the disposal of unclaimed property. Courts shall collect data on the types and number of prohibited items detected through entryway screening. Monthly reports reflecting data on prohibited items shall be made to the presiding judge or designee and made available to the Local SEPC and County S</w:t>
      </w:r>
      <w:r w:rsidR="00BD4C9D" w:rsidRPr="008567E0">
        <w:rPr>
          <w:rFonts w:ascii="Times New Roman" w:hAnsi="Times New Roman" w:cs="Times New Roman"/>
          <w:sz w:val="24"/>
          <w:szCs w:val="24"/>
        </w:rPr>
        <w:t>E</w:t>
      </w:r>
      <w:r w:rsidR="0009039F" w:rsidRPr="008567E0">
        <w:rPr>
          <w:rFonts w:ascii="Times New Roman" w:hAnsi="Times New Roman" w:cs="Times New Roman"/>
          <w:sz w:val="24"/>
          <w:szCs w:val="24"/>
        </w:rPr>
        <w:t>P</w:t>
      </w:r>
      <w:r w:rsidRPr="008567E0">
        <w:rPr>
          <w:rFonts w:ascii="Times New Roman" w:hAnsi="Times New Roman" w:cs="Times New Roman"/>
          <w:sz w:val="24"/>
          <w:szCs w:val="24"/>
        </w:rPr>
        <w:t>C as needed.</w:t>
      </w:r>
    </w:p>
    <w:p w14:paraId="6D45A35F" w14:textId="2E307618" w:rsidR="7EF83402" w:rsidRPr="008567E0" w:rsidRDefault="7EF83402" w:rsidP="7EF83402">
      <w:pPr>
        <w:spacing w:line="240" w:lineRule="auto"/>
        <w:ind w:left="1080" w:hanging="360"/>
        <w:jc w:val="both"/>
        <w:rPr>
          <w:rFonts w:ascii="Times New Roman" w:hAnsi="Times New Roman" w:cs="Times New Roman"/>
          <w:sz w:val="24"/>
          <w:szCs w:val="24"/>
        </w:rPr>
      </w:pPr>
    </w:p>
    <w:p w14:paraId="4C53039B" w14:textId="4EB6B92E" w:rsidR="00A872B5" w:rsidRPr="008567E0" w:rsidRDefault="00A872B5" w:rsidP="00A872B5">
      <w:pPr>
        <w:spacing w:line="240" w:lineRule="auto"/>
        <w:ind w:left="1080" w:hanging="360"/>
        <w:jc w:val="both"/>
        <w:rPr>
          <w:rFonts w:ascii="Times New Roman" w:hAnsi="Times New Roman" w:cs="Times New Roman"/>
          <w:sz w:val="24"/>
          <w:szCs w:val="24"/>
        </w:rPr>
      </w:pPr>
      <w:r w:rsidRPr="008567E0">
        <w:rPr>
          <w:rFonts w:ascii="Times New Roman" w:hAnsi="Times New Roman" w:cs="Times New Roman"/>
          <w:sz w:val="24"/>
          <w:szCs w:val="24"/>
        </w:rPr>
        <w:t>d.</w:t>
      </w:r>
      <w:r w:rsidR="0083509C" w:rsidRPr="008567E0">
        <w:rPr>
          <w:rFonts w:ascii="Times New Roman" w:hAnsi="Times New Roman" w:cs="Times New Roman"/>
          <w:sz w:val="24"/>
          <w:szCs w:val="24"/>
        </w:rPr>
        <w:t xml:space="preserve"> </w:t>
      </w:r>
      <w:r w:rsidR="0083509C" w:rsidRPr="008567E0">
        <w:rPr>
          <w:rFonts w:ascii="Times New Roman" w:hAnsi="Times New Roman" w:cs="Times New Roman"/>
          <w:sz w:val="24"/>
          <w:szCs w:val="24"/>
        </w:rPr>
        <w:tab/>
      </w:r>
      <w:r w:rsidR="00D36F7C" w:rsidRPr="008567E0">
        <w:rPr>
          <w:rFonts w:ascii="Times New Roman" w:hAnsi="Times New Roman" w:cs="Times New Roman"/>
          <w:sz w:val="24"/>
          <w:szCs w:val="24"/>
        </w:rPr>
        <w:t>[No change]</w:t>
      </w:r>
    </w:p>
    <w:p w14:paraId="377D3230" w14:textId="10469F17" w:rsidR="00A872B5" w:rsidRPr="008567E0" w:rsidRDefault="00A872B5" w:rsidP="7EF83402">
      <w:pPr>
        <w:spacing w:line="240" w:lineRule="auto"/>
        <w:ind w:left="1080" w:hanging="360"/>
        <w:jc w:val="both"/>
        <w:rPr>
          <w:rFonts w:ascii="Times New Roman" w:hAnsi="Times New Roman" w:cs="Times New Roman"/>
          <w:sz w:val="24"/>
          <w:szCs w:val="24"/>
        </w:rPr>
      </w:pPr>
    </w:p>
    <w:p w14:paraId="660A2AA1" w14:textId="594313FA" w:rsidR="00116BA6" w:rsidRPr="008567E0" w:rsidRDefault="0097743C" w:rsidP="00116BA6">
      <w:pPr>
        <w:pStyle w:val="xxmsonormal"/>
        <w:ind w:left="1080" w:hanging="360"/>
        <w:jc w:val="both"/>
      </w:pPr>
      <w:r w:rsidRPr="008567E0">
        <w:rPr>
          <w:rFonts w:ascii="Times New Roman" w:hAnsi="Times New Roman" w:cs="Times New Roman"/>
          <w:sz w:val="24"/>
          <w:szCs w:val="24"/>
          <w:u w:val="single"/>
        </w:rPr>
        <w:t>e</w:t>
      </w:r>
      <w:r w:rsidR="77C6DD7D" w:rsidRPr="008567E0">
        <w:rPr>
          <w:rFonts w:ascii="Times New Roman" w:hAnsi="Times New Roman" w:cs="Times New Roman"/>
          <w:sz w:val="24"/>
          <w:szCs w:val="24"/>
          <w:u w:val="single"/>
        </w:rPr>
        <w:t>.</w:t>
      </w:r>
      <w:r w:rsidR="00116BA6" w:rsidRPr="008567E0">
        <w:rPr>
          <w:rFonts w:ascii="Times New Roman" w:hAnsi="Times New Roman" w:cs="Times New Roman"/>
          <w:sz w:val="24"/>
          <w:szCs w:val="24"/>
          <w:u w:val="single"/>
        </w:rPr>
        <w:t xml:space="preserve"> </w:t>
      </w:r>
      <w:r w:rsidR="00116BA6" w:rsidRPr="008567E0">
        <w:rPr>
          <w:rFonts w:ascii="Times New Roman" w:hAnsi="Times New Roman" w:cs="Times New Roman"/>
          <w:sz w:val="24"/>
          <w:szCs w:val="24"/>
          <w:u w:val="single"/>
        </w:rPr>
        <w:tab/>
        <w:t xml:space="preserve">Persons accessing a judicial branch </w:t>
      </w:r>
      <w:r w:rsidR="003A11E5" w:rsidRPr="008567E0">
        <w:rPr>
          <w:rFonts w:ascii="Times New Roman" w:hAnsi="Times New Roman" w:cs="Times New Roman"/>
          <w:sz w:val="24"/>
          <w:szCs w:val="24"/>
          <w:u w:val="single"/>
        </w:rPr>
        <w:t xml:space="preserve">facility </w:t>
      </w:r>
      <w:r w:rsidR="00116BA6" w:rsidRPr="008567E0">
        <w:rPr>
          <w:rFonts w:ascii="Times New Roman" w:hAnsi="Times New Roman" w:cs="Times New Roman"/>
          <w:sz w:val="24"/>
          <w:szCs w:val="24"/>
          <w:u w:val="single"/>
        </w:rPr>
        <w:t>are not permitted to possess prohibited items. Except for items determined to be illegal and seized by court security pending the arrival of law enforcement, a person possessing a prohibited item is permitted to temporarily surrender possession of the item to court security.</w:t>
      </w:r>
      <w:r w:rsidR="00116BA6" w:rsidRPr="008567E0">
        <w:rPr>
          <w:sz w:val="24"/>
          <w:szCs w:val="24"/>
        </w:rPr>
        <w:t xml:space="preserve"> </w:t>
      </w:r>
    </w:p>
    <w:p w14:paraId="7B03811E" w14:textId="6DD1724C" w:rsidR="5ED2F01C" w:rsidRPr="008567E0" w:rsidRDefault="5ED2F01C" w:rsidP="5ED2F01C">
      <w:pPr>
        <w:spacing w:line="240" w:lineRule="auto"/>
        <w:ind w:left="720" w:hanging="360"/>
        <w:jc w:val="both"/>
        <w:rPr>
          <w:rFonts w:ascii="Times New Roman" w:hAnsi="Times New Roman" w:cs="Times New Roman"/>
          <w:sz w:val="24"/>
          <w:szCs w:val="24"/>
        </w:rPr>
      </w:pPr>
    </w:p>
    <w:p w14:paraId="482AC437" w14:textId="203A222D" w:rsidR="00A872B5" w:rsidRPr="008567E0" w:rsidRDefault="00A872B5" w:rsidP="00A872B5">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lastRenderedPageBreak/>
        <w:t>4.</w:t>
      </w:r>
      <w:r w:rsidRPr="008567E0">
        <w:rPr>
          <w:rFonts w:ascii="Times New Roman" w:hAnsi="Times New Roman" w:cs="Times New Roman"/>
          <w:sz w:val="24"/>
          <w:szCs w:val="24"/>
        </w:rPr>
        <w:tab/>
      </w:r>
      <w:r w:rsidR="005D0CF5" w:rsidRPr="008567E0">
        <w:rPr>
          <w:rFonts w:ascii="Times New Roman" w:hAnsi="Times New Roman" w:cs="Times New Roman"/>
          <w:sz w:val="24"/>
          <w:szCs w:val="24"/>
        </w:rPr>
        <w:t xml:space="preserve">[No </w:t>
      </w:r>
      <w:r w:rsidR="0009039F" w:rsidRPr="008567E0">
        <w:rPr>
          <w:rFonts w:ascii="Times New Roman" w:hAnsi="Times New Roman" w:cs="Times New Roman"/>
          <w:sz w:val="24"/>
          <w:szCs w:val="24"/>
        </w:rPr>
        <w:t>c</w:t>
      </w:r>
      <w:r w:rsidR="005D0CF5" w:rsidRPr="008567E0">
        <w:rPr>
          <w:rFonts w:ascii="Times New Roman" w:hAnsi="Times New Roman" w:cs="Times New Roman"/>
          <w:sz w:val="24"/>
          <w:szCs w:val="24"/>
        </w:rPr>
        <w:t>hange]</w:t>
      </w:r>
      <w:r w:rsidRPr="008567E0">
        <w:rPr>
          <w:rFonts w:ascii="Times New Roman" w:hAnsi="Times New Roman" w:cs="Times New Roman"/>
          <w:sz w:val="24"/>
          <w:szCs w:val="24"/>
        </w:rPr>
        <w:t xml:space="preserve"> </w:t>
      </w:r>
    </w:p>
    <w:p w14:paraId="3313DAD9" w14:textId="4FC04F97" w:rsidR="490D7EF3" w:rsidRPr="008567E0" w:rsidRDefault="490D7EF3" w:rsidP="490D7EF3">
      <w:pPr>
        <w:spacing w:line="240" w:lineRule="auto"/>
        <w:ind w:left="720" w:hanging="360"/>
        <w:jc w:val="both"/>
        <w:rPr>
          <w:rFonts w:ascii="Times New Roman" w:hAnsi="Times New Roman" w:cs="Times New Roman"/>
          <w:sz w:val="24"/>
          <w:szCs w:val="24"/>
        </w:rPr>
      </w:pPr>
    </w:p>
    <w:p w14:paraId="6E9A6CAD" w14:textId="75994322" w:rsidR="00A872B5" w:rsidRPr="008567E0" w:rsidRDefault="00A872B5" w:rsidP="7EF83402">
      <w:pPr>
        <w:spacing w:line="240" w:lineRule="auto"/>
        <w:ind w:left="360" w:hanging="360"/>
        <w:jc w:val="both"/>
        <w:rPr>
          <w:rFonts w:ascii="Times New Roman" w:hAnsi="Times New Roman" w:cs="Times New Roman"/>
          <w:b/>
          <w:bCs/>
          <w:sz w:val="24"/>
          <w:szCs w:val="24"/>
        </w:rPr>
      </w:pPr>
      <w:r w:rsidRPr="008567E0">
        <w:rPr>
          <w:rFonts w:ascii="Times New Roman" w:hAnsi="Times New Roman" w:cs="Times New Roman"/>
          <w:b/>
          <w:bCs/>
          <w:sz w:val="24"/>
          <w:szCs w:val="24"/>
        </w:rPr>
        <w:t>F.</w:t>
      </w:r>
      <w:r w:rsidRPr="008567E0">
        <w:rPr>
          <w:rFonts w:ascii="Times New Roman" w:hAnsi="Times New Roman" w:cs="Times New Roman"/>
          <w:sz w:val="24"/>
          <w:szCs w:val="24"/>
        </w:rPr>
        <w:tab/>
      </w:r>
      <w:r w:rsidR="0009039F" w:rsidRPr="008567E0">
        <w:rPr>
          <w:rFonts w:ascii="Times New Roman" w:hAnsi="Times New Roman" w:cs="Times New Roman"/>
          <w:b/>
          <w:bCs/>
          <w:sz w:val="24"/>
          <w:szCs w:val="24"/>
        </w:rPr>
        <w:t>and</w:t>
      </w:r>
      <w:r w:rsidR="36D2DDA4" w:rsidRPr="008567E0">
        <w:rPr>
          <w:rFonts w:ascii="Times New Roman" w:hAnsi="Times New Roman" w:cs="Times New Roman"/>
          <w:b/>
          <w:bCs/>
          <w:sz w:val="24"/>
          <w:szCs w:val="24"/>
        </w:rPr>
        <w:t xml:space="preserve"> G. [No Changes]</w:t>
      </w:r>
    </w:p>
    <w:p w14:paraId="61E9475E" w14:textId="6D09E51C" w:rsidR="00A872B5" w:rsidRPr="008567E0" w:rsidRDefault="00A872B5" w:rsidP="7AE4B5AD">
      <w:pPr>
        <w:spacing w:line="240" w:lineRule="auto"/>
        <w:ind w:left="360" w:hanging="360"/>
        <w:jc w:val="both"/>
        <w:rPr>
          <w:rFonts w:ascii="Times New Roman" w:hAnsi="Times New Roman" w:cs="Times New Roman"/>
          <w:sz w:val="24"/>
          <w:szCs w:val="24"/>
        </w:rPr>
      </w:pPr>
      <w:r w:rsidRPr="008567E0">
        <w:rPr>
          <w:rFonts w:ascii="Times New Roman" w:hAnsi="Times New Roman" w:cs="Times New Roman"/>
          <w:sz w:val="24"/>
          <w:szCs w:val="24"/>
        </w:rPr>
        <w:t xml:space="preserve"> </w:t>
      </w:r>
    </w:p>
    <w:p w14:paraId="4D63BB10" w14:textId="77777777" w:rsidR="00A872B5" w:rsidRPr="008567E0" w:rsidRDefault="00A872B5" w:rsidP="00A872B5">
      <w:pPr>
        <w:spacing w:line="240" w:lineRule="auto"/>
        <w:ind w:left="360" w:hanging="360"/>
        <w:jc w:val="both"/>
        <w:rPr>
          <w:rFonts w:ascii="Times New Roman" w:hAnsi="Times New Roman" w:cs="Times New Roman"/>
          <w:sz w:val="24"/>
          <w:szCs w:val="24"/>
        </w:rPr>
      </w:pPr>
      <w:r w:rsidRPr="008567E0">
        <w:rPr>
          <w:rFonts w:ascii="Times New Roman" w:hAnsi="Times New Roman" w:cs="Times New Roman"/>
          <w:b/>
          <w:sz w:val="24"/>
          <w:szCs w:val="24"/>
        </w:rPr>
        <w:t>H.</w:t>
      </w:r>
      <w:r w:rsidRPr="008567E0">
        <w:rPr>
          <w:rFonts w:ascii="Times New Roman" w:hAnsi="Times New Roman" w:cs="Times New Roman"/>
          <w:b/>
          <w:sz w:val="24"/>
          <w:szCs w:val="24"/>
        </w:rPr>
        <w:tab/>
        <w:t>Facilities and Security Equipment.</w:t>
      </w:r>
    </w:p>
    <w:p w14:paraId="060C2D75" w14:textId="77777777" w:rsidR="00A872B5" w:rsidRPr="008567E0" w:rsidRDefault="00A872B5" w:rsidP="00A872B5">
      <w:pPr>
        <w:spacing w:line="240" w:lineRule="auto"/>
        <w:ind w:left="720"/>
        <w:jc w:val="both"/>
        <w:rPr>
          <w:rFonts w:ascii="Times New Roman" w:hAnsi="Times New Roman" w:cs="Times New Roman"/>
          <w:sz w:val="24"/>
          <w:szCs w:val="24"/>
        </w:rPr>
      </w:pPr>
    </w:p>
    <w:p w14:paraId="225E5002" w14:textId="77777777" w:rsidR="00B15845" w:rsidRPr="008567E0" w:rsidRDefault="00A872B5" w:rsidP="7AE4B5AD">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1.</w:t>
      </w:r>
      <w:r w:rsidR="00B15845" w:rsidRPr="008567E0">
        <w:rPr>
          <w:rFonts w:ascii="Times New Roman" w:hAnsi="Times New Roman" w:cs="Times New Roman"/>
          <w:sz w:val="24"/>
          <w:szCs w:val="24"/>
        </w:rPr>
        <w:t xml:space="preserve"> [No change]</w:t>
      </w:r>
    </w:p>
    <w:p w14:paraId="2A158AA0" w14:textId="77777777" w:rsidR="00B15845" w:rsidRPr="008567E0" w:rsidRDefault="00B15845" w:rsidP="7AE4B5AD">
      <w:pPr>
        <w:spacing w:line="240" w:lineRule="auto"/>
        <w:ind w:left="720" w:hanging="360"/>
        <w:jc w:val="both"/>
        <w:rPr>
          <w:rFonts w:ascii="Times New Roman" w:hAnsi="Times New Roman" w:cs="Times New Roman"/>
          <w:sz w:val="24"/>
          <w:szCs w:val="24"/>
        </w:rPr>
      </w:pPr>
    </w:p>
    <w:p w14:paraId="09FBB016" w14:textId="77777777" w:rsidR="00CD21FC" w:rsidRPr="008567E0" w:rsidRDefault="00B15845" w:rsidP="7AE4B5AD">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 xml:space="preserve">2. </w:t>
      </w:r>
      <w:r w:rsidR="00CD21FC" w:rsidRPr="008567E0">
        <w:rPr>
          <w:rFonts w:ascii="Times New Roman" w:hAnsi="Times New Roman" w:cs="Times New Roman"/>
          <w:sz w:val="24"/>
          <w:szCs w:val="24"/>
        </w:rPr>
        <w:t xml:space="preserve">Locking Protocols. </w:t>
      </w:r>
    </w:p>
    <w:p w14:paraId="71DBB5EF" w14:textId="77777777" w:rsidR="00914984" w:rsidRPr="008567E0" w:rsidRDefault="00CD21FC" w:rsidP="00914984">
      <w:pPr>
        <w:spacing w:line="240" w:lineRule="auto"/>
        <w:ind w:left="1080" w:hanging="360"/>
        <w:jc w:val="both"/>
        <w:rPr>
          <w:rFonts w:ascii="Times New Roman" w:hAnsi="Times New Roman" w:cs="Times New Roman"/>
          <w:sz w:val="24"/>
          <w:szCs w:val="24"/>
        </w:rPr>
      </w:pPr>
      <w:r w:rsidRPr="008567E0">
        <w:rPr>
          <w:rFonts w:ascii="Times New Roman" w:hAnsi="Times New Roman" w:cs="Times New Roman"/>
          <w:sz w:val="24"/>
          <w:szCs w:val="24"/>
        </w:rPr>
        <w:t>a.</w:t>
      </w:r>
      <w:r w:rsidR="00776C61" w:rsidRPr="008567E0">
        <w:rPr>
          <w:rFonts w:ascii="Times New Roman" w:hAnsi="Times New Roman" w:cs="Times New Roman"/>
          <w:sz w:val="24"/>
          <w:szCs w:val="24"/>
        </w:rPr>
        <w:tab/>
      </w:r>
      <w:r w:rsidRPr="008567E0">
        <w:rPr>
          <w:rFonts w:ascii="Times New Roman" w:hAnsi="Times New Roman" w:cs="Times New Roman"/>
          <w:sz w:val="24"/>
          <w:szCs w:val="24"/>
        </w:rPr>
        <w:t>Courtrooms. Each court shall keep all public doors to courtrooms locked when a courtroom is not in use. Each court shall install or obtain locking mechanism</w:t>
      </w:r>
      <w:r w:rsidR="009F7B38" w:rsidRPr="008567E0">
        <w:rPr>
          <w:rFonts w:ascii="Times New Roman" w:hAnsi="Times New Roman" w:cs="Times New Roman"/>
          <w:sz w:val="24"/>
          <w:szCs w:val="24"/>
          <w:u w:val="single"/>
        </w:rPr>
        <w:t>s</w:t>
      </w:r>
      <w:r w:rsidRPr="008567E0">
        <w:rPr>
          <w:rFonts w:ascii="Times New Roman" w:hAnsi="Times New Roman" w:cs="Times New Roman"/>
          <w:sz w:val="24"/>
          <w:szCs w:val="24"/>
        </w:rPr>
        <w:t xml:space="preserve"> for courtroom doors and doors to judicial </w:t>
      </w:r>
      <w:r w:rsidRPr="008567E0">
        <w:rPr>
          <w:rFonts w:ascii="Times New Roman" w:hAnsi="Times New Roman" w:cs="Times New Roman"/>
          <w:strike/>
          <w:sz w:val="24"/>
          <w:szCs w:val="24"/>
        </w:rPr>
        <w:t>officer</w:t>
      </w:r>
      <w:r w:rsidR="00A32F82" w:rsidRPr="008567E0">
        <w:rPr>
          <w:rFonts w:ascii="Times New Roman" w:hAnsi="Times New Roman" w:cs="Times New Roman"/>
          <w:strike/>
          <w:sz w:val="24"/>
          <w:szCs w:val="24"/>
        </w:rPr>
        <w:t xml:space="preserve"> </w:t>
      </w:r>
      <w:r w:rsidR="00A32F82" w:rsidRPr="008567E0">
        <w:rPr>
          <w:rFonts w:ascii="Times New Roman" w:hAnsi="Times New Roman" w:cs="Times New Roman"/>
          <w:sz w:val="24"/>
          <w:szCs w:val="24"/>
          <w:u w:val="single"/>
        </w:rPr>
        <w:t>office</w:t>
      </w:r>
      <w:r w:rsidR="009F7B38" w:rsidRPr="008567E0">
        <w:rPr>
          <w:rFonts w:ascii="Times New Roman" w:hAnsi="Times New Roman" w:cs="Times New Roman"/>
          <w:sz w:val="24"/>
          <w:szCs w:val="24"/>
          <w:u w:val="single"/>
        </w:rPr>
        <w:t>s</w:t>
      </w:r>
      <w:r w:rsidRPr="008567E0">
        <w:rPr>
          <w:rFonts w:ascii="Times New Roman" w:hAnsi="Times New Roman" w:cs="Times New Roman"/>
          <w:sz w:val="24"/>
          <w:szCs w:val="24"/>
        </w:rPr>
        <w:t xml:space="preserve"> that allow doors to be locked from the inside to facilitate sheltering in place. These locking mechanisms shall meet any regulations for emergency exit and fire safety.</w:t>
      </w:r>
    </w:p>
    <w:p w14:paraId="2B66B7FF" w14:textId="77777777" w:rsidR="00914984" w:rsidRPr="008567E0" w:rsidRDefault="00914984" w:rsidP="00914984">
      <w:pPr>
        <w:spacing w:line="240" w:lineRule="auto"/>
        <w:ind w:left="1080" w:hanging="360"/>
        <w:jc w:val="both"/>
        <w:rPr>
          <w:rFonts w:ascii="Times New Roman" w:hAnsi="Times New Roman" w:cs="Times New Roman"/>
          <w:sz w:val="24"/>
          <w:szCs w:val="24"/>
        </w:rPr>
      </w:pPr>
    </w:p>
    <w:p w14:paraId="2817CB71" w14:textId="0D0B5B68" w:rsidR="005721B6" w:rsidRPr="008567E0" w:rsidRDefault="00914984" w:rsidP="00914984">
      <w:pPr>
        <w:spacing w:line="240" w:lineRule="auto"/>
        <w:ind w:left="1080" w:hanging="360"/>
        <w:jc w:val="both"/>
        <w:rPr>
          <w:rFonts w:ascii="Times New Roman" w:hAnsi="Times New Roman" w:cs="Times New Roman"/>
          <w:sz w:val="24"/>
          <w:szCs w:val="24"/>
        </w:rPr>
      </w:pPr>
      <w:r w:rsidRPr="008567E0">
        <w:rPr>
          <w:rFonts w:ascii="Times New Roman" w:hAnsi="Times New Roman" w:cs="Times New Roman"/>
          <w:sz w:val="24"/>
          <w:szCs w:val="24"/>
        </w:rPr>
        <w:t xml:space="preserve">b. </w:t>
      </w:r>
      <w:r w:rsidRPr="008567E0">
        <w:rPr>
          <w:rFonts w:ascii="Times New Roman" w:hAnsi="Times New Roman" w:cs="Times New Roman"/>
          <w:sz w:val="24"/>
          <w:szCs w:val="24"/>
        </w:rPr>
        <w:tab/>
      </w:r>
      <w:r w:rsidR="009F7B38" w:rsidRPr="008567E0">
        <w:rPr>
          <w:rFonts w:ascii="Times New Roman" w:hAnsi="Times New Roman" w:cs="Times New Roman"/>
          <w:sz w:val="24"/>
          <w:szCs w:val="24"/>
        </w:rPr>
        <w:t>[No change]</w:t>
      </w:r>
    </w:p>
    <w:p w14:paraId="6C46D923" w14:textId="77777777" w:rsidR="00B15845" w:rsidRPr="008567E0" w:rsidRDefault="00B15845" w:rsidP="7AE4B5AD">
      <w:pPr>
        <w:spacing w:line="240" w:lineRule="auto"/>
        <w:ind w:left="720" w:hanging="360"/>
        <w:jc w:val="both"/>
        <w:rPr>
          <w:rFonts w:ascii="Times New Roman" w:hAnsi="Times New Roman" w:cs="Times New Roman"/>
          <w:sz w:val="24"/>
          <w:szCs w:val="24"/>
        </w:rPr>
      </w:pPr>
    </w:p>
    <w:p w14:paraId="16604C40" w14:textId="441A31E2" w:rsidR="00A872B5" w:rsidRPr="008567E0" w:rsidRDefault="00B15845" w:rsidP="7AE4B5AD">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3.</w:t>
      </w:r>
      <w:r w:rsidR="00874ABB" w:rsidRPr="008567E0">
        <w:rPr>
          <w:rFonts w:ascii="Times New Roman" w:hAnsi="Times New Roman" w:cs="Times New Roman"/>
          <w:sz w:val="24"/>
          <w:szCs w:val="24"/>
        </w:rPr>
        <w:t xml:space="preserve"> </w:t>
      </w:r>
      <w:r w:rsidR="00874ABB" w:rsidRPr="008567E0">
        <w:rPr>
          <w:rFonts w:ascii="Times New Roman" w:hAnsi="Times New Roman" w:cs="Times New Roman"/>
          <w:sz w:val="24"/>
          <w:szCs w:val="24"/>
        </w:rPr>
        <w:tab/>
      </w:r>
      <w:r w:rsidR="0097743C" w:rsidRPr="008567E0">
        <w:rPr>
          <w:rFonts w:ascii="Times New Roman" w:hAnsi="Times New Roman" w:cs="Times New Roman"/>
          <w:sz w:val="24"/>
          <w:szCs w:val="24"/>
        </w:rPr>
        <w:t>through</w:t>
      </w:r>
      <w:r w:rsidR="306C4740" w:rsidRPr="008567E0">
        <w:rPr>
          <w:rFonts w:ascii="Times New Roman" w:hAnsi="Times New Roman" w:cs="Times New Roman"/>
          <w:sz w:val="24"/>
          <w:szCs w:val="24"/>
        </w:rPr>
        <w:t xml:space="preserve"> 7. [No </w:t>
      </w:r>
      <w:r w:rsidR="00C34C9A" w:rsidRPr="008567E0">
        <w:rPr>
          <w:rFonts w:ascii="Times New Roman" w:hAnsi="Times New Roman" w:cs="Times New Roman"/>
          <w:sz w:val="24"/>
          <w:szCs w:val="24"/>
        </w:rPr>
        <w:t>c</w:t>
      </w:r>
      <w:r w:rsidR="306C4740" w:rsidRPr="008567E0">
        <w:rPr>
          <w:rFonts w:ascii="Times New Roman" w:hAnsi="Times New Roman" w:cs="Times New Roman"/>
          <w:sz w:val="24"/>
          <w:szCs w:val="24"/>
        </w:rPr>
        <w:t xml:space="preserve">hange] </w:t>
      </w:r>
    </w:p>
    <w:p w14:paraId="64CCD27B" w14:textId="45BF02E4" w:rsidR="00A872B5" w:rsidRPr="008567E0" w:rsidRDefault="00A872B5" w:rsidP="7AE4B5AD">
      <w:pPr>
        <w:spacing w:line="240" w:lineRule="auto"/>
        <w:ind w:left="720"/>
        <w:jc w:val="both"/>
        <w:rPr>
          <w:rFonts w:ascii="Times New Roman" w:hAnsi="Times New Roman" w:cs="Times New Roman"/>
          <w:sz w:val="24"/>
          <w:szCs w:val="24"/>
        </w:rPr>
      </w:pPr>
    </w:p>
    <w:p w14:paraId="20B3B31E" w14:textId="2AC3B982" w:rsidR="00A872B5" w:rsidRPr="008567E0" w:rsidRDefault="470754BB" w:rsidP="490D7EF3">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8.</w:t>
      </w:r>
      <w:r w:rsidR="00A872B5" w:rsidRPr="008567E0">
        <w:rPr>
          <w:rFonts w:ascii="Times New Roman" w:hAnsi="Times New Roman" w:cs="Times New Roman"/>
          <w:sz w:val="24"/>
          <w:szCs w:val="24"/>
        </w:rPr>
        <w:tab/>
      </w:r>
      <w:r w:rsidRPr="008567E0">
        <w:rPr>
          <w:rFonts w:ascii="Times New Roman" w:hAnsi="Times New Roman" w:cs="Times New Roman"/>
          <w:sz w:val="24"/>
          <w:szCs w:val="24"/>
        </w:rPr>
        <w:t>Security Cameras.  Each court facility shall have video cameras with recording capability at entryways and common public areas. Each court shall develop policies and procedures for the retention, storage, and destruction of security camera recordings</w:t>
      </w:r>
      <w:r w:rsidR="0FF854DC" w:rsidRPr="008567E0">
        <w:rPr>
          <w:rFonts w:ascii="Times New Roman" w:hAnsi="Times New Roman" w:cs="Times New Roman"/>
          <w:sz w:val="24"/>
          <w:szCs w:val="24"/>
        </w:rPr>
        <w:t xml:space="preserve"> </w:t>
      </w:r>
      <w:r w:rsidR="369A81B6" w:rsidRPr="008567E0">
        <w:rPr>
          <w:rFonts w:ascii="Times New Roman" w:hAnsi="Times New Roman" w:cs="Times New Roman"/>
          <w:sz w:val="24"/>
          <w:szCs w:val="24"/>
          <w:u w:val="single"/>
        </w:rPr>
        <w:t>wh</w:t>
      </w:r>
      <w:r w:rsidR="0FF854DC" w:rsidRPr="008567E0">
        <w:rPr>
          <w:rFonts w:ascii="Times New Roman" w:hAnsi="Times New Roman" w:cs="Times New Roman"/>
          <w:sz w:val="24"/>
          <w:szCs w:val="24"/>
          <w:u w:val="single"/>
        </w:rPr>
        <w:t xml:space="preserve">ich </w:t>
      </w:r>
      <w:r w:rsidR="00203089" w:rsidRPr="008567E0">
        <w:rPr>
          <w:rFonts w:ascii="Times New Roman" w:hAnsi="Times New Roman" w:cs="Times New Roman"/>
          <w:sz w:val="24"/>
          <w:szCs w:val="24"/>
          <w:u w:val="single"/>
        </w:rPr>
        <w:t xml:space="preserve">comply </w:t>
      </w:r>
      <w:r w:rsidR="0FF854DC" w:rsidRPr="008567E0">
        <w:rPr>
          <w:rFonts w:ascii="Times New Roman" w:hAnsi="Times New Roman" w:cs="Times New Roman"/>
          <w:sz w:val="24"/>
          <w:szCs w:val="24"/>
          <w:u w:val="single"/>
        </w:rPr>
        <w:t xml:space="preserve">with </w:t>
      </w:r>
      <w:r w:rsidR="0899F230" w:rsidRPr="008567E0">
        <w:rPr>
          <w:rFonts w:ascii="Times New Roman" w:hAnsi="Times New Roman" w:cs="Times New Roman"/>
          <w:sz w:val="24"/>
          <w:szCs w:val="24"/>
          <w:u w:val="single"/>
        </w:rPr>
        <w:t>ACJA</w:t>
      </w:r>
      <w:r w:rsidR="629CCD02" w:rsidRPr="008567E0">
        <w:rPr>
          <w:rFonts w:ascii="Times New Roman" w:hAnsi="Times New Roman" w:cs="Times New Roman"/>
          <w:sz w:val="24"/>
          <w:szCs w:val="24"/>
          <w:u w:val="single"/>
        </w:rPr>
        <w:t xml:space="preserve"> §</w:t>
      </w:r>
      <w:r w:rsidR="00F15DB2" w:rsidRPr="008567E0">
        <w:rPr>
          <w:rFonts w:ascii="Times New Roman" w:hAnsi="Times New Roman" w:cs="Times New Roman"/>
          <w:sz w:val="24"/>
          <w:szCs w:val="24"/>
          <w:u w:val="single"/>
        </w:rPr>
        <w:t>§</w:t>
      </w:r>
      <w:r w:rsidR="0FF854DC" w:rsidRPr="008567E0">
        <w:rPr>
          <w:rFonts w:ascii="Times New Roman" w:hAnsi="Times New Roman" w:cs="Times New Roman"/>
          <w:sz w:val="24"/>
          <w:szCs w:val="24"/>
          <w:u w:val="single"/>
        </w:rPr>
        <w:t xml:space="preserve"> 3-402 or 4-30</w:t>
      </w:r>
      <w:r w:rsidR="3D819A84" w:rsidRPr="008567E0">
        <w:rPr>
          <w:rFonts w:ascii="Times New Roman" w:hAnsi="Times New Roman" w:cs="Times New Roman"/>
          <w:sz w:val="24"/>
          <w:szCs w:val="24"/>
          <w:u w:val="single"/>
        </w:rPr>
        <w:t>2</w:t>
      </w:r>
      <w:r w:rsidR="6E02CA5F" w:rsidRPr="008567E0">
        <w:rPr>
          <w:rFonts w:ascii="Times New Roman" w:hAnsi="Times New Roman" w:cs="Times New Roman"/>
          <w:sz w:val="24"/>
          <w:szCs w:val="24"/>
          <w:u w:val="single"/>
        </w:rPr>
        <w:t>.</w:t>
      </w:r>
    </w:p>
    <w:p w14:paraId="28EB5819" w14:textId="77777777" w:rsidR="00A872B5" w:rsidRPr="008567E0" w:rsidRDefault="00A872B5" w:rsidP="00A872B5">
      <w:pPr>
        <w:spacing w:line="240" w:lineRule="auto"/>
        <w:ind w:left="720" w:hanging="360"/>
        <w:jc w:val="both"/>
        <w:rPr>
          <w:rFonts w:ascii="Times New Roman" w:hAnsi="Times New Roman" w:cs="Times New Roman"/>
          <w:sz w:val="24"/>
          <w:szCs w:val="24"/>
        </w:rPr>
      </w:pPr>
    </w:p>
    <w:p w14:paraId="379D30A7" w14:textId="56D68129" w:rsidR="00A872B5" w:rsidRPr="00474D57" w:rsidRDefault="00A872B5" w:rsidP="7AE4B5AD">
      <w:pPr>
        <w:spacing w:line="240" w:lineRule="auto"/>
        <w:ind w:left="720" w:hanging="360"/>
        <w:jc w:val="both"/>
        <w:rPr>
          <w:rFonts w:ascii="Times New Roman" w:hAnsi="Times New Roman" w:cs="Times New Roman"/>
          <w:sz w:val="24"/>
          <w:szCs w:val="24"/>
        </w:rPr>
      </w:pPr>
      <w:r w:rsidRPr="008567E0">
        <w:rPr>
          <w:rFonts w:ascii="Times New Roman" w:hAnsi="Times New Roman" w:cs="Times New Roman"/>
          <w:sz w:val="24"/>
          <w:szCs w:val="24"/>
        </w:rPr>
        <w:t>9.</w:t>
      </w:r>
      <w:r w:rsidRPr="008567E0">
        <w:rPr>
          <w:rFonts w:ascii="Times New Roman" w:hAnsi="Times New Roman" w:cs="Times New Roman"/>
          <w:sz w:val="24"/>
          <w:szCs w:val="24"/>
        </w:rPr>
        <w:tab/>
      </w:r>
      <w:r w:rsidR="005F4D9C" w:rsidRPr="008567E0">
        <w:rPr>
          <w:rFonts w:ascii="Times New Roman" w:hAnsi="Times New Roman" w:cs="Times New Roman"/>
          <w:sz w:val="24"/>
          <w:szCs w:val="24"/>
        </w:rPr>
        <w:t>and</w:t>
      </w:r>
      <w:r w:rsidR="1F421C3E" w:rsidRPr="008567E0">
        <w:rPr>
          <w:rFonts w:ascii="Times New Roman" w:hAnsi="Times New Roman" w:cs="Times New Roman"/>
          <w:sz w:val="24"/>
          <w:szCs w:val="24"/>
        </w:rPr>
        <w:t xml:space="preserve"> 10. </w:t>
      </w:r>
      <w:r w:rsidR="30707725" w:rsidRPr="008567E0">
        <w:rPr>
          <w:rFonts w:ascii="Times New Roman" w:hAnsi="Times New Roman" w:cs="Times New Roman"/>
          <w:sz w:val="24"/>
          <w:szCs w:val="24"/>
        </w:rPr>
        <w:t xml:space="preserve">[No </w:t>
      </w:r>
      <w:r w:rsidR="005F4D9C" w:rsidRPr="008567E0">
        <w:rPr>
          <w:rFonts w:ascii="Times New Roman" w:hAnsi="Times New Roman" w:cs="Times New Roman"/>
          <w:sz w:val="24"/>
          <w:szCs w:val="24"/>
        </w:rPr>
        <w:t>c</w:t>
      </w:r>
      <w:r w:rsidR="30707725" w:rsidRPr="008567E0">
        <w:rPr>
          <w:rFonts w:ascii="Times New Roman" w:hAnsi="Times New Roman" w:cs="Times New Roman"/>
          <w:sz w:val="24"/>
          <w:szCs w:val="24"/>
        </w:rPr>
        <w:t>hange]</w:t>
      </w:r>
    </w:p>
    <w:p w14:paraId="6925A970" w14:textId="77777777" w:rsidR="00A872B5" w:rsidRPr="00474D57" w:rsidRDefault="00A872B5" w:rsidP="00A872B5">
      <w:pPr>
        <w:spacing w:line="240" w:lineRule="auto"/>
        <w:jc w:val="both"/>
        <w:rPr>
          <w:rFonts w:ascii="Times New Roman" w:hAnsi="Times New Roman" w:cs="Times New Roman"/>
          <w:sz w:val="24"/>
          <w:szCs w:val="24"/>
        </w:rPr>
      </w:pPr>
    </w:p>
    <w:p w14:paraId="1BF5144F" w14:textId="77777777" w:rsidR="00A872B5" w:rsidRPr="00474D57" w:rsidRDefault="00A872B5" w:rsidP="00A872B5">
      <w:pPr>
        <w:spacing w:line="240" w:lineRule="auto"/>
        <w:ind w:left="1080" w:hanging="360"/>
        <w:rPr>
          <w:rFonts w:ascii="Times New Roman" w:hAnsi="Times New Roman" w:cs="Times New Roman"/>
          <w:sz w:val="24"/>
          <w:szCs w:val="24"/>
        </w:rPr>
      </w:pPr>
    </w:p>
    <w:p w14:paraId="5DA2D916" w14:textId="2DA797CC" w:rsidR="008D7052" w:rsidRPr="00474D57" w:rsidRDefault="008D7052" w:rsidP="00A872B5">
      <w:pPr>
        <w:rPr>
          <w:rFonts w:ascii="Times New Roman" w:hAnsi="Times New Roman" w:cs="Times New Roman"/>
          <w:sz w:val="24"/>
          <w:szCs w:val="24"/>
        </w:rPr>
      </w:pPr>
    </w:p>
    <w:sectPr w:rsidR="008D7052" w:rsidRPr="00474D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AA4D" w14:textId="77777777" w:rsidR="00164A71" w:rsidRDefault="00164A71" w:rsidP="00914EFC">
      <w:pPr>
        <w:spacing w:line="240" w:lineRule="auto"/>
      </w:pPr>
      <w:r>
        <w:separator/>
      </w:r>
    </w:p>
  </w:endnote>
  <w:endnote w:type="continuationSeparator" w:id="0">
    <w:p w14:paraId="0C07AD59" w14:textId="77777777" w:rsidR="00164A71" w:rsidRDefault="00164A71" w:rsidP="00914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725397"/>
      <w:docPartObj>
        <w:docPartGallery w:val="Page Numbers (Bottom of Page)"/>
        <w:docPartUnique/>
      </w:docPartObj>
    </w:sdtPr>
    <w:sdtEndPr>
      <w:rPr>
        <w:rFonts w:ascii="Times New Roman" w:hAnsi="Times New Roman" w:cs="Times New Roman"/>
        <w:noProof/>
        <w:sz w:val="24"/>
        <w:szCs w:val="24"/>
      </w:rPr>
    </w:sdtEndPr>
    <w:sdtContent>
      <w:p w14:paraId="0D2B22E3" w14:textId="03CE417D" w:rsidR="00914EFC" w:rsidRPr="00B9406F" w:rsidRDefault="00BE14A6" w:rsidP="00BE14A6">
        <w:pPr>
          <w:pStyle w:val="Footer"/>
          <w:jc w:val="center"/>
          <w:rPr>
            <w:rFonts w:ascii="Times New Roman" w:hAnsi="Times New Roman" w:cs="Times New Roman"/>
            <w:sz w:val="24"/>
            <w:szCs w:val="24"/>
          </w:rPr>
        </w:pPr>
        <w:r w:rsidRPr="00B9406F">
          <w:rPr>
            <w:rFonts w:ascii="Times New Roman" w:hAnsi="Times New Roman" w:cs="Times New Roman"/>
            <w:sz w:val="24"/>
            <w:szCs w:val="24"/>
          </w:rPr>
          <w:fldChar w:fldCharType="begin"/>
        </w:r>
        <w:r w:rsidRPr="00B9406F">
          <w:rPr>
            <w:rFonts w:ascii="Times New Roman" w:hAnsi="Times New Roman" w:cs="Times New Roman"/>
            <w:sz w:val="24"/>
            <w:szCs w:val="24"/>
          </w:rPr>
          <w:instrText xml:space="preserve"> PAGE   \* MERGEFORMAT </w:instrText>
        </w:r>
        <w:r w:rsidRPr="00B9406F">
          <w:rPr>
            <w:rFonts w:ascii="Times New Roman" w:hAnsi="Times New Roman" w:cs="Times New Roman"/>
            <w:sz w:val="24"/>
            <w:szCs w:val="24"/>
          </w:rPr>
          <w:fldChar w:fldCharType="separate"/>
        </w:r>
        <w:r w:rsidRPr="00B9406F">
          <w:rPr>
            <w:rFonts w:ascii="Times New Roman" w:hAnsi="Times New Roman" w:cs="Times New Roman"/>
            <w:noProof/>
            <w:sz w:val="24"/>
            <w:szCs w:val="24"/>
          </w:rPr>
          <w:t>2</w:t>
        </w:r>
        <w:r w:rsidRPr="00B9406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CBEE" w14:textId="77777777" w:rsidR="00164A71" w:rsidRDefault="00164A71" w:rsidP="00914EFC">
      <w:pPr>
        <w:spacing w:line="240" w:lineRule="auto"/>
      </w:pPr>
      <w:r>
        <w:separator/>
      </w:r>
    </w:p>
  </w:footnote>
  <w:footnote w:type="continuationSeparator" w:id="0">
    <w:p w14:paraId="097E61B9" w14:textId="77777777" w:rsidR="00164A71" w:rsidRDefault="00164A71" w:rsidP="00914E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37"/>
    <w:rsid w:val="0000075E"/>
    <w:rsid w:val="0009039F"/>
    <w:rsid w:val="000C2CD7"/>
    <w:rsid w:val="00112DC3"/>
    <w:rsid w:val="00116BA6"/>
    <w:rsid w:val="00164A71"/>
    <w:rsid w:val="001B7F79"/>
    <w:rsid w:val="00203089"/>
    <w:rsid w:val="00254CB6"/>
    <w:rsid w:val="00262EF7"/>
    <w:rsid w:val="002A7BEC"/>
    <w:rsid w:val="002E7DAE"/>
    <w:rsid w:val="00361EE8"/>
    <w:rsid w:val="00363315"/>
    <w:rsid w:val="003A11E5"/>
    <w:rsid w:val="003B0E70"/>
    <w:rsid w:val="003C4108"/>
    <w:rsid w:val="003F0B75"/>
    <w:rsid w:val="003F7624"/>
    <w:rsid w:val="0044331A"/>
    <w:rsid w:val="00456137"/>
    <w:rsid w:val="00474D57"/>
    <w:rsid w:val="004C3A81"/>
    <w:rsid w:val="004F00B2"/>
    <w:rsid w:val="004F7EF3"/>
    <w:rsid w:val="005345C1"/>
    <w:rsid w:val="005721B6"/>
    <w:rsid w:val="00577AAC"/>
    <w:rsid w:val="005A0240"/>
    <w:rsid w:val="005C3362"/>
    <w:rsid w:val="005D0CF5"/>
    <w:rsid w:val="005F4D9C"/>
    <w:rsid w:val="006205CF"/>
    <w:rsid w:val="006453D4"/>
    <w:rsid w:val="006B787A"/>
    <w:rsid w:val="006E38E1"/>
    <w:rsid w:val="00776C61"/>
    <w:rsid w:val="007C37C8"/>
    <w:rsid w:val="0083509C"/>
    <w:rsid w:val="008567E0"/>
    <w:rsid w:val="00861F9D"/>
    <w:rsid w:val="0086422A"/>
    <w:rsid w:val="00874ABB"/>
    <w:rsid w:val="008B6546"/>
    <w:rsid w:val="008D7052"/>
    <w:rsid w:val="00914984"/>
    <w:rsid w:val="00914EFC"/>
    <w:rsid w:val="00931D0E"/>
    <w:rsid w:val="009371C7"/>
    <w:rsid w:val="00957E0B"/>
    <w:rsid w:val="00974795"/>
    <w:rsid w:val="0097743C"/>
    <w:rsid w:val="009815EF"/>
    <w:rsid w:val="009F7B38"/>
    <w:rsid w:val="00A32F82"/>
    <w:rsid w:val="00A81487"/>
    <w:rsid w:val="00A82B4E"/>
    <w:rsid w:val="00A872B5"/>
    <w:rsid w:val="00AB4D69"/>
    <w:rsid w:val="00B005DD"/>
    <w:rsid w:val="00B15845"/>
    <w:rsid w:val="00B9406F"/>
    <w:rsid w:val="00BD4C9D"/>
    <w:rsid w:val="00BD5C68"/>
    <w:rsid w:val="00BE0FAE"/>
    <w:rsid w:val="00BE14A6"/>
    <w:rsid w:val="00C34C9A"/>
    <w:rsid w:val="00C73363"/>
    <w:rsid w:val="00C9765E"/>
    <w:rsid w:val="00CD21FC"/>
    <w:rsid w:val="00D07882"/>
    <w:rsid w:val="00D36F7C"/>
    <w:rsid w:val="00D67D20"/>
    <w:rsid w:val="00DA2EC9"/>
    <w:rsid w:val="00DF6E7E"/>
    <w:rsid w:val="00E0617B"/>
    <w:rsid w:val="00E27481"/>
    <w:rsid w:val="00ED2072"/>
    <w:rsid w:val="00EF337A"/>
    <w:rsid w:val="00F131B9"/>
    <w:rsid w:val="00F15DB2"/>
    <w:rsid w:val="00F26D2D"/>
    <w:rsid w:val="00F53891"/>
    <w:rsid w:val="00F87E74"/>
    <w:rsid w:val="00FE0B53"/>
    <w:rsid w:val="035B4F70"/>
    <w:rsid w:val="036BB9C4"/>
    <w:rsid w:val="03850A1E"/>
    <w:rsid w:val="048B97F4"/>
    <w:rsid w:val="0899F230"/>
    <w:rsid w:val="0986C8F5"/>
    <w:rsid w:val="0A2B2F70"/>
    <w:rsid w:val="0A61638B"/>
    <w:rsid w:val="0C7676D8"/>
    <w:rsid w:val="0D58C039"/>
    <w:rsid w:val="0D6FCBC1"/>
    <w:rsid w:val="0E758F54"/>
    <w:rsid w:val="0F2A712D"/>
    <w:rsid w:val="0F34D4AE"/>
    <w:rsid w:val="0FF854DC"/>
    <w:rsid w:val="1000BCBC"/>
    <w:rsid w:val="1020A31D"/>
    <w:rsid w:val="134BD5E6"/>
    <w:rsid w:val="13763897"/>
    <w:rsid w:val="13FCC948"/>
    <w:rsid w:val="1447F90C"/>
    <w:rsid w:val="14613992"/>
    <w:rsid w:val="157C5654"/>
    <w:rsid w:val="17184B09"/>
    <w:rsid w:val="1727DD6D"/>
    <w:rsid w:val="18C34751"/>
    <w:rsid w:val="18DB85DA"/>
    <w:rsid w:val="197A1B95"/>
    <w:rsid w:val="1A4FC777"/>
    <w:rsid w:val="1B066F3A"/>
    <w:rsid w:val="1BD2D937"/>
    <w:rsid w:val="1DBC9927"/>
    <w:rsid w:val="1F23389A"/>
    <w:rsid w:val="1F421C3E"/>
    <w:rsid w:val="229DEE76"/>
    <w:rsid w:val="240B0E11"/>
    <w:rsid w:val="2799D25C"/>
    <w:rsid w:val="280697A6"/>
    <w:rsid w:val="281928E2"/>
    <w:rsid w:val="28F4079D"/>
    <w:rsid w:val="2C5C08A8"/>
    <w:rsid w:val="2D041616"/>
    <w:rsid w:val="306C4740"/>
    <w:rsid w:val="30707725"/>
    <w:rsid w:val="3094AA99"/>
    <w:rsid w:val="348F1787"/>
    <w:rsid w:val="34E19301"/>
    <w:rsid w:val="3644A613"/>
    <w:rsid w:val="369A81B6"/>
    <w:rsid w:val="36D2DDA4"/>
    <w:rsid w:val="37D56AD4"/>
    <w:rsid w:val="3A672A0F"/>
    <w:rsid w:val="3AD5F2B9"/>
    <w:rsid w:val="3B5C49B8"/>
    <w:rsid w:val="3D1D5FAC"/>
    <w:rsid w:val="3D631E29"/>
    <w:rsid w:val="3D819A84"/>
    <w:rsid w:val="3FE061CE"/>
    <w:rsid w:val="400CE3B3"/>
    <w:rsid w:val="405AB912"/>
    <w:rsid w:val="419DE7AC"/>
    <w:rsid w:val="41A8B414"/>
    <w:rsid w:val="426AE061"/>
    <w:rsid w:val="4289CAE6"/>
    <w:rsid w:val="429E384C"/>
    <w:rsid w:val="43448475"/>
    <w:rsid w:val="443CBFD8"/>
    <w:rsid w:val="443ECC9D"/>
    <w:rsid w:val="45667807"/>
    <w:rsid w:val="458E8962"/>
    <w:rsid w:val="46A149CE"/>
    <w:rsid w:val="470754BB"/>
    <w:rsid w:val="47402D20"/>
    <w:rsid w:val="48D176C5"/>
    <w:rsid w:val="490D7EF3"/>
    <w:rsid w:val="4B6EE5D5"/>
    <w:rsid w:val="4C46B51C"/>
    <w:rsid w:val="4C8E371B"/>
    <w:rsid w:val="4DDDFABE"/>
    <w:rsid w:val="4E2CD780"/>
    <w:rsid w:val="4FDB463A"/>
    <w:rsid w:val="50B3B3F1"/>
    <w:rsid w:val="54CA356E"/>
    <w:rsid w:val="56027A6D"/>
    <w:rsid w:val="56CDF29F"/>
    <w:rsid w:val="57B44B1C"/>
    <w:rsid w:val="5882F83B"/>
    <w:rsid w:val="593C7010"/>
    <w:rsid w:val="5A1A8C4C"/>
    <w:rsid w:val="5B14B776"/>
    <w:rsid w:val="5E0FE133"/>
    <w:rsid w:val="5ED2F01C"/>
    <w:rsid w:val="5EEC6C3A"/>
    <w:rsid w:val="5F8AF47D"/>
    <w:rsid w:val="607149C8"/>
    <w:rsid w:val="608122B0"/>
    <w:rsid w:val="60819CB5"/>
    <w:rsid w:val="6088EF80"/>
    <w:rsid w:val="60C898F5"/>
    <w:rsid w:val="629CCD02"/>
    <w:rsid w:val="62E35256"/>
    <w:rsid w:val="66FDD11B"/>
    <w:rsid w:val="67D1E15C"/>
    <w:rsid w:val="680FB73A"/>
    <w:rsid w:val="692AD3FC"/>
    <w:rsid w:val="692EC82F"/>
    <w:rsid w:val="6AEE643B"/>
    <w:rsid w:val="6C5E660A"/>
    <w:rsid w:val="6C8A349C"/>
    <w:rsid w:val="6DF013AD"/>
    <w:rsid w:val="6DFE451F"/>
    <w:rsid w:val="6E02CA5F"/>
    <w:rsid w:val="6E351D9A"/>
    <w:rsid w:val="6FC1D55E"/>
    <w:rsid w:val="701712BC"/>
    <w:rsid w:val="715DA5BF"/>
    <w:rsid w:val="7178FAFB"/>
    <w:rsid w:val="74DE8513"/>
    <w:rsid w:val="75CA7723"/>
    <w:rsid w:val="76338778"/>
    <w:rsid w:val="7633D832"/>
    <w:rsid w:val="764C6C1E"/>
    <w:rsid w:val="77C6DD7D"/>
    <w:rsid w:val="7904A3A0"/>
    <w:rsid w:val="7970A52A"/>
    <w:rsid w:val="7ACBEF86"/>
    <w:rsid w:val="7AE4B5AD"/>
    <w:rsid w:val="7B102690"/>
    <w:rsid w:val="7C028AC4"/>
    <w:rsid w:val="7C22C16D"/>
    <w:rsid w:val="7D3F1883"/>
    <w:rsid w:val="7E44164D"/>
    <w:rsid w:val="7EF8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79A3"/>
  <w15:chartTrackingRefBased/>
  <w15:docId w15:val="{F6EDF905-0E9F-487F-9EBE-E56B36C0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13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6137"/>
    <w:rPr>
      <w:sz w:val="16"/>
      <w:szCs w:val="16"/>
    </w:rPr>
  </w:style>
  <w:style w:type="paragraph" w:styleId="CommentText">
    <w:name w:val="annotation text"/>
    <w:basedOn w:val="Normal"/>
    <w:link w:val="CommentTextChar"/>
    <w:uiPriority w:val="99"/>
    <w:unhideWhenUsed/>
    <w:rsid w:val="00456137"/>
    <w:pPr>
      <w:spacing w:line="240" w:lineRule="auto"/>
    </w:pPr>
    <w:rPr>
      <w:sz w:val="20"/>
      <w:szCs w:val="20"/>
    </w:rPr>
  </w:style>
  <w:style w:type="character" w:customStyle="1" w:styleId="CommentTextChar">
    <w:name w:val="Comment Text Char"/>
    <w:basedOn w:val="DefaultParagraphFont"/>
    <w:link w:val="CommentText"/>
    <w:uiPriority w:val="99"/>
    <w:rsid w:val="00456137"/>
    <w:rPr>
      <w:rFonts w:asciiTheme="minorHAnsi" w:hAnsiTheme="minorHAnsi" w:cstheme="minorBidi"/>
      <w:sz w:val="20"/>
      <w:szCs w:val="20"/>
    </w:rPr>
  </w:style>
  <w:style w:type="table" w:styleId="TableGrid">
    <w:name w:val="Table Grid"/>
    <w:basedOn w:val="TableNormal"/>
    <w:uiPriority w:val="39"/>
    <w:rsid w:val="00456137"/>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61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1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617B"/>
    <w:rPr>
      <w:b/>
      <w:bCs/>
    </w:rPr>
  </w:style>
  <w:style w:type="character" w:customStyle="1" w:styleId="CommentSubjectChar">
    <w:name w:val="Comment Subject Char"/>
    <w:basedOn w:val="CommentTextChar"/>
    <w:link w:val="CommentSubject"/>
    <w:uiPriority w:val="99"/>
    <w:semiHidden/>
    <w:rsid w:val="00E0617B"/>
    <w:rPr>
      <w:rFonts w:asciiTheme="minorHAnsi" w:hAnsiTheme="minorHAnsi" w:cstheme="minorBidi"/>
      <w:b/>
      <w:bCs/>
      <w:sz w:val="20"/>
      <w:szCs w:val="20"/>
    </w:rPr>
  </w:style>
  <w:style w:type="paragraph" w:styleId="Header">
    <w:name w:val="header"/>
    <w:basedOn w:val="Normal"/>
    <w:link w:val="HeaderChar"/>
    <w:uiPriority w:val="99"/>
    <w:unhideWhenUsed/>
    <w:rsid w:val="00914EFC"/>
    <w:pPr>
      <w:tabs>
        <w:tab w:val="center" w:pos="4680"/>
        <w:tab w:val="right" w:pos="9360"/>
      </w:tabs>
      <w:spacing w:line="240" w:lineRule="auto"/>
    </w:pPr>
  </w:style>
  <w:style w:type="character" w:customStyle="1" w:styleId="HeaderChar">
    <w:name w:val="Header Char"/>
    <w:basedOn w:val="DefaultParagraphFont"/>
    <w:link w:val="Header"/>
    <w:uiPriority w:val="99"/>
    <w:rsid w:val="00914EFC"/>
    <w:rPr>
      <w:rFonts w:asciiTheme="minorHAnsi" w:hAnsiTheme="minorHAnsi" w:cstheme="minorBidi"/>
      <w:sz w:val="22"/>
      <w:szCs w:val="22"/>
    </w:rPr>
  </w:style>
  <w:style w:type="paragraph" w:styleId="Footer">
    <w:name w:val="footer"/>
    <w:basedOn w:val="Normal"/>
    <w:link w:val="FooterChar"/>
    <w:uiPriority w:val="99"/>
    <w:unhideWhenUsed/>
    <w:rsid w:val="00914EFC"/>
    <w:pPr>
      <w:tabs>
        <w:tab w:val="center" w:pos="4680"/>
        <w:tab w:val="right" w:pos="9360"/>
      </w:tabs>
      <w:spacing w:line="240" w:lineRule="auto"/>
    </w:pPr>
  </w:style>
  <w:style w:type="character" w:customStyle="1" w:styleId="FooterChar">
    <w:name w:val="Footer Char"/>
    <w:basedOn w:val="DefaultParagraphFont"/>
    <w:link w:val="Footer"/>
    <w:uiPriority w:val="99"/>
    <w:rsid w:val="00914EFC"/>
    <w:rPr>
      <w:rFonts w:asciiTheme="minorHAnsi" w:hAnsiTheme="minorHAnsi" w:cstheme="minorBidi"/>
      <w:sz w:val="22"/>
      <w:szCs w:val="22"/>
    </w:rPr>
  </w:style>
  <w:style w:type="paragraph" w:styleId="Revision">
    <w:name w:val="Revision"/>
    <w:hidden/>
    <w:uiPriority w:val="99"/>
    <w:semiHidden/>
    <w:rsid w:val="0097743C"/>
    <w:pPr>
      <w:spacing w:line="240" w:lineRule="auto"/>
    </w:pPr>
    <w:rPr>
      <w:rFonts w:asciiTheme="minorHAnsi" w:hAnsiTheme="minorHAnsi" w:cstheme="minorBidi"/>
      <w:sz w:val="22"/>
      <w:szCs w:val="22"/>
    </w:rPr>
  </w:style>
  <w:style w:type="paragraph" w:customStyle="1" w:styleId="xxmsonormal">
    <w:name w:val="x_xmsonormal"/>
    <w:basedOn w:val="Normal"/>
    <w:rsid w:val="00116BA6"/>
    <w:pPr>
      <w:spacing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02441">
      <w:bodyDiv w:val="1"/>
      <w:marLeft w:val="0"/>
      <w:marRight w:val="0"/>
      <w:marTop w:val="0"/>
      <w:marBottom w:val="0"/>
      <w:divBdr>
        <w:top w:val="none" w:sz="0" w:space="0" w:color="auto"/>
        <w:left w:val="none" w:sz="0" w:space="0" w:color="auto"/>
        <w:bottom w:val="none" w:sz="0" w:space="0" w:color="auto"/>
        <w:right w:val="none" w:sz="0" w:space="0" w:color="auto"/>
      </w:divBdr>
    </w:div>
    <w:div w:id="751510900">
      <w:bodyDiv w:val="1"/>
      <w:marLeft w:val="0"/>
      <w:marRight w:val="0"/>
      <w:marTop w:val="0"/>
      <w:marBottom w:val="0"/>
      <w:divBdr>
        <w:top w:val="none" w:sz="0" w:space="0" w:color="auto"/>
        <w:left w:val="none" w:sz="0" w:space="0" w:color="auto"/>
        <w:bottom w:val="none" w:sz="0" w:space="0" w:color="auto"/>
        <w:right w:val="none" w:sz="0" w:space="0" w:color="auto"/>
      </w:divBdr>
    </w:div>
    <w:div w:id="18473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7DF44-E6A7-4F1F-9741-C7B2D7317A33}">
  <ds:schemaRefs>
    <ds:schemaRef ds:uri="b143206f-a859-4af7-99ad-262ed23c3b3a"/>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d017dfa5-038e-4918-abe4-ba559629eca7"/>
    <ds:schemaRef ds:uri="3e229276-0242-43fd-ae1c-9005d8cb82af"/>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7D6B814-F603-4BA3-AB95-B16146948C87}">
  <ds:schemaRefs>
    <ds:schemaRef ds:uri="http://schemas.microsoft.com/sharepoint/v3/contenttype/forms"/>
  </ds:schemaRefs>
</ds:datastoreItem>
</file>

<file path=customXml/itemProps3.xml><?xml version="1.0" encoding="utf-8"?>
<ds:datastoreItem xmlns:ds="http://schemas.openxmlformats.org/officeDocument/2006/customXml" ds:itemID="{184DF651-2EA3-48F8-84EC-A00FE7F5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Mathes, Marretta</cp:lastModifiedBy>
  <cp:revision>2</cp:revision>
  <cp:lastPrinted>2019-10-16T22:53:00Z</cp:lastPrinted>
  <dcterms:created xsi:type="dcterms:W3CDTF">2024-03-05T18:34:00Z</dcterms:created>
  <dcterms:modified xsi:type="dcterms:W3CDTF">2024-03-05T18:34:00Z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y fmtid="{D5CDD505-2E9C-101B-9397-08002B2CF9AE}" pid="4" name="MediaServiceImageTags">
    <vt:lpwstr/>
  </property>
</Properties>
</file>