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D9B9" w14:textId="77777777" w:rsidR="004A6634" w:rsidRDefault="004A6634" w:rsidP="004A66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ARIZONA CODE OF JUDICIAL ADMINISTRATION</w:t>
      </w:r>
    </w:p>
    <w:p w14:paraId="1FF8552B" w14:textId="77777777" w:rsidR="004A6634" w:rsidRDefault="004A6634" w:rsidP="004A66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5: Court Operations</w:t>
      </w:r>
    </w:p>
    <w:p w14:paraId="14E806A0" w14:textId="77777777" w:rsidR="004A6634" w:rsidRDefault="004A6634" w:rsidP="004A66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 3: Court Security</w:t>
      </w:r>
    </w:p>
    <w:p w14:paraId="2452DDDA" w14:textId="77777777" w:rsidR="004A6634" w:rsidRDefault="004A6634" w:rsidP="004A66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Section: 5-306: Firearms</w:t>
      </w:r>
    </w:p>
    <w:p w14:paraId="16767313" w14:textId="77777777" w:rsidR="003F4B02" w:rsidRDefault="003F4B02" w:rsidP="003F4B02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Hlk159496191"/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Added text shown in 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underline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deleted text by </w:t>
      </w:r>
      <w:r>
        <w:rPr>
          <w:rFonts w:ascii="Times New Roman" w:hAnsi="Times New Roman" w:cs="Times New Roman"/>
          <w:bCs/>
          <w:i/>
          <w:iCs/>
          <w:strike/>
          <w:sz w:val="24"/>
          <w:szCs w:val="24"/>
        </w:rPr>
        <w:t>strikethrough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bookmarkEnd w:id="0"/>
    </w:p>
    <w:p w14:paraId="1A15B0BD" w14:textId="77777777" w:rsidR="004A6634" w:rsidRDefault="004A6634" w:rsidP="004A6634">
      <w:pPr>
        <w:spacing w:line="240" w:lineRule="auto"/>
        <w:jc w:val="both"/>
        <w:rPr>
          <w:rFonts w:ascii="Times New Roman" w:hAnsi="Times New Roman" w:cs="Times New Roman"/>
        </w:rPr>
      </w:pPr>
    </w:p>
    <w:p w14:paraId="56880216" w14:textId="629ACCE4" w:rsidR="004A6634" w:rsidRDefault="004A6634" w:rsidP="7222067E">
      <w:pPr>
        <w:spacing w:line="240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7222067E"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tab/>
      </w:r>
      <w:r w:rsidR="003F4B02" w:rsidRPr="00611908">
        <w:rPr>
          <w:rFonts w:ascii="Times New Roman" w:hAnsi="Times New Roman" w:cs="Times New Roman"/>
          <w:b/>
          <w:bCs/>
          <w:sz w:val="24"/>
          <w:szCs w:val="24"/>
        </w:rPr>
        <w:t>through</w:t>
      </w:r>
      <w:r w:rsidR="66F65125" w:rsidRPr="7222067E">
        <w:rPr>
          <w:rFonts w:ascii="Times New Roman" w:hAnsi="Times New Roman" w:cs="Times New Roman"/>
          <w:b/>
          <w:bCs/>
          <w:sz w:val="24"/>
          <w:szCs w:val="24"/>
        </w:rPr>
        <w:t xml:space="preserve"> E. [No </w:t>
      </w:r>
      <w:r w:rsidR="00DF461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66F65125" w:rsidRPr="7222067E">
        <w:rPr>
          <w:rFonts w:ascii="Times New Roman" w:hAnsi="Times New Roman" w:cs="Times New Roman"/>
          <w:b/>
          <w:bCs/>
          <w:sz w:val="24"/>
          <w:szCs w:val="24"/>
        </w:rPr>
        <w:t>hange]</w:t>
      </w:r>
    </w:p>
    <w:p w14:paraId="767D457A" w14:textId="5C9182D6" w:rsidR="7222067E" w:rsidRDefault="7222067E" w:rsidP="7222067E">
      <w:pPr>
        <w:spacing w:line="240" w:lineRule="auto"/>
        <w:ind w:left="360" w:hanging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4F09E" w14:textId="77777777" w:rsidR="004A6634" w:rsidRDefault="004A6634" w:rsidP="2A6C1CCD">
      <w:pPr>
        <w:spacing w:line="240" w:lineRule="auto"/>
        <w:ind w:left="360" w:hanging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6C1CCD">
        <w:rPr>
          <w:rFonts w:ascii="Times New Roman" w:hAnsi="Times New Roman" w:cs="Times New Roman"/>
          <w:b/>
          <w:bCs/>
          <w:sz w:val="24"/>
          <w:szCs w:val="24"/>
        </w:rPr>
        <w:t>F.</w:t>
      </w:r>
      <w:r>
        <w:tab/>
      </w:r>
      <w:r w:rsidRPr="2A6C1CCD">
        <w:rPr>
          <w:rFonts w:ascii="Times New Roman" w:hAnsi="Times New Roman" w:cs="Times New Roman"/>
          <w:b/>
          <w:bCs/>
          <w:sz w:val="24"/>
          <w:szCs w:val="24"/>
        </w:rPr>
        <w:t>Authorization of Armed Officers.</w:t>
      </w:r>
    </w:p>
    <w:p w14:paraId="304FA315" w14:textId="77777777" w:rsidR="004A6634" w:rsidRDefault="004A6634" w:rsidP="7222067E">
      <w:pPr>
        <w:spacing w:line="240" w:lineRule="auto"/>
        <w:ind w:left="360" w:hanging="360"/>
        <w:contextualSpacing/>
        <w:rPr>
          <w:rFonts w:ascii="Times New Roman" w:hAnsi="Times New Roman" w:cs="Times New Roman"/>
          <w:b/>
          <w:bCs/>
        </w:rPr>
      </w:pPr>
    </w:p>
    <w:p w14:paraId="373D4A82" w14:textId="6933D34E" w:rsidR="00011318" w:rsidRDefault="26D0AD82" w:rsidP="7222067E">
      <w:pPr>
        <w:pStyle w:val="Level2"/>
        <w:numPr>
          <w:ilvl w:val="1"/>
          <w:numId w:val="0"/>
        </w:numPr>
        <w:ind w:left="360"/>
      </w:pPr>
      <w:r>
        <w:t xml:space="preserve">1.   </w:t>
      </w:r>
      <w:r w:rsidR="00CE2D24">
        <w:t xml:space="preserve">through 4. </w:t>
      </w:r>
      <w:r w:rsidR="557C3746">
        <w:t>[No Change]</w:t>
      </w:r>
      <w:r w:rsidR="00011318">
        <w:t xml:space="preserve"> </w:t>
      </w:r>
    </w:p>
    <w:p w14:paraId="51EF0A04" w14:textId="53F65B1F" w:rsidR="00011318" w:rsidRDefault="00011318" w:rsidP="7222067E">
      <w:pPr>
        <w:pStyle w:val="Level2"/>
        <w:numPr>
          <w:ilvl w:val="1"/>
          <w:numId w:val="0"/>
        </w:numPr>
        <w:ind w:left="360"/>
      </w:pPr>
    </w:p>
    <w:p w14:paraId="22665379" w14:textId="38169CB7" w:rsidR="004A6634" w:rsidRDefault="48493AF5" w:rsidP="00611908">
      <w:pPr>
        <w:pStyle w:val="Level2"/>
        <w:numPr>
          <w:ilvl w:val="1"/>
          <w:numId w:val="0"/>
        </w:numPr>
        <w:ind w:left="720" w:hanging="360"/>
        <w:contextualSpacing/>
        <w:jc w:val="both"/>
        <w:rPr>
          <w:u w:val="single"/>
        </w:rPr>
      </w:pPr>
      <w:r w:rsidRPr="2A6C1CCD">
        <w:rPr>
          <w:u w:val="single"/>
        </w:rPr>
        <w:t>5.</w:t>
      </w:r>
      <w:r>
        <w:tab/>
      </w:r>
      <w:r w:rsidR="7A8FDDBC" w:rsidRPr="2A6C1CCD">
        <w:rPr>
          <w:u w:val="single"/>
        </w:rPr>
        <w:t xml:space="preserve">The director may authorize an officer to attend the </w:t>
      </w:r>
      <w:r w:rsidR="0B4E456F" w:rsidRPr="2A6C1CCD">
        <w:rPr>
          <w:u w:val="single"/>
        </w:rPr>
        <w:t>CSO F</w:t>
      </w:r>
      <w:r w:rsidR="7A8FDDBC" w:rsidRPr="2A6C1CCD">
        <w:rPr>
          <w:u w:val="single"/>
        </w:rPr>
        <w:t>irearm</w:t>
      </w:r>
      <w:r w:rsidR="302D3EB1" w:rsidRPr="2A6C1CCD">
        <w:rPr>
          <w:u w:val="single"/>
        </w:rPr>
        <w:t>s</w:t>
      </w:r>
      <w:r w:rsidR="7A8FDDBC" w:rsidRPr="2A6C1CCD">
        <w:rPr>
          <w:u w:val="single"/>
        </w:rPr>
        <w:t xml:space="preserve"> </w:t>
      </w:r>
      <w:r w:rsidR="083E233F" w:rsidRPr="2A6C1CCD">
        <w:rPr>
          <w:u w:val="single"/>
        </w:rPr>
        <w:t>T</w:t>
      </w:r>
      <w:r w:rsidR="7A8FDDBC" w:rsidRPr="2A6C1CCD">
        <w:rPr>
          <w:u w:val="single"/>
        </w:rPr>
        <w:t xml:space="preserve">raining </w:t>
      </w:r>
      <w:r w:rsidR="083E233F" w:rsidRPr="2A6C1CCD">
        <w:rPr>
          <w:u w:val="single"/>
        </w:rPr>
        <w:t>A</w:t>
      </w:r>
      <w:r w:rsidR="7A8FDDBC" w:rsidRPr="2A6C1CCD">
        <w:rPr>
          <w:u w:val="single"/>
        </w:rPr>
        <w:t>cademy prior to completin</w:t>
      </w:r>
      <w:r w:rsidR="42DCCFBB" w:rsidRPr="2A6C1CCD">
        <w:rPr>
          <w:u w:val="single"/>
        </w:rPr>
        <w:t>g</w:t>
      </w:r>
      <w:r w:rsidR="7A8FDDBC" w:rsidRPr="2A6C1CCD">
        <w:rPr>
          <w:u w:val="single"/>
        </w:rPr>
        <w:t xml:space="preserve"> the </w:t>
      </w:r>
      <w:r w:rsidR="7B23FAD4" w:rsidRPr="2A6C1CCD">
        <w:rPr>
          <w:u w:val="single"/>
        </w:rPr>
        <w:t>CSO T</w:t>
      </w:r>
      <w:r w:rsidR="7A8FDDBC" w:rsidRPr="2A6C1CCD">
        <w:rPr>
          <w:u w:val="single"/>
        </w:rPr>
        <w:t xml:space="preserve">raining </w:t>
      </w:r>
      <w:r w:rsidR="1862F7EC" w:rsidRPr="2A6C1CCD">
        <w:rPr>
          <w:u w:val="single"/>
        </w:rPr>
        <w:t>A</w:t>
      </w:r>
      <w:r w:rsidR="7A8FDDBC" w:rsidRPr="2A6C1CCD">
        <w:rPr>
          <w:u w:val="single"/>
        </w:rPr>
        <w:t xml:space="preserve">cademy upon </w:t>
      </w:r>
      <w:r w:rsidR="37BEF2E1" w:rsidRPr="2A6C1CCD">
        <w:rPr>
          <w:u w:val="single"/>
        </w:rPr>
        <w:t xml:space="preserve">the </w:t>
      </w:r>
      <w:r w:rsidR="7A8FDDBC" w:rsidRPr="2A6C1CCD">
        <w:rPr>
          <w:u w:val="single"/>
        </w:rPr>
        <w:t xml:space="preserve">written request </w:t>
      </w:r>
      <w:r w:rsidR="1C0A2A43" w:rsidRPr="2A6C1CCD">
        <w:rPr>
          <w:u w:val="single"/>
        </w:rPr>
        <w:t>of the</w:t>
      </w:r>
      <w:r w:rsidR="7A8FDDBC" w:rsidRPr="2A6C1CCD">
        <w:rPr>
          <w:u w:val="single"/>
        </w:rPr>
        <w:t xml:space="preserve"> presidin</w:t>
      </w:r>
      <w:r w:rsidR="218D889D" w:rsidRPr="2A6C1CCD">
        <w:rPr>
          <w:u w:val="single"/>
        </w:rPr>
        <w:t xml:space="preserve">g </w:t>
      </w:r>
      <w:r w:rsidR="3DA8F363" w:rsidRPr="2A6C1CCD">
        <w:rPr>
          <w:u w:val="single"/>
        </w:rPr>
        <w:t>judge</w:t>
      </w:r>
      <w:r w:rsidR="7F6BAEC4" w:rsidRPr="2A6C1CCD">
        <w:rPr>
          <w:u w:val="single"/>
        </w:rPr>
        <w:t xml:space="preserve"> of the court</w:t>
      </w:r>
      <w:r w:rsidR="3DA8F363" w:rsidRPr="2A6C1CCD">
        <w:rPr>
          <w:u w:val="single"/>
        </w:rPr>
        <w:t>.</w:t>
      </w:r>
    </w:p>
    <w:p w14:paraId="45A432AD" w14:textId="3FFDAC87" w:rsidR="7222067E" w:rsidRDefault="7222067E" w:rsidP="7222067E">
      <w:pPr>
        <w:pStyle w:val="Level2"/>
        <w:numPr>
          <w:ilvl w:val="1"/>
          <w:numId w:val="0"/>
        </w:numPr>
      </w:pPr>
    </w:p>
    <w:p w14:paraId="7328F086" w14:textId="335BF0DB" w:rsidR="004A6634" w:rsidRDefault="004A6634" w:rsidP="7222067E">
      <w:pPr>
        <w:spacing w:line="240" w:lineRule="auto"/>
        <w:ind w:left="360" w:hanging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222067E">
        <w:rPr>
          <w:rFonts w:ascii="Times New Roman" w:hAnsi="Times New Roman" w:cs="Times New Roman"/>
          <w:b/>
          <w:bCs/>
          <w:sz w:val="24"/>
          <w:szCs w:val="24"/>
        </w:rPr>
        <w:t>G.</w:t>
      </w:r>
      <w:r>
        <w:tab/>
      </w:r>
      <w:r w:rsidR="00CD4E0D" w:rsidRPr="00611908">
        <w:rPr>
          <w:rFonts w:ascii="Times New Roman" w:hAnsi="Times New Roman" w:cs="Times New Roman"/>
          <w:b/>
          <w:bCs/>
          <w:sz w:val="24"/>
          <w:szCs w:val="24"/>
        </w:rPr>
        <w:t>through</w:t>
      </w:r>
      <w:r w:rsidR="35D15DAB" w:rsidRPr="7222067E">
        <w:rPr>
          <w:rFonts w:ascii="Times New Roman" w:hAnsi="Times New Roman" w:cs="Times New Roman"/>
          <w:b/>
          <w:bCs/>
          <w:sz w:val="24"/>
          <w:szCs w:val="24"/>
        </w:rPr>
        <w:t xml:space="preserve"> Q. [No </w:t>
      </w:r>
      <w:r w:rsidR="00453B5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35D15DAB" w:rsidRPr="7222067E">
        <w:rPr>
          <w:rFonts w:ascii="Times New Roman" w:hAnsi="Times New Roman" w:cs="Times New Roman"/>
          <w:b/>
          <w:bCs/>
          <w:sz w:val="24"/>
          <w:szCs w:val="24"/>
        </w:rPr>
        <w:t>hange]</w:t>
      </w:r>
    </w:p>
    <w:p w14:paraId="6ACB6679" w14:textId="541167CC" w:rsidR="001F44C6" w:rsidRPr="004A6634" w:rsidRDefault="001F44C6" w:rsidP="004A6634"/>
    <w:sectPr w:rsidR="001F44C6" w:rsidRPr="004A6634" w:rsidSect="00735D1E">
      <w:footerReference w:type="default" r:id="rId10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49C5" w14:textId="77777777" w:rsidR="00466760" w:rsidRDefault="00466760" w:rsidP="00735D1E">
      <w:pPr>
        <w:spacing w:line="240" w:lineRule="auto"/>
      </w:pPr>
      <w:r>
        <w:separator/>
      </w:r>
    </w:p>
  </w:endnote>
  <w:endnote w:type="continuationSeparator" w:id="0">
    <w:p w14:paraId="7F826F2E" w14:textId="77777777" w:rsidR="00466760" w:rsidRDefault="00466760" w:rsidP="00735D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771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597992" w14:textId="65A37DE3" w:rsidR="001F44C6" w:rsidRDefault="001F44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2D67E" w14:textId="77777777" w:rsidR="00735D1E" w:rsidRDefault="00735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3DBDB" w14:textId="77777777" w:rsidR="00466760" w:rsidRDefault="00466760" w:rsidP="00735D1E">
      <w:pPr>
        <w:spacing w:line="240" w:lineRule="auto"/>
      </w:pPr>
      <w:r>
        <w:separator/>
      </w:r>
    </w:p>
  </w:footnote>
  <w:footnote w:type="continuationSeparator" w:id="0">
    <w:p w14:paraId="43620215" w14:textId="77777777" w:rsidR="00466760" w:rsidRDefault="00466760" w:rsidP="00735D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0"/>
    <w:name w:val="AutoList168"/>
    <w:lvl w:ilvl="0">
      <w:start w:val="1"/>
      <w:numFmt w:val="decimal"/>
      <w:lvlText w:val="(%1)"/>
      <w:lvlJc w:val="left"/>
    </w:lvl>
    <w:lvl w:ilvl="1">
      <w:start w:val="1"/>
      <w:numFmt w:val="decimal"/>
      <w:pStyle w:val="Level2"/>
      <w:lvlText w:val="%1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pStyle w:val="Level4"/>
      <w:lvlText w:val="(%4)"/>
      <w:lvlJc w:val="left"/>
    </w:lvl>
    <w:lvl w:ilvl="4">
      <w:start w:val="1"/>
      <w:numFmt w:val="lowerLetter"/>
      <w:pStyle w:val="Level5"/>
      <w:lvlText w:val="(%5)"/>
      <w:lvlJc w:val="left"/>
    </w:lvl>
    <w:lvl w:ilvl="5">
      <w:start w:val="1"/>
      <w:numFmt w:val="decimal"/>
      <w:lvlText w:val="(ix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8A6664"/>
    <w:multiLevelType w:val="multilevel"/>
    <w:tmpl w:val="00000000"/>
    <w:name w:val="Codes22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B37C4E"/>
    <w:multiLevelType w:val="hybridMultilevel"/>
    <w:tmpl w:val="13EEDB8E"/>
    <w:lvl w:ilvl="0" w:tplc="6792C5C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13E82F8A">
      <w:start w:val="4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pStyle w:val="Level3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5CCB1153"/>
    <w:multiLevelType w:val="hybridMultilevel"/>
    <w:tmpl w:val="29A8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88783"/>
    <w:multiLevelType w:val="hybridMultilevel"/>
    <w:tmpl w:val="B09CCB4A"/>
    <w:lvl w:ilvl="0" w:tplc="59FC9218">
      <w:start w:val="1"/>
      <w:numFmt w:val="lowerLetter"/>
      <w:lvlText w:val="%1."/>
      <w:lvlJc w:val="left"/>
      <w:pPr>
        <w:ind w:left="1080" w:hanging="360"/>
      </w:pPr>
    </w:lvl>
    <w:lvl w:ilvl="1" w:tplc="42F29724">
      <w:start w:val="1"/>
      <w:numFmt w:val="lowerLetter"/>
      <w:lvlText w:val="%2."/>
      <w:lvlJc w:val="left"/>
      <w:pPr>
        <w:ind w:left="1800" w:hanging="360"/>
      </w:pPr>
    </w:lvl>
    <w:lvl w:ilvl="2" w:tplc="D8283950">
      <w:start w:val="1"/>
      <w:numFmt w:val="lowerRoman"/>
      <w:lvlText w:val="%3."/>
      <w:lvlJc w:val="right"/>
      <w:pPr>
        <w:ind w:left="2520" w:hanging="180"/>
      </w:pPr>
    </w:lvl>
    <w:lvl w:ilvl="3" w:tplc="2A985BCA">
      <w:start w:val="1"/>
      <w:numFmt w:val="decimal"/>
      <w:lvlText w:val="%4."/>
      <w:lvlJc w:val="left"/>
      <w:pPr>
        <w:ind w:left="3240" w:hanging="360"/>
      </w:pPr>
    </w:lvl>
    <w:lvl w:ilvl="4" w:tplc="B74C8428">
      <w:start w:val="1"/>
      <w:numFmt w:val="lowerLetter"/>
      <w:lvlText w:val="%5."/>
      <w:lvlJc w:val="left"/>
      <w:pPr>
        <w:ind w:left="3960" w:hanging="360"/>
      </w:pPr>
    </w:lvl>
    <w:lvl w:ilvl="5" w:tplc="8C1A51D8">
      <w:start w:val="1"/>
      <w:numFmt w:val="lowerRoman"/>
      <w:lvlText w:val="%6."/>
      <w:lvlJc w:val="right"/>
      <w:pPr>
        <w:ind w:left="4680" w:hanging="180"/>
      </w:pPr>
    </w:lvl>
    <w:lvl w:ilvl="6" w:tplc="24CC0D6C">
      <w:start w:val="1"/>
      <w:numFmt w:val="decimal"/>
      <w:lvlText w:val="%7."/>
      <w:lvlJc w:val="left"/>
      <w:pPr>
        <w:ind w:left="5400" w:hanging="360"/>
      </w:pPr>
    </w:lvl>
    <w:lvl w:ilvl="7" w:tplc="6A825822">
      <w:start w:val="1"/>
      <w:numFmt w:val="lowerLetter"/>
      <w:lvlText w:val="%8."/>
      <w:lvlJc w:val="left"/>
      <w:pPr>
        <w:ind w:left="6120" w:hanging="360"/>
      </w:pPr>
    </w:lvl>
    <w:lvl w:ilvl="8" w:tplc="995844A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44CC09"/>
    <w:multiLevelType w:val="hybridMultilevel"/>
    <w:tmpl w:val="1A7A116C"/>
    <w:lvl w:ilvl="0" w:tplc="BAE0DD8C">
      <w:start w:val="1"/>
      <w:numFmt w:val="lowerLetter"/>
      <w:lvlText w:val="%1."/>
      <w:lvlJc w:val="left"/>
      <w:pPr>
        <w:ind w:left="720" w:hanging="360"/>
      </w:pPr>
    </w:lvl>
    <w:lvl w:ilvl="1" w:tplc="D62E22A6">
      <w:start w:val="1"/>
      <w:numFmt w:val="lowerLetter"/>
      <w:lvlText w:val="%2."/>
      <w:lvlJc w:val="left"/>
      <w:pPr>
        <w:ind w:left="1440" w:hanging="360"/>
      </w:pPr>
    </w:lvl>
    <w:lvl w:ilvl="2" w:tplc="AE0A2C8E">
      <w:start w:val="1"/>
      <w:numFmt w:val="lowerRoman"/>
      <w:lvlText w:val="%3."/>
      <w:lvlJc w:val="right"/>
      <w:pPr>
        <w:ind w:left="2160" w:hanging="180"/>
      </w:pPr>
    </w:lvl>
    <w:lvl w:ilvl="3" w:tplc="8EFCC378">
      <w:start w:val="1"/>
      <w:numFmt w:val="decimal"/>
      <w:lvlText w:val="%4."/>
      <w:lvlJc w:val="left"/>
      <w:pPr>
        <w:ind w:left="2880" w:hanging="360"/>
      </w:pPr>
    </w:lvl>
    <w:lvl w:ilvl="4" w:tplc="86086E92">
      <w:start w:val="1"/>
      <w:numFmt w:val="lowerLetter"/>
      <w:lvlText w:val="%5."/>
      <w:lvlJc w:val="left"/>
      <w:pPr>
        <w:ind w:left="3600" w:hanging="360"/>
      </w:pPr>
    </w:lvl>
    <w:lvl w:ilvl="5" w:tplc="3384A532">
      <w:start w:val="1"/>
      <w:numFmt w:val="lowerRoman"/>
      <w:lvlText w:val="%6."/>
      <w:lvlJc w:val="right"/>
      <w:pPr>
        <w:ind w:left="4320" w:hanging="180"/>
      </w:pPr>
    </w:lvl>
    <w:lvl w:ilvl="6" w:tplc="1C3C8B62">
      <w:start w:val="1"/>
      <w:numFmt w:val="decimal"/>
      <w:lvlText w:val="%7."/>
      <w:lvlJc w:val="left"/>
      <w:pPr>
        <w:ind w:left="5040" w:hanging="360"/>
      </w:pPr>
    </w:lvl>
    <w:lvl w:ilvl="7" w:tplc="98B6E838">
      <w:start w:val="1"/>
      <w:numFmt w:val="lowerLetter"/>
      <w:lvlText w:val="%8."/>
      <w:lvlJc w:val="left"/>
      <w:pPr>
        <w:ind w:left="5760" w:hanging="360"/>
      </w:pPr>
    </w:lvl>
    <w:lvl w:ilvl="8" w:tplc="6818F734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156004">
    <w:abstractNumId w:val="4"/>
  </w:num>
  <w:num w:numId="2" w16cid:durableId="788546689">
    <w:abstractNumId w:val="5"/>
  </w:num>
  <w:num w:numId="3" w16cid:durableId="441270024">
    <w:abstractNumId w:val="2"/>
  </w:num>
  <w:num w:numId="4" w16cid:durableId="507328285">
    <w:abstractNumId w:val="0"/>
    <w:lvlOverride w:ilvl="0">
      <w:lvl w:ilvl="0">
        <w:numFmt w:val="decimal"/>
        <w:lvlText w:val="(%1)"/>
        <w:lvlJc w:val="left"/>
      </w:lvl>
    </w:lvlOverride>
    <w:lvlOverride w:ilvl="1">
      <w:lvl w:ilvl="1">
        <w:numFmt w:val="decimal"/>
        <w:pStyle w:val="Level2"/>
        <w:lvlText w:val="(%2)"/>
        <w:lvlJc w:val="left"/>
      </w:lvl>
    </w:lvlOverride>
    <w:lvlOverride w:ilvl="2">
      <w:lvl w:ilvl="2">
        <w:numFmt w:val="decimal"/>
        <w:lvlText w:val="(%3)"/>
        <w:lvlJc w:val="left"/>
      </w:lvl>
    </w:lvlOverride>
    <w:lvlOverride w:ilvl="3">
      <w:startOverride w:val="2"/>
      <w:lvl w:ilvl="3">
        <w:start w:val="2"/>
        <w:numFmt w:val="decimal"/>
        <w:pStyle w:val="Level4"/>
        <w:lvlText w:val="(%4)"/>
        <w:lvlJc w:val="left"/>
      </w:lvl>
    </w:lvlOverride>
    <w:lvlOverride w:ilvl="4">
      <w:lvl w:ilvl="4">
        <w:numFmt w:val="lowerLetter"/>
        <w:pStyle w:val="Level5"/>
        <w:lvlText w:val="(%5)"/>
        <w:lvlJc w:val="left"/>
      </w:lvl>
    </w:lvlOverride>
    <w:lvlOverride w:ilvl="5">
      <w:lvl w:ilvl="5">
        <w:numFmt w:val="decimal"/>
        <w:lvlText w:val="(ix"/>
        <w:lvlJc w:val="left"/>
      </w:lvl>
    </w:lvlOverride>
    <w:lvlOverride w:ilvl="6">
      <w:lvl w:ilvl="6">
        <w:numFmt w:val="decimal"/>
        <w:lvlText w:val="(%7)"/>
        <w:lvlJc w:val="left"/>
      </w:lvl>
    </w:lvlOverride>
    <w:lvlOverride w:ilvl="7">
      <w:lvl w:ilvl="7">
        <w:numFmt w:val="decimal"/>
        <w:lvlText w:val="(%8)"/>
        <w:lvlJc w:val="left"/>
      </w:lvl>
    </w:lvlOverride>
  </w:num>
  <w:num w:numId="5" w16cid:durableId="455756549">
    <w:abstractNumId w:val="1"/>
  </w:num>
  <w:num w:numId="6" w16cid:durableId="1339968770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7664955">
    <w:abstractNumId w:val="0"/>
    <w:lvlOverride w:ilvl="0">
      <w:lvl w:ilvl="0">
        <w:numFmt w:val="decimal"/>
        <w:lvlText w:val="(%1)"/>
        <w:lvlJc w:val="left"/>
        <w:pPr>
          <w:ind w:left="0" w:firstLine="0"/>
        </w:pPr>
      </w:lvl>
    </w:lvlOverride>
    <w:lvlOverride w:ilvl="1">
      <w:lvl w:ilvl="1">
        <w:numFmt w:val="decimal"/>
        <w:pStyle w:val="Level2"/>
        <w:lvlText w:val="(%2)"/>
        <w:lvlJc w:val="left"/>
        <w:pPr>
          <w:ind w:left="0" w:firstLine="0"/>
        </w:pPr>
      </w:lvl>
    </w:lvlOverride>
    <w:lvlOverride w:ilvl="2">
      <w:lvl w:ilvl="2">
        <w:numFmt w:val="decimal"/>
        <w:lvlText w:val="(%3)"/>
        <w:lvlJc w:val="left"/>
        <w:pPr>
          <w:ind w:left="0" w:firstLine="0"/>
        </w:pPr>
      </w:lvl>
    </w:lvlOverride>
    <w:lvlOverride w:ilvl="3">
      <w:lvl w:ilvl="3">
        <w:numFmt w:val="decimal"/>
        <w:pStyle w:val="Level4"/>
        <w:lvlText w:val="(%4)"/>
        <w:lvlJc w:val="left"/>
        <w:pPr>
          <w:ind w:left="0" w:firstLine="0"/>
        </w:pPr>
      </w:lvl>
    </w:lvlOverride>
    <w:lvlOverride w:ilvl="4">
      <w:lvl w:ilvl="4">
        <w:numFmt w:val="lowerLetter"/>
        <w:pStyle w:val="Level5"/>
        <w:lvlText w:val="(%5)"/>
        <w:lvlJc w:val="left"/>
        <w:pPr>
          <w:ind w:left="0" w:firstLine="0"/>
        </w:pPr>
      </w:lvl>
    </w:lvlOverride>
    <w:lvlOverride w:ilvl="5">
      <w:lvl w:ilvl="5">
        <w:numFmt w:val="decimal"/>
        <w:lvlText w:val="(ix"/>
        <w:lvlJc w:val="left"/>
        <w:pPr>
          <w:ind w:left="0" w:firstLine="0"/>
        </w:pPr>
      </w:lvl>
    </w:lvlOverride>
    <w:lvlOverride w:ilvl="6">
      <w:lvl w:ilvl="6">
        <w:numFmt w:val="decimal"/>
        <w:lvlText w:val="(%7)"/>
        <w:lvlJc w:val="left"/>
        <w:pPr>
          <w:ind w:left="0" w:firstLine="0"/>
        </w:pPr>
      </w:lvl>
    </w:lvlOverride>
    <w:lvlOverride w:ilvl="7">
      <w:lvl w:ilvl="7">
        <w:numFmt w:val="decimal"/>
        <w:lvlText w:val="(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8" w16cid:durableId="558631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4D"/>
    <w:rsid w:val="00011318"/>
    <w:rsid w:val="00014CAB"/>
    <w:rsid w:val="00017AD0"/>
    <w:rsid w:val="00066E79"/>
    <w:rsid w:val="000D1659"/>
    <w:rsid w:val="000D3A12"/>
    <w:rsid w:val="00112F4B"/>
    <w:rsid w:val="00113B98"/>
    <w:rsid w:val="001F44C6"/>
    <w:rsid w:val="001F6E25"/>
    <w:rsid w:val="00212BB7"/>
    <w:rsid w:val="002249A2"/>
    <w:rsid w:val="002571F4"/>
    <w:rsid w:val="0026528A"/>
    <w:rsid w:val="002663B0"/>
    <w:rsid w:val="00306BB6"/>
    <w:rsid w:val="003639F7"/>
    <w:rsid w:val="0037229C"/>
    <w:rsid w:val="00376289"/>
    <w:rsid w:val="003F2552"/>
    <w:rsid w:val="003F4B02"/>
    <w:rsid w:val="00453852"/>
    <w:rsid w:val="00453B58"/>
    <w:rsid w:val="00466760"/>
    <w:rsid w:val="00477222"/>
    <w:rsid w:val="004A6634"/>
    <w:rsid w:val="00537B4B"/>
    <w:rsid w:val="005B1850"/>
    <w:rsid w:val="005E372B"/>
    <w:rsid w:val="005E3CB0"/>
    <w:rsid w:val="00611908"/>
    <w:rsid w:val="00695B5A"/>
    <w:rsid w:val="006A0243"/>
    <w:rsid w:val="006A4EEE"/>
    <w:rsid w:val="00735D1E"/>
    <w:rsid w:val="007647B3"/>
    <w:rsid w:val="007F1EA2"/>
    <w:rsid w:val="0080579D"/>
    <w:rsid w:val="00824277"/>
    <w:rsid w:val="0087097D"/>
    <w:rsid w:val="00893EC2"/>
    <w:rsid w:val="008E12C9"/>
    <w:rsid w:val="008F1107"/>
    <w:rsid w:val="008F13B4"/>
    <w:rsid w:val="009734A2"/>
    <w:rsid w:val="009A3421"/>
    <w:rsid w:val="00A4476E"/>
    <w:rsid w:val="00AB6307"/>
    <w:rsid w:val="00AE43E0"/>
    <w:rsid w:val="00B07D7A"/>
    <w:rsid w:val="00B13A9B"/>
    <w:rsid w:val="00B21905"/>
    <w:rsid w:val="00BC3F22"/>
    <w:rsid w:val="00C270A2"/>
    <w:rsid w:val="00C904F9"/>
    <w:rsid w:val="00CD4E0D"/>
    <w:rsid w:val="00CD57FD"/>
    <w:rsid w:val="00CE2D24"/>
    <w:rsid w:val="00CE604D"/>
    <w:rsid w:val="00D23928"/>
    <w:rsid w:val="00D612CC"/>
    <w:rsid w:val="00D73D64"/>
    <w:rsid w:val="00D80687"/>
    <w:rsid w:val="00D8148A"/>
    <w:rsid w:val="00D91FEE"/>
    <w:rsid w:val="00DD1699"/>
    <w:rsid w:val="00DE71A6"/>
    <w:rsid w:val="00DF4614"/>
    <w:rsid w:val="00E64733"/>
    <w:rsid w:val="00F827AA"/>
    <w:rsid w:val="00FF003C"/>
    <w:rsid w:val="01C2EDD7"/>
    <w:rsid w:val="0577B891"/>
    <w:rsid w:val="065748C2"/>
    <w:rsid w:val="083E233F"/>
    <w:rsid w:val="0B4E456F"/>
    <w:rsid w:val="0CDABD08"/>
    <w:rsid w:val="0ED430FC"/>
    <w:rsid w:val="16D93CC6"/>
    <w:rsid w:val="1862F7EC"/>
    <w:rsid w:val="1B30F0CB"/>
    <w:rsid w:val="1BFD74F7"/>
    <w:rsid w:val="1C0A2A43"/>
    <w:rsid w:val="1CD7B875"/>
    <w:rsid w:val="206A171E"/>
    <w:rsid w:val="218D889D"/>
    <w:rsid w:val="2195C86E"/>
    <w:rsid w:val="263430E0"/>
    <w:rsid w:val="26A00581"/>
    <w:rsid w:val="26D0AD82"/>
    <w:rsid w:val="2986E31F"/>
    <w:rsid w:val="2A6C1CCD"/>
    <w:rsid w:val="2A87CF7F"/>
    <w:rsid w:val="2AB2946F"/>
    <w:rsid w:val="302D3EB1"/>
    <w:rsid w:val="35D15DAB"/>
    <w:rsid w:val="36524230"/>
    <w:rsid w:val="37BEF2E1"/>
    <w:rsid w:val="3989E2F2"/>
    <w:rsid w:val="3B54C9C2"/>
    <w:rsid w:val="3BDCBF71"/>
    <w:rsid w:val="3C409F2F"/>
    <w:rsid w:val="3CD01BAB"/>
    <w:rsid w:val="3D56A810"/>
    <w:rsid w:val="3DA8F363"/>
    <w:rsid w:val="4064037A"/>
    <w:rsid w:val="4117A485"/>
    <w:rsid w:val="42DCCFBB"/>
    <w:rsid w:val="4434A07A"/>
    <w:rsid w:val="4748070F"/>
    <w:rsid w:val="48493AF5"/>
    <w:rsid w:val="4C5EB07F"/>
    <w:rsid w:val="4CC4BE6C"/>
    <w:rsid w:val="4F7A365D"/>
    <w:rsid w:val="54CF7E07"/>
    <w:rsid w:val="557C3746"/>
    <w:rsid w:val="5C136D20"/>
    <w:rsid w:val="63A7B315"/>
    <w:rsid w:val="6470D666"/>
    <w:rsid w:val="64FB44AA"/>
    <w:rsid w:val="65438376"/>
    <w:rsid w:val="66F65125"/>
    <w:rsid w:val="68922186"/>
    <w:rsid w:val="68F6C85C"/>
    <w:rsid w:val="6D36622E"/>
    <w:rsid w:val="6D4E955B"/>
    <w:rsid w:val="71340701"/>
    <w:rsid w:val="7174D07C"/>
    <w:rsid w:val="72055B43"/>
    <w:rsid w:val="7222067E"/>
    <w:rsid w:val="74B199D2"/>
    <w:rsid w:val="78F6D91B"/>
    <w:rsid w:val="7A8FDDBC"/>
    <w:rsid w:val="7B23FAD4"/>
    <w:rsid w:val="7D37DA3F"/>
    <w:rsid w:val="7D4D2203"/>
    <w:rsid w:val="7D57541E"/>
    <w:rsid w:val="7F6BA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6CA9"/>
  <w15:chartTrackingRefBased/>
  <w15:docId w15:val="{A9F76155-A5B8-4E7B-B694-95749056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04D"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6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6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04D"/>
    <w:rPr>
      <w:sz w:val="20"/>
      <w:szCs w:val="20"/>
    </w:rPr>
  </w:style>
  <w:style w:type="paragraph" w:customStyle="1" w:styleId="Level3">
    <w:name w:val="Level 3"/>
    <w:basedOn w:val="Normal"/>
    <w:rsid w:val="00CE604D"/>
    <w:pPr>
      <w:widowControl w:val="0"/>
      <w:numPr>
        <w:ilvl w:val="2"/>
        <w:numId w:val="3"/>
      </w:numPr>
      <w:tabs>
        <w:tab w:val="clear" w:pos="900"/>
        <w:tab w:val="num" w:pos="1440"/>
      </w:tabs>
      <w:autoSpaceDE w:val="0"/>
      <w:autoSpaceDN w:val="0"/>
      <w:adjustRightInd w:val="0"/>
      <w:spacing w:line="240" w:lineRule="auto"/>
      <w:ind w:left="1080" w:hanging="360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4">
    <w:name w:val="Level 4"/>
    <w:basedOn w:val="Normal"/>
    <w:rsid w:val="00CE604D"/>
    <w:pPr>
      <w:widowControl w:val="0"/>
      <w:numPr>
        <w:ilvl w:val="3"/>
        <w:numId w:val="4"/>
      </w:numPr>
      <w:autoSpaceDE w:val="0"/>
      <w:autoSpaceDN w:val="0"/>
      <w:adjustRightInd w:val="0"/>
      <w:spacing w:line="240" w:lineRule="auto"/>
      <w:ind w:left="1440" w:hanging="360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5">
    <w:name w:val="Level 5"/>
    <w:basedOn w:val="Normal"/>
    <w:rsid w:val="00CE604D"/>
    <w:pPr>
      <w:widowControl w:val="0"/>
      <w:numPr>
        <w:ilvl w:val="4"/>
        <w:numId w:val="4"/>
      </w:numPr>
      <w:autoSpaceDE w:val="0"/>
      <w:autoSpaceDN w:val="0"/>
      <w:adjustRightInd w:val="0"/>
      <w:spacing w:line="240" w:lineRule="auto"/>
      <w:ind w:left="1800" w:hanging="360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2">
    <w:name w:val="Level 2"/>
    <w:basedOn w:val="Normal"/>
    <w:rsid w:val="00CE604D"/>
    <w:pPr>
      <w:widowControl w:val="0"/>
      <w:numPr>
        <w:ilvl w:val="1"/>
        <w:numId w:val="4"/>
      </w:numPr>
      <w:autoSpaceDE w:val="0"/>
      <w:autoSpaceDN w:val="0"/>
      <w:adjustRightInd w:val="0"/>
      <w:spacing w:line="240" w:lineRule="auto"/>
      <w:ind w:left="72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0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5D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1E"/>
  </w:style>
  <w:style w:type="paragraph" w:styleId="Footer">
    <w:name w:val="footer"/>
    <w:basedOn w:val="Normal"/>
    <w:link w:val="FooterChar"/>
    <w:uiPriority w:val="99"/>
    <w:unhideWhenUsed/>
    <w:rsid w:val="00735D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7A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63B0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F4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E97D3-06E2-481F-88CE-19E5F7A01A4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b143206f-a859-4af7-99ad-262ed23c3b3a"/>
    <ds:schemaRef ds:uri="3e229276-0242-43fd-ae1c-9005d8cb82af"/>
    <ds:schemaRef ds:uri="http://schemas.microsoft.com/office/infopath/2007/PartnerControls"/>
    <ds:schemaRef ds:uri="d017dfa5-038e-4918-abe4-ba559629eca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75B2824-6F90-47A0-AC86-417394BF9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90CFB-5549-4A49-9310-889753EFA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Aoc State Supreme Courts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Jennifer</dc:creator>
  <cp:keywords/>
  <dc:description/>
  <cp:lastModifiedBy>Mathes, Marretta</cp:lastModifiedBy>
  <cp:revision>2</cp:revision>
  <dcterms:created xsi:type="dcterms:W3CDTF">2024-03-05T18:36:00Z</dcterms:created>
  <dcterms:modified xsi:type="dcterms:W3CDTF">2024-03-05T18:36:00Z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