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888F" w14:textId="2C159B6C" w:rsidR="009E7040" w:rsidRPr="00A448DF" w:rsidRDefault="009E7040">
      <w:pPr>
        <w:jc w:val="center"/>
        <w:rPr>
          <w:b/>
          <w:bCs/>
        </w:rPr>
      </w:pPr>
      <w:r w:rsidRPr="00A448DF">
        <w:rPr>
          <w:b/>
          <w:bCs/>
        </w:rPr>
        <w:t>ARIZONA CODE OF JUDICIAL ADMINISTRATION</w:t>
      </w:r>
    </w:p>
    <w:p w14:paraId="7DD7C8BC" w14:textId="77777777" w:rsidR="009E7040" w:rsidRPr="00A448DF" w:rsidRDefault="009E7040">
      <w:pPr>
        <w:jc w:val="center"/>
        <w:rPr>
          <w:b/>
          <w:bCs/>
        </w:rPr>
      </w:pPr>
      <w:r w:rsidRPr="00A448DF">
        <w:rPr>
          <w:b/>
          <w:bCs/>
        </w:rPr>
        <w:t xml:space="preserve">Part </w:t>
      </w:r>
      <w:r w:rsidR="003D20FC" w:rsidRPr="00A448DF">
        <w:rPr>
          <w:b/>
          <w:bCs/>
        </w:rPr>
        <w:t>1</w:t>
      </w:r>
      <w:r w:rsidRPr="00A448DF">
        <w:rPr>
          <w:b/>
          <w:bCs/>
        </w:rPr>
        <w:t xml:space="preserve">: </w:t>
      </w:r>
      <w:r w:rsidR="003D20FC" w:rsidRPr="00A448DF">
        <w:rPr>
          <w:b/>
          <w:bCs/>
        </w:rPr>
        <w:t>Judicial Branch Administration</w:t>
      </w:r>
    </w:p>
    <w:p w14:paraId="5A3CDEFD" w14:textId="4268EC95" w:rsidR="009E7040" w:rsidRPr="00A448DF" w:rsidRDefault="009E7040">
      <w:pPr>
        <w:jc w:val="center"/>
        <w:rPr>
          <w:b/>
          <w:bCs/>
        </w:rPr>
      </w:pPr>
      <w:r w:rsidRPr="00A448DF">
        <w:rPr>
          <w:b/>
          <w:bCs/>
        </w:rPr>
        <w:t xml:space="preserve">Chapter </w:t>
      </w:r>
      <w:r w:rsidR="00734F29">
        <w:rPr>
          <w:b/>
          <w:bCs/>
        </w:rPr>
        <w:t>5</w:t>
      </w:r>
      <w:r w:rsidRPr="00A448DF">
        <w:rPr>
          <w:b/>
          <w:bCs/>
        </w:rPr>
        <w:t>:</w:t>
      </w:r>
      <w:r w:rsidR="00734F29">
        <w:rPr>
          <w:b/>
          <w:bCs/>
        </w:rPr>
        <w:t xml:space="preserve"> Automation</w:t>
      </w:r>
      <w:r w:rsidRPr="00A448DF">
        <w:rPr>
          <w:b/>
          <w:bCs/>
        </w:rPr>
        <w:t xml:space="preserve"> </w:t>
      </w:r>
      <w:r w:rsidR="00726659">
        <w:rPr>
          <w:b/>
          <w:bCs/>
        </w:rPr>
        <w:t xml:space="preserve"> </w:t>
      </w:r>
    </w:p>
    <w:p w14:paraId="6C437224" w14:textId="0D375AA3" w:rsidR="009E7040" w:rsidRPr="00A448DF" w:rsidRDefault="009E7040">
      <w:pPr>
        <w:jc w:val="center"/>
        <w:rPr>
          <w:b/>
          <w:bCs/>
        </w:rPr>
      </w:pPr>
      <w:r w:rsidRPr="00A448DF">
        <w:rPr>
          <w:b/>
          <w:bCs/>
        </w:rPr>
        <w:t xml:space="preserve">Section </w:t>
      </w:r>
      <w:r w:rsidR="003D20FC" w:rsidRPr="00A448DF">
        <w:rPr>
          <w:b/>
          <w:bCs/>
        </w:rPr>
        <w:t>1-</w:t>
      </w:r>
      <w:r w:rsidR="00734F29">
        <w:rPr>
          <w:b/>
          <w:bCs/>
        </w:rPr>
        <w:t>509</w:t>
      </w:r>
      <w:r w:rsidRPr="00A448DF">
        <w:rPr>
          <w:b/>
          <w:bCs/>
        </w:rPr>
        <w:t>:</w:t>
      </w:r>
      <w:r w:rsidR="00734F29">
        <w:rPr>
          <w:b/>
          <w:bCs/>
        </w:rPr>
        <w:t xml:space="preserve"> </w:t>
      </w:r>
      <w:r w:rsidR="00875568">
        <w:rPr>
          <w:b/>
          <w:bCs/>
        </w:rPr>
        <w:t xml:space="preserve">Use </w:t>
      </w:r>
      <w:r w:rsidR="00875568" w:rsidRPr="00136122">
        <w:rPr>
          <w:b/>
          <w:bCs/>
        </w:rPr>
        <w:t xml:space="preserve">of </w:t>
      </w:r>
      <w:r w:rsidR="000D62EC">
        <w:rPr>
          <w:b/>
          <w:bCs/>
        </w:rPr>
        <w:t xml:space="preserve">Generative </w:t>
      </w:r>
      <w:r w:rsidR="00444B83">
        <w:rPr>
          <w:b/>
          <w:bCs/>
        </w:rPr>
        <w:t>Artificial Intelligence Technology</w:t>
      </w:r>
      <w:r w:rsidR="00E7552B">
        <w:rPr>
          <w:b/>
          <w:bCs/>
        </w:rPr>
        <w:t xml:space="preserve"> and </w:t>
      </w:r>
      <w:r w:rsidR="00E7552B" w:rsidRPr="00E15D12">
        <w:rPr>
          <w:b/>
          <w:bCs/>
        </w:rPr>
        <w:t>Large Language Models</w:t>
      </w:r>
    </w:p>
    <w:p w14:paraId="727EADEF" w14:textId="77777777" w:rsidR="009E7040" w:rsidRPr="00A448DF" w:rsidRDefault="009E7040"/>
    <w:p w14:paraId="00E3A888" w14:textId="2E2086DB" w:rsidR="00876913" w:rsidRPr="00A448DF" w:rsidRDefault="009E7040" w:rsidP="00DB6351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 w:rsidRPr="00A448DF">
        <w:rPr>
          <w:b/>
          <w:bCs/>
        </w:rPr>
        <w:t>Definitions.</w:t>
      </w:r>
      <w:r w:rsidRPr="00A448DF">
        <w:t xml:space="preserve">  In this section the following definitions apply:</w:t>
      </w:r>
    </w:p>
    <w:p w14:paraId="38C522E1" w14:textId="77777777" w:rsidR="00876913" w:rsidRPr="00A448DF" w:rsidRDefault="00876913" w:rsidP="00876913">
      <w:pPr>
        <w:pStyle w:val="Level1"/>
        <w:numPr>
          <w:ilvl w:val="0"/>
          <w:numId w:val="0"/>
        </w:numPr>
        <w:jc w:val="both"/>
        <w:rPr>
          <w:color w:val="000000"/>
        </w:rPr>
      </w:pPr>
    </w:p>
    <w:p w14:paraId="77F1BF0C" w14:textId="3B190FA7" w:rsidR="00E54171" w:rsidRPr="00490842" w:rsidRDefault="0060182B" w:rsidP="00490842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  <w:r w:rsidRPr="00A448DF">
        <w:rPr>
          <w:color w:val="000000"/>
        </w:rPr>
        <w:t>“Administrative Director” means the administrative director of the Administrative Office of the Courts</w:t>
      </w:r>
      <w:r w:rsidR="00B73F3B">
        <w:rPr>
          <w:color w:val="000000"/>
        </w:rPr>
        <w:t xml:space="preserve"> (AOC)</w:t>
      </w:r>
      <w:r w:rsidRPr="00A448DF">
        <w:rPr>
          <w:color w:val="000000"/>
        </w:rPr>
        <w:t>.</w:t>
      </w:r>
      <w:r w:rsidR="00B02C50">
        <w:rPr>
          <w:color w:val="000000"/>
        </w:rPr>
        <w:t xml:space="preserve"> </w:t>
      </w:r>
    </w:p>
    <w:p w14:paraId="152EB403" w14:textId="77777777" w:rsidR="002E65EA" w:rsidRDefault="002E65EA" w:rsidP="0060182B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26969F37" w14:textId="0C5BBBB5" w:rsidR="00CA7F0E" w:rsidRDefault="00CA7F0E" w:rsidP="00CA7F0E">
      <w:pPr>
        <w:pStyle w:val="Level1"/>
        <w:numPr>
          <w:ilvl w:val="0"/>
          <w:numId w:val="0"/>
        </w:numPr>
        <w:ind w:left="360"/>
        <w:jc w:val="both"/>
      </w:pPr>
      <w:r w:rsidRPr="00430737">
        <w:rPr>
          <w:color w:val="000000"/>
        </w:rPr>
        <w:t>“AI</w:t>
      </w:r>
      <w:r>
        <w:rPr>
          <w:color w:val="000000"/>
        </w:rPr>
        <w:t>-generated mate</w:t>
      </w:r>
      <w:r w:rsidRPr="00270921">
        <w:t xml:space="preserve">rial” means materials generated, in whole or </w:t>
      </w:r>
      <w:r>
        <w:t>i</w:t>
      </w:r>
      <w:r w:rsidRPr="00270921">
        <w:t xml:space="preserve">n part, </w:t>
      </w:r>
      <w:r>
        <w:t>by</w:t>
      </w:r>
      <w:r w:rsidRPr="00270921">
        <w:t xml:space="preserve"> </w:t>
      </w:r>
      <w:r w:rsidR="007C57DF">
        <w:t>artificial intelligence (</w:t>
      </w:r>
      <w:r w:rsidR="007C57DF">
        <w:rPr>
          <w:color w:val="000000"/>
        </w:rPr>
        <w:t>AI)</w:t>
      </w:r>
      <w:r w:rsidRPr="00270921">
        <w:t xml:space="preserve">. </w:t>
      </w:r>
    </w:p>
    <w:p w14:paraId="52CD3C7E" w14:textId="77777777" w:rsidR="00CA7F0E" w:rsidRDefault="00CA7F0E" w:rsidP="0060182B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5FA173B8" w14:textId="11304122" w:rsidR="00E06D7E" w:rsidRDefault="00BB7423" w:rsidP="00E06D7E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  <w:r>
        <w:rPr>
          <w:color w:val="000000"/>
        </w:rPr>
        <w:t xml:space="preserve">“Artificial Intelligence Tool” or </w:t>
      </w:r>
      <w:r w:rsidR="0099516B">
        <w:rPr>
          <w:color w:val="000000"/>
        </w:rPr>
        <w:t>“AI Tool</w:t>
      </w:r>
      <w:r w:rsidR="0099516B" w:rsidRPr="00490842">
        <w:rPr>
          <w:color w:val="000000"/>
        </w:rPr>
        <w:t>” means a</w:t>
      </w:r>
      <w:r w:rsidR="0099516B">
        <w:rPr>
          <w:color w:val="000000"/>
        </w:rPr>
        <w:t xml:space="preserve">n AI </w:t>
      </w:r>
      <w:r w:rsidR="0099516B" w:rsidRPr="00490842">
        <w:rPr>
          <w:color w:val="000000"/>
        </w:rPr>
        <w:t>product, solution, or application</w:t>
      </w:r>
      <w:r w:rsidR="0099516B">
        <w:rPr>
          <w:color w:val="000000"/>
        </w:rPr>
        <w:t xml:space="preserve">. </w:t>
      </w:r>
    </w:p>
    <w:p w14:paraId="12373C52" w14:textId="77777777" w:rsidR="00E06D7E" w:rsidRDefault="00E06D7E" w:rsidP="00E06D7E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410973CC" w14:textId="1E6CD261" w:rsidR="00E06D7E" w:rsidRPr="00E06D7E" w:rsidRDefault="00E06D7E" w:rsidP="00E06D7E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  <w:r>
        <w:t>“</w:t>
      </w:r>
      <w:r w:rsidR="00815002">
        <w:t xml:space="preserve">Criminal Justice Information Services </w:t>
      </w:r>
      <w:r>
        <w:t>(</w:t>
      </w:r>
      <w:r w:rsidR="00815002" w:rsidRPr="009B35D0">
        <w:t>CJIS</w:t>
      </w:r>
      <w:r>
        <w:t>)</w:t>
      </w:r>
      <w:r w:rsidR="00815002" w:rsidRPr="009B35D0">
        <w:t xml:space="preserve"> data</w:t>
      </w:r>
      <w:r>
        <w:t xml:space="preserve">” </w:t>
      </w:r>
      <w:r w:rsidR="00B04D83">
        <w:t>means</w:t>
      </w:r>
      <w:r w:rsidRPr="009B35D0">
        <w:t xml:space="preserve"> private or sensitive data gathered from local, state, or federal law enforcement agencies, including biometric data, such as fingerprints, and identity, person, organization, property, and case/incident history. It </w:t>
      </w:r>
      <w:r w:rsidR="00A56A53">
        <w:t xml:space="preserve">additionally </w:t>
      </w:r>
      <w:r w:rsidRPr="009B35D0">
        <w:t>includes criminal background information, copies of private documents</w:t>
      </w:r>
      <w:r w:rsidR="00341C88">
        <w:t xml:space="preserve">, </w:t>
      </w:r>
      <w:r w:rsidR="009334A2">
        <w:t>and</w:t>
      </w:r>
      <w:r w:rsidRPr="009B35D0">
        <w:t xml:space="preserve"> anything else that could be classified </w:t>
      </w:r>
      <w:r>
        <w:t>as sensitive</w:t>
      </w:r>
      <w:r w:rsidR="00A56A53">
        <w:t xml:space="preserve">. It also includes </w:t>
      </w:r>
      <w:r>
        <w:t>CJIS-provided data necessary for civil agencies to perform their mission, including data used to make hiring decisions.</w:t>
      </w:r>
    </w:p>
    <w:p w14:paraId="5E1AFC59" w14:textId="22AC24DD" w:rsidR="00815002" w:rsidRDefault="00815002" w:rsidP="0099516B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36DFE27B" w14:textId="03F09E24" w:rsidR="00D3571D" w:rsidRDefault="00553A9B" w:rsidP="00D3571D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  <w:r>
        <w:rPr>
          <w:color w:val="000000"/>
        </w:rPr>
        <w:t xml:space="preserve">“Clerk of </w:t>
      </w:r>
      <w:r w:rsidR="00E842CB">
        <w:rPr>
          <w:color w:val="000000"/>
        </w:rPr>
        <w:t>superior c</w:t>
      </w:r>
      <w:r>
        <w:rPr>
          <w:color w:val="000000"/>
        </w:rPr>
        <w:t xml:space="preserve">ourt” means </w:t>
      </w:r>
      <w:r w:rsidR="00DF4E10">
        <w:rPr>
          <w:color w:val="000000"/>
        </w:rPr>
        <w:t xml:space="preserve">a person elected to the office provided by Article 6, Section 23 of the Arizona </w:t>
      </w:r>
      <w:r w:rsidR="00FA1A34">
        <w:rPr>
          <w:color w:val="000000"/>
        </w:rPr>
        <w:t>Constitution</w:t>
      </w:r>
      <w:r>
        <w:rPr>
          <w:color w:val="000000"/>
        </w:rPr>
        <w:t xml:space="preserve">. </w:t>
      </w:r>
    </w:p>
    <w:p w14:paraId="15245F22" w14:textId="77777777" w:rsidR="00D3571D" w:rsidRDefault="00D3571D" w:rsidP="00D3571D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374E6879" w14:textId="75404583" w:rsidR="004358C5" w:rsidRPr="00CA7F0E" w:rsidRDefault="004358C5" w:rsidP="004358C5">
      <w:pPr>
        <w:pStyle w:val="Level1"/>
        <w:numPr>
          <w:ilvl w:val="0"/>
          <w:numId w:val="0"/>
        </w:numPr>
        <w:ind w:left="360"/>
        <w:jc w:val="both"/>
      </w:pPr>
      <w:r w:rsidRPr="00C10634">
        <w:t>“</w:t>
      </w:r>
      <w:r>
        <w:t xml:space="preserve">Content” means data, documents, information, or records </w:t>
      </w:r>
      <w:r w:rsidR="00D02451">
        <w:t>that</w:t>
      </w:r>
      <w:r>
        <w:t xml:space="preserve"> may be in the form of text, images, video, sounds</w:t>
      </w:r>
      <w:r w:rsidR="00726C6C">
        <w:t>, or any other medium</w:t>
      </w:r>
      <w:r>
        <w:t xml:space="preserve">.  </w:t>
      </w:r>
    </w:p>
    <w:p w14:paraId="15BC5F5E" w14:textId="4F09855E" w:rsidR="009B35D0" w:rsidRPr="00CA7F0E" w:rsidRDefault="009B35D0" w:rsidP="00815002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0EB3C45F" w14:textId="72059592" w:rsidR="0093011C" w:rsidRPr="00CA7F0E" w:rsidRDefault="007D7464" w:rsidP="0093011C">
      <w:pPr>
        <w:pStyle w:val="Level1"/>
        <w:numPr>
          <w:ilvl w:val="0"/>
          <w:numId w:val="0"/>
        </w:numPr>
        <w:ind w:left="360"/>
        <w:jc w:val="both"/>
      </w:pPr>
      <w:r w:rsidRPr="00CA7F0E">
        <w:t xml:space="preserve">“Court personnel” means </w:t>
      </w:r>
      <w:r w:rsidR="00AA7FF9" w:rsidRPr="00CA7F0E">
        <w:t>all</w:t>
      </w:r>
      <w:r w:rsidR="00FE7512" w:rsidRPr="00CA7F0E">
        <w:t xml:space="preserve"> </w:t>
      </w:r>
      <w:r w:rsidR="00FE3C4B" w:rsidRPr="00CA7F0E">
        <w:t xml:space="preserve">judicial branch </w:t>
      </w:r>
      <w:r w:rsidR="001961A9" w:rsidRPr="00CA7F0E">
        <w:t>judicial</w:t>
      </w:r>
      <w:r w:rsidR="000706EC" w:rsidRPr="00CA7F0E">
        <w:t xml:space="preserve"> officer</w:t>
      </w:r>
      <w:r w:rsidR="00B00BE5" w:rsidRPr="00CA7F0E">
        <w:t>s</w:t>
      </w:r>
      <w:r w:rsidR="000706EC" w:rsidRPr="00CA7F0E">
        <w:t xml:space="preserve">, clerks of </w:t>
      </w:r>
      <w:r w:rsidR="00DF4E10" w:rsidRPr="00CA7F0E">
        <w:t xml:space="preserve">superior </w:t>
      </w:r>
      <w:r w:rsidR="000706EC" w:rsidRPr="00CA7F0E">
        <w:t xml:space="preserve">court, </w:t>
      </w:r>
      <w:r w:rsidR="00FE7512" w:rsidRPr="00CA7F0E">
        <w:t>employees,</w:t>
      </w:r>
      <w:r w:rsidR="00D27B5B" w:rsidRPr="00CA7F0E">
        <w:t xml:space="preserve"> law clerks,</w:t>
      </w:r>
      <w:r w:rsidR="00FE7512" w:rsidRPr="00CA7F0E">
        <w:t xml:space="preserve"> interns, externs, </w:t>
      </w:r>
      <w:r w:rsidR="00583251" w:rsidRPr="00CA7F0E">
        <w:t xml:space="preserve">and </w:t>
      </w:r>
      <w:r w:rsidR="00FE7512" w:rsidRPr="00CA7F0E">
        <w:t>volunteers</w:t>
      </w:r>
      <w:r w:rsidR="001961A9" w:rsidRPr="00CA7F0E">
        <w:t>.</w:t>
      </w:r>
    </w:p>
    <w:p w14:paraId="73CFA140" w14:textId="77777777" w:rsidR="0093011C" w:rsidRPr="00CA7F0E" w:rsidRDefault="0093011C" w:rsidP="0093011C">
      <w:pPr>
        <w:pStyle w:val="Level1"/>
        <w:numPr>
          <w:ilvl w:val="0"/>
          <w:numId w:val="0"/>
        </w:numPr>
        <w:ind w:left="360"/>
        <w:jc w:val="both"/>
      </w:pPr>
    </w:p>
    <w:p w14:paraId="368BC1EA" w14:textId="2496D2F6" w:rsidR="00DA652D" w:rsidRPr="00613C96" w:rsidRDefault="00DA652D" w:rsidP="00DA652D">
      <w:pPr>
        <w:pStyle w:val="Level1"/>
        <w:numPr>
          <w:ilvl w:val="0"/>
          <w:numId w:val="0"/>
        </w:numPr>
        <w:ind w:left="360"/>
        <w:jc w:val="both"/>
      </w:pPr>
      <w:r w:rsidRPr="00CA7F0E">
        <w:t xml:space="preserve">“Court </w:t>
      </w:r>
      <w:r w:rsidR="0093011C" w:rsidRPr="00CA7F0E">
        <w:t>proprietary</w:t>
      </w:r>
      <w:r w:rsidR="0093011C" w:rsidRPr="00613C96">
        <w:t xml:space="preserve"> </w:t>
      </w:r>
      <w:r w:rsidR="0013612E">
        <w:t>content</w:t>
      </w:r>
      <w:r w:rsidRPr="00613C96">
        <w:t xml:space="preserve">” means internal court </w:t>
      </w:r>
      <w:r w:rsidR="00C83251">
        <w:t xml:space="preserve">content </w:t>
      </w:r>
      <w:r w:rsidR="0093011C" w:rsidRPr="00613C96">
        <w:t xml:space="preserve">not meant for public release including but not limited to </w:t>
      </w:r>
      <w:r w:rsidR="00E36AF7" w:rsidRPr="00613C96">
        <w:t>draft opinions</w:t>
      </w:r>
      <w:r w:rsidR="00E36AF7">
        <w:t xml:space="preserve">, draft </w:t>
      </w:r>
      <w:r w:rsidR="00E36AF7" w:rsidRPr="00613C96">
        <w:t>orde</w:t>
      </w:r>
      <w:r w:rsidR="00E36AF7" w:rsidRPr="00E13BD5">
        <w:t xml:space="preserve">rs, and internal court manuals, </w:t>
      </w:r>
      <w:r w:rsidR="009B35D0" w:rsidRPr="00E13BD5">
        <w:t>as well</w:t>
      </w:r>
      <w:r w:rsidRPr="00E13BD5">
        <w:t xml:space="preserve"> as </w:t>
      </w:r>
      <w:r w:rsidR="0093011C" w:rsidRPr="00E13BD5">
        <w:t>notes, drafts, work product, and memoranda prepared b</w:t>
      </w:r>
      <w:r w:rsidR="0093011C" w:rsidRPr="00613C96">
        <w:t>y judges, attorneys, and law clerks employed by the court or court personnel at a judge’s direction</w:t>
      </w:r>
      <w:r w:rsidR="00D95B75">
        <w:t xml:space="preserve"> as provided by </w:t>
      </w:r>
      <w:r w:rsidRPr="005A271A">
        <w:t>Supreme Court Rule 123</w:t>
      </w:r>
      <w:r>
        <w:t>(d)(4) and (e)</w:t>
      </w:r>
      <w:r w:rsidR="00E00381">
        <w:t>(</w:t>
      </w:r>
      <w:r w:rsidR="00D95B75">
        <w:t>9)</w:t>
      </w:r>
      <w:r w:rsidR="0093011C" w:rsidRPr="00613C96">
        <w:t xml:space="preserve">. </w:t>
      </w:r>
      <w:r w:rsidR="00741575">
        <w:t xml:space="preserve"> </w:t>
      </w:r>
    </w:p>
    <w:p w14:paraId="5456E508" w14:textId="77777777" w:rsidR="006C4429" w:rsidRDefault="006C4429" w:rsidP="00876913">
      <w:pPr>
        <w:pStyle w:val="Level1"/>
        <w:numPr>
          <w:ilvl w:val="0"/>
          <w:numId w:val="0"/>
        </w:numPr>
        <w:ind w:left="360"/>
        <w:jc w:val="both"/>
      </w:pPr>
    </w:p>
    <w:p w14:paraId="56DB8DC6" w14:textId="20F958AE" w:rsidR="0035118A" w:rsidRDefault="006D736D" w:rsidP="00AC0567">
      <w:pPr>
        <w:pStyle w:val="Level1"/>
        <w:numPr>
          <w:ilvl w:val="0"/>
          <w:numId w:val="0"/>
        </w:numPr>
        <w:ind w:left="360"/>
        <w:jc w:val="both"/>
      </w:pPr>
      <w:r>
        <w:t xml:space="preserve">“Generative </w:t>
      </w:r>
      <w:r w:rsidR="00D9559A">
        <w:t>AI</w:t>
      </w:r>
      <w:r>
        <w:t xml:space="preserve">” </w:t>
      </w:r>
      <w:r w:rsidR="00ED3FC5">
        <w:t>means</w:t>
      </w:r>
      <w:r w:rsidR="00E742B6">
        <w:t xml:space="preserve"> </w:t>
      </w:r>
      <w:r w:rsidR="009A2498">
        <w:t>AI</w:t>
      </w:r>
      <w:r w:rsidR="00E742B6">
        <w:t xml:space="preserve"> </w:t>
      </w:r>
      <w:r w:rsidR="000E0DFF">
        <w:t xml:space="preserve">technology </w:t>
      </w:r>
      <w:r w:rsidR="00BC10F1">
        <w:t xml:space="preserve">that </w:t>
      </w:r>
      <w:r w:rsidR="00F82080">
        <w:t xml:space="preserve">can create new content </w:t>
      </w:r>
      <w:r w:rsidR="007B6A0C">
        <w:t>through machine l</w:t>
      </w:r>
      <w:r w:rsidR="00E738FB">
        <w:t xml:space="preserve">earning </w:t>
      </w:r>
      <w:r w:rsidR="00317CC3">
        <w:t>based on data input.</w:t>
      </w:r>
      <w:r w:rsidR="00AC0567">
        <w:t xml:space="preserve"> </w:t>
      </w:r>
      <w:r w:rsidR="0035118A">
        <w:t>Large Language Model</w:t>
      </w:r>
      <w:r w:rsidR="00AC0567">
        <w:t xml:space="preserve">s </w:t>
      </w:r>
      <w:r w:rsidR="005C4376">
        <w:t xml:space="preserve">(LLM’s) </w:t>
      </w:r>
      <w:r w:rsidR="00AC0567">
        <w:t xml:space="preserve">are </w:t>
      </w:r>
      <w:r w:rsidR="0035118A">
        <w:t xml:space="preserve">a type of </w:t>
      </w:r>
      <w:r w:rsidR="000E0DFF">
        <w:t>Gen</w:t>
      </w:r>
      <w:r w:rsidR="002756F3">
        <w:t>erative</w:t>
      </w:r>
      <w:r w:rsidR="000E0DFF">
        <w:t xml:space="preserve"> AI</w:t>
      </w:r>
      <w:r w:rsidR="00B15E21" w:rsidRPr="00B15E21">
        <w:t xml:space="preserve"> </w:t>
      </w:r>
      <w:r w:rsidR="00B15E21">
        <w:t xml:space="preserve">that </w:t>
      </w:r>
      <w:r w:rsidR="00C7118A">
        <w:t>ha</w:t>
      </w:r>
      <w:r w:rsidR="00CF7368">
        <w:t>ve</w:t>
      </w:r>
      <w:r w:rsidR="00C7118A">
        <w:t xml:space="preserve"> been trained on vast amount</w:t>
      </w:r>
      <w:r w:rsidR="00C4146D">
        <w:t>s</w:t>
      </w:r>
      <w:r w:rsidR="00C7118A">
        <w:t xml:space="preserve"> of </w:t>
      </w:r>
      <w:r w:rsidR="00B15E21">
        <w:t>data</w:t>
      </w:r>
      <w:r w:rsidR="0065681B">
        <w:t>,</w:t>
      </w:r>
      <w:r w:rsidR="00B15E21">
        <w:t xml:space="preserve"> </w:t>
      </w:r>
      <w:r w:rsidR="00C7118A">
        <w:t xml:space="preserve">which </w:t>
      </w:r>
      <w:r w:rsidR="00CF7368">
        <w:t>they</w:t>
      </w:r>
      <w:r w:rsidR="00C7118A">
        <w:t xml:space="preserve"> use </w:t>
      </w:r>
      <w:r w:rsidR="00B15E21" w:rsidRPr="00E7626E">
        <w:t xml:space="preserve">to </w:t>
      </w:r>
      <w:r w:rsidR="0065681B">
        <w:t xml:space="preserve">understand prompts and </w:t>
      </w:r>
      <w:r w:rsidR="00B15E21" w:rsidRPr="00E7626E">
        <w:t>produce content such as</w:t>
      </w:r>
      <w:r w:rsidR="00F82080">
        <w:t>, but not limited to,</w:t>
      </w:r>
      <w:r w:rsidR="00B15E21" w:rsidRPr="00E7626E">
        <w:t xml:space="preserve"> text, images,</w:t>
      </w:r>
      <w:r w:rsidR="007E7DC3">
        <w:t xml:space="preserve"> videos,</w:t>
      </w:r>
      <w:r w:rsidR="00B15E21" w:rsidRPr="00E7626E">
        <w:t xml:space="preserve"> or sounds. ChatGPT, Microsoft Copilot, </w:t>
      </w:r>
      <w:r w:rsidR="001C0584" w:rsidRPr="00E7626E">
        <w:t xml:space="preserve">and </w:t>
      </w:r>
      <w:r w:rsidR="00B15E21" w:rsidRPr="00E7626E">
        <w:t>Perplexity</w:t>
      </w:r>
      <w:r w:rsidR="001C0584" w:rsidRPr="00E7626E">
        <w:t xml:space="preserve"> are examples of </w:t>
      </w:r>
      <w:r w:rsidR="00E7626E" w:rsidRPr="00E7626E">
        <w:t>LLM’s.</w:t>
      </w:r>
    </w:p>
    <w:p w14:paraId="179D5247" w14:textId="77777777" w:rsidR="00D16E45" w:rsidRDefault="00D16E45" w:rsidP="00AC0567">
      <w:pPr>
        <w:pStyle w:val="Level1"/>
        <w:numPr>
          <w:ilvl w:val="0"/>
          <w:numId w:val="0"/>
        </w:numPr>
        <w:ind w:left="360"/>
        <w:jc w:val="both"/>
      </w:pPr>
    </w:p>
    <w:p w14:paraId="0EBE3A15" w14:textId="73AE0DE7" w:rsidR="00F65075" w:rsidRDefault="00F65075" w:rsidP="00F65075">
      <w:pPr>
        <w:pStyle w:val="ListParagraph"/>
        <w:ind w:left="360"/>
        <w:contextualSpacing/>
        <w:jc w:val="both"/>
      </w:pPr>
      <w:r w:rsidRPr="00F350A5">
        <w:t>“Judicial leadership” means</w:t>
      </w:r>
      <w:r>
        <w:t xml:space="preserve">, as applicable, the </w:t>
      </w:r>
      <w:r w:rsidR="003B7B40">
        <w:t>c</w:t>
      </w:r>
      <w:r>
        <w:t xml:space="preserve">hief </w:t>
      </w:r>
      <w:r w:rsidR="003B7B40">
        <w:t>j</w:t>
      </w:r>
      <w:r>
        <w:t xml:space="preserve">ustice, the </w:t>
      </w:r>
      <w:r w:rsidR="003B7B40">
        <w:t>c</w:t>
      </w:r>
      <w:r>
        <w:t xml:space="preserve">hief </w:t>
      </w:r>
      <w:r w:rsidR="003B7B40">
        <w:t>j</w:t>
      </w:r>
      <w:r>
        <w:t xml:space="preserve">udge of each </w:t>
      </w:r>
      <w:r w:rsidR="003B7B40">
        <w:t>c</w:t>
      </w:r>
      <w:r>
        <w:t xml:space="preserve">ourt of </w:t>
      </w:r>
      <w:r w:rsidR="003B7B40">
        <w:lastRenderedPageBreak/>
        <w:t>a</w:t>
      </w:r>
      <w:r>
        <w:t xml:space="preserve">ppeals </w:t>
      </w:r>
      <w:r w:rsidR="003B7B40">
        <w:t>d</w:t>
      </w:r>
      <w:r>
        <w:t xml:space="preserve">ivision, </w:t>
      </w:r>
      <w:r w:rsidR="00A74792">
        <w:t xml:space="preserve">and </w:t>
      </w:r>
      <w:r w:rsidR="00843E11">
        <w:t xml:space="preserve">for the superior court, justice courts, and municipal courts in a county, </w:t>
      </w:r>
      <w:r>
        <w:t xml:space="preserve">the </w:t>
      </w:r>
      <w:r w:rsidR="00F33FDA">
        <w:t>p</w:t>
      </w:r>
      <w:r>
        <w:t xml:space="preserve">residing </w:t>
      </w:r>
      <w:r w:rsidR="00F33FDA">
        <w:t>j</w:t>
      </w:r>
      <w:r>
        <w:t xml:space="preserve">udge </w:t>
      </w:r>
      <w:r w:rsidR="00F56777">
        <w:t>of</w:t>
      </w:r>
      <w:r w:rsidR="009571BE">
        <w:t xml:space="preserve"> the</w:t>
      </w:r>
      <w:r w:rsidR="000573A2">
        <w:t xml:space="preserve"> </w:t>
      </w:r>
      <w:r w:rsidR="00F33FDA">
        <w:t>s</w:t>
      </w:r>
      <w:r w:rsidR="000573A2">
        <w:t xml:space="preserve">uperior </w:t>
      </w:r>
      <w:r w:rsidR="00F33FDA">
        <w:t>c</w:t>
      </w:r>
      <w:r w:rsidR="000573A2">
        <w:t>ourt</w:t>
      </w:r>
      <w:r>
        <w:t xml:space="preserve"> </w:t>
      </w:r>
      <w:r w:rsidR="00F56777">
        <w:t xml:space="preserve">in </w:t>
      </w:r>
      <w:r w:rsidR="00843E11">
        <w:t>that</w:t>
      </w:r>
      <w:r>
        <w:t xml:space="preserve"> county</w:t>
      </w:r>
      <w:r w:rsidR="001B53BB">
        <w:t>.</w:t>
      </w:r>
      <w:r>
        <w:t xml:space="preserve"> </w:t>
      </w:r>
      <w:r w:rsidR="000312C1">
        <w:t>J</w:t>
      </w:r>
      <w:r>
        <w:t>udicial leadership may designate someone to oversee the use of AI tools. Such designee may be a court administrator.</w:t>
      </w:r>
    </w:p>
    <w:p w14:paraId="59EC4278" w14:textId="77777777" w:rsidR="00964C4E" w:rsidRDefault="00964C4E" w:rsidP="0035118A">
      <w:pPr>
        <w:pStyle w:val="Level1"/>
        <w:numPr>
          <w:ilvl w:val="0"/>
          <w:numId w:val="0"/>
        </w:numPr>
        <w:ind w:left="360"/>
        <w:jc w:val="both"/>
      </w:pPr>
    </w:p>
    <w:p w14:paraId="5B5C263E" w14:textId="4AE9E38A" w:rsidR="004A31FF" w:rsidRPr="00CA7F0E" w:rsidRDefault="004A31FF" w:rsidP="004A31FF">
      <w:pPr>
        <w:pStyle w:val="Level1"/>
        <w:numPr>
          <w:ilvl w:val="0"/>
          <w:numId w:val="0"/>
        </w:numPr>
        <w:ind w:left="360"/>
        <w:jc w:val="both"/>
      </w:pPr>
      <w:r w:rsidRPr="00C10634">
        <w:t xml:space="preserve">“Non-public” means not subject to public disclosure as provided by law, court rule, </w:t>
      </w:r>
      <w:r w:rsidR="0017022F">
        <w:t xml:space="preserve">this section, </w:t>
      </w:r>
      <w:r w:rsidRPr="00C10634">
        <w:t>or court order.</w:t>
      </w:r>
      <w:r>
        <w:t xml:space="preserve"> </w:t>
      </w:r>
    </w:p>
    <w:p w14:paraId="4C299004" w14:textId="77777777" w:rsidR="004A31FF" w:rsidRDefault="004A31FF" w:rsidP="0035118A">
      <w:pPr>
        <w:pStyle w:val="Level1"/>
        <w:numPr>
          <w:ilvl w:val="0"/>
          <w:numId w:val="0"/>
        </w:numPr>
        <w:ind w:left="360"/>
        <w:jc w:val="both"/>
      </w:pPr>
    </w:p>
    <w:p w14:paraId="624A6F85" w14:textId="04202B8D" w:rsidR="00177858" w:rsidRPr="00990243" w:rsidRDefault="00177858" w:rsidP="00430737">
      <w:pPr>
        <w:widowControl/>
        <w:autoSpaceDE/>
        <w:autoSpaceDN/>
        <w:adjustRightInd/>
        <w:ind w:left="360"/>
        <w:rPr>
          <w:color w:val="FF0000"/>
          <w:sz w:val="20"/>
        </w:rPr>
      </w:pPr>
      <w:r w:rsidRPr="007C7FCF">
        <w:t>“Non-Sequestered AI System” means</w:t>
      </w:r>
      <w:r w:rsidR="00F80401" w:rsidRPr="007C7FCF">
        <w:t xml:space="preserve"> an AI system</w:t>
      </w:r>
      <w:r w:rsidRPr="007C7FCF">
        <w:t xml:space="preserve"> in which the vendor does not protect the confidentiality of user input or prompt data.</w:t>
      </w:r>
      <w:r w:rsidR="00990243">
        <w:t xml:space="preserve"> </w:t>
      </w:r>
    </w:p>
    <w:p w14:paraId="4C4DC6FD" w14:textId="77777777" w:rsidR="00B81694" w:rsidRPr="007C7FCF" w:rsidRDefault="00B81694" w:rsidP="00430737">
      <w:pPr>
        <w:pStyle w:val="Level1"/>
        <w:numPr>
          <w:ilvl w:val="0"/>
          <w:numId w:val="0"/>
        </w:numPr>
        <w:ind w:left="360"/>
        <w:jc w:val="both"/>
      </w:pPr>
    </w:p>
    <w:p w14:paraId="1C471977" w14:textId="55473FF2" w:rsidR="007A12AF" w:rsidRPr="007C7FCF" w:rsidRDefault="00D179EC" w:rsidP="007A12AF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  <w:r w:rsidRPr="00DA5397">
        <w:t xml:space="preserve">“Sensitive </w:t>
      </w:r>
      <w:r w:rsidR="00112DA3">
        <w:t>content</w:t>
      </w:r>
      <w:r w:rsidRPr="00DA5397">
        <w:t xml:space="preserve">” </w:t>
      </w:r>
      <w:r w:rsidR="006177B3" w:rsidRPr="00DA5397">
        <w:rPr>
          <w:color w:val="000000"/>
        </w:rPr>
        <w:t xml:space="preserve">means </w:t>
      </w:r>
      <w:r w:rsidR="004E6677" w:rsidRPr="00DA5397">
        <w:rPr>
          <w:color w:val="000000"/>
        </w:rPr>
        <w:t>social security number</w:t>
      </w:r>
      <w:r w:rsidR="0034563F" w:rsidRPr="00DA5397">
        <w:rPr>
          <w:color w:val="000000"/>
        </w:rPr>
        <w:t>s</w:t>
      </w:r>
      <w:r w:rsidR="004E6677" w:rsidRPr="00DA5397">
        <w:rPr>
          <w:color w:val="000000"/>
        </w:rPr>
        <w:t xml:space="preserve">, </w:t>
      </w:r>
      <w:r w:rsidR="0034563F" w:rsidRPr="00DA5397">
        <w:rPr>
          <w:color w:val="000000"/>
        </w:rPr>
        <w:t xml:space="preserve">driver license numbers, </w:t>
      </w:r>
      <w:r w:rsidR="004E6677" w:rsidRPr="00DA5397">
        <w:rPr>
          <w:color w:val="000000"/>
        </w:rPr>
        <w:t>bank account number</w:t>
      </w:r>
      <w:r w:rsidR="0034563F" w:rsidRPr="00DA5397">
        <w:rPr>
          <w:color w:val="000000"/>
        </w:rPr>
        <w:t>s</w:t>
      </w:r>
      <w:r w:rsidR="004E6677" w:rsidRPr="00DA5397">
        <w:rPr>
          <w:color w:val="000000"/>
        </w:rPr>
        <w:t>,</w:t>
      </w:r>
      <w:r w:rsidR="0034563F" w:rsidRPr="00DA5397">
        <w:rPr>
          <w:color w:val="000000"/>
        </w:rPr>
        <w:t xml:space="preserve"> credit card n</w:t>
      </w:r>
      <w:r w:rsidR="00733E33" w:rsidRPr="00DA5397">
        <w:rPr>
          <w:color w:val="000000"/>
        </w:rPr>
        <w:t>umbers,</w:t>
      </w:r>
      <w:r w:rsidR="004E6677" w:rsidRPr="00DA5397">
        <w:rPr>
          <w:color w:val="000000"/>
        </w:rPr>
        <w:t xml:space="preserve"> </w:t>
      </w:r>
      <w:r w:rsidR="00847198" w:rsidRPr="00DA5397">
        <w:rPr>
          <w:color w:val="000000"/>
        </w:rPr>
        <w:t xml:space="preserve">any other financial </w:t>
      </w:r>
      <w:r w:rsidR="00F7306B" w:rsidRPr="00DA5397">
        <w:rPr>
          <w:color w:val="000000"/>
        </w:rPr>
        <w:t>account</w:t>
      </w:r>
      <w:r w:rsidR="00733E33" w:rsidRPr="00DA5397">
        <w:rPr>
          <w:color w:val="000000"/>
        </w:rPr>
        <w:t xml:space="preserve"> </w:t>
      </w:r>
      <w:r w:rsidR="00884039" w:rsidRPr="00DA5397">
        <w:rPr>
          <w:color w:val="000000"/>
        </w:rPr>
        <w:t>or</w:t>
      </w:r>
      <w:r w:rsidR="00733E33" w:rsidRPr="00DA5397">
        <w:rPr>
          <w:color w:val="000000"/>
        </w:rPr>
        <w:t xml:space="preserve"> personally identifying numbers</w:t>
      </w:r>
      <w:r w:rsidR="00833655" w:rsidRPr="00DA5397">
        <w:rPr>
          <w:color w:val="000000"/>
        </w:rPr>
        <w:t>, and any other</w:t>
      </w:r>
      <w:r w:rsidR="0074527F" w:rsidRPr="00DA5397">
        <w:rPr>
          <w:color w:val="000000"/>
        </w:rPr>
        <w:t xml:space="preserve"> </w:t>
      </w:r>
      <w:r w:rsidR="00112DA3">
        <w:rPr>
          <w:color w:val="000000"/>
        </w:rPr>
        <w:t>content</w:t>
      </w:r>
      <w:r w:rsidR="00112DA3" w:rsidRPr="00DA5397">
        <w:rPr>
          <w:color w:val="000000"/>
        </w:rPr>
        <w:t xml:space="preserve"> </w:t>
      </w:r>
      <w:r w:rsidR="006231F4" w:rsidRPr="00DA5397">
        <w:rPr>
          <w:color w:val="000000"/>
        </w:rPr>
        <w:t>deemed sensitive by</w:t>
      </w:r>
      <w:r w:rsidR="0074527F" w:rsidRPr="00DA5397">
        <w:rPr>
          <w:color w:val="000000"/>
        </w:rPr>
        <w:t xml:space="preserve"> court rule or statute</w:t>
      </w:r>
      <w:r w:rsidR="007A12AF" w:rsidRPr="00DA5397">
        <w:rPr>
          <w:color w:val="000000"/>
        </w:rPr>
        <w:t>.</w:t>
      </w:r>
      <w:r w:rsidR="007A12AF" w:rsidRPr="007C7FCF">
        <w:rPr>
          <w:color w:val="000000"/>
        </w:rPr>
        <w:t xml:space="preserve"> </w:t>
      </w:r>
      <w:r w:rsidR="00AF308C">
        <w:rPr>
          <w:color w:val="000000"/>
        </w:rPr>
        <w:t xml:space="preserve">For purposes of this section, sensitive </w:t>
      </w:r>
      <w:r w:rsidR="008435FF">
        <w:rPr>
          <w:color w:val="000000"/>
        </w:rPr>
        <w:t>content</w:t>
      </w:r>
      <w:r w:rsidR="00AF308C">
        <w:rPr>
          <w:color w:val="000000"/>
        </w:rPr>
        <w:t xml:space="preserve"> is non-public.</w:t>
      </w:r>
    </w:p>
    <w:p w14:paraId="3DEB531F" w14:textId="77777777" w:rsidR="00AB7779" w:rsidRPr="007C7FCF" w:rsidRDefault="00AB7779" w:rsidP="007A12AF">
      <w:pPr>
        <w:pStyle w:val="Level1"/>
        <w:numPr>
          <w:ilvl w:val="0"/>
          <w:numId w:val="0"/>
        </w:numPr>
        <w:ind w:left="360"/>
        <w:jc w:val="both"/>
        <w:rPr>
          <w:color w:val="000000"/>
        </w:rPr>
      </w:pPr>
    </w:p>
    <w:p w14:paraId="5F7D329D" w14:textId="61337485" w:rsidR="00AB7779" w:rsidRDefault="00AB7779" w:rsidP="0074327E">
      <w:pPr>
        <w:widowControl/>
        <w:autoSpaceDE/>
        <w:autoSpaceDN/>
        <w:adjustRightInd/>
        <w:ind w:left="360"/>
        <w:jc w:val="both"/>
      </w:pPr>
      <w:r w:rsidRPr="007C7FCF">
        <w:t>“Sequestered AI System” means</w:t>
      </w:r>
      <w:r>
        <w:t xml:space="preserve"> an AI system</w:t>
      </w:r>
      <w:r w:rsidRPr="00177858">
        <w:t xml:space="preserve"> </w:t>
      </w:r>
      <w:r w:rsidRPr="00AB7779">
        <w:t>in which the vendor protects the confidentiality of user input or prompt data.</w:t>
      </w:r>
      <w:r w:rsidR="00990243">
        <w:t xml:space="preserve"> </w:t>
      </w:r>
    </w:p>
    <w:p w14:paraId="1841AB79" w14:textId="77777777" w:rsidR="00CB186B" w:rsidRDefault="00CB186B" w:rsidP="0074327E">
      <w:pPr>
        <w:widowControl/>
        <w:autoSpaceDE/>
        <w:autoSpaceDN/>
        <w:adjustRightInd/>
        <w:ind w:left="360"/>
        <w:jc w:val="both"/>
      </w:pPr>
    </w:p>
    <w:p w14:paraId="1F664EA2" w14:textId="6FE5EC2E" w:rsidR="005D4384" w:rsidRDefault="005D4384" w:rsidP="00DB6351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 w:rsidRPr="000C302A">
        <w:rPr>
          <w:b/>
          <w:bCs/>
        </w:rPr>
        <w:t>Applicability.</w:t>
      </w:r>
      <w:r w:rsidRPr="000C302A">
        <w:t xml:space="preserve"> This section</w:t>
      </w:r>
      <w:r w:rsidRPr="00DE0242">
        <w:t xml:space="preserve"> applies to all </w:t>
      </w:r>
      <w:r>
        <w:t>court personnel</w:t>
      </w:r>
      <w:r w:rsidRPr="00DE0242">
        <w:t xml:space="preserve">. </w:t>
      </w:r>
    </w:p>
    <w:p w14:paraId="5272F679" w14:textId="77777777" w:rsidR="005D4384" w:rsidRPr="005D4384" w:rsidRDefault="005D4384" w:rsidP="005D4384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01EC1EF1" w14:textId="68D197E2" w:rsidR="00875568" w:rsidRDefault="009E7040" w:rsidP="00DB6351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 w:rsidRPr="00A448DF">
        <w:rPr>
          <w:b/>
          <w:bCs/>
        </w:rPr>
        <w:t>Purpose.</w:t>
      </w:r>
      <w:r w:rsidRPr="00A448DF">
        <w:t xml:space="preserve"> </w:t>
      </w:r>
      <w:r w:rsidR="00A32676">
        <w:t xml:space="preserve">To promote the use of </w:t>
      </w:r>
      <w:r w:rsidR="0092391E">
        <w:t>Gen</w:t>
      </w:r>
      <w:r w:rsidR="002756F3">
        <w:t>erative</w:t>
      </w:r>
      <w:r w:rsidR="00AC0567">
        <w:t xml:space="preserve"> </w:t>
      </w:r>
      <w:r w:rsidR="00317817">
        <w:t>AI</w:t>
      </w:r>
      <w:r w:rsidR="000E33BA">
        <w:t xml:space="preserve"> tools</w:t>
      </w:r>
      <w:r w:rsidR="00A32676">
        <w:t xml:space="preserve"> whe</w:t>
      </w:r>
      <w:r w:rsidR="00D02EEC">
        <w:t>n it is</w:t>
      </w:r>
      <w:r w:rsidR="00A32676">
        <w:t xml:space="preserve"> beneficial and appropriate, t</w:t>
      </w:r>
      <w:r w:rsidR="002D2E35">
        <w:t xml:space="preserve">his section provides </w:t>
      </w:r>
      <w:r w:rsidR="008C6B25">
        <w:t xml:space="preserve">the </w:t>
      </w:r>
      <w:r w:rsidR="002D2E35">
        <w:t>administrative requirements, standards,</w:t>
      </w:r>
      <w:r w:rsidR="008C6B25">
        <w:t xml:space="preserve"> and</w:t>
      </w:r>
      <w:r w:rsidR="002D2E35">
        <w:t xml:space="preserve"> </w:t>
      </w:r>
      <w:r w:rsidR="007576C9">
        <w:t>guidelines</w:t>
      </w:r>
      <w:r w:rsidR="00404485">
        <w:t xml:space="preserve"> </w:t>
      </w:r>
      <w:r w:rsidR="008C6B25">
        <w:t>to</w:t>
      </w:r>
      <w:r w:rsidR="003460C8">
        <w:t xml:space="preserve"> </w:t>
      </w:r>
      <w:r w:rsidR="009B442B">
        <w:t xml:space="preserve">ensure </w:t>
      </w:r>
      <w:r w:rsidR="006231F4">
        <w:t xml:space="preserve">its </w:t>
      </w:r>
      <w:r w:rsidR="00F40A10">
        <w:t>appropriate use and</w:t>
      </w:r>
      <w:r w:rsidR="00AF2166">
        <w:t xml:space="preserve"> safeguard</w:t>
      </w:r>
      <w:r w:rsidR="009B79A1">
        <w:t xml:space="preserve"> controls</w:t>
      </w:r>
      <w:r w:rsidR="000F5709" w:rsidRPr="00BF3EFB">
        <w:t>.</w:t>
      </w:r>
      <w:r w:rsidR="00BF3EFB" w:rsidRPr="00BF3EFB">
        <w:t xml:space="preserve"> </w:t>
      </w:r>
    </w:p>
    <w:p w14:paraId="730885D1" w14:textId="77777777" w:rsidR="00875568" w:rsidRDefault="00875568" w:rsidP="00875568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3C73466A" w14:textId="726B0F42" w:rsidR="004320BF" w:rsidRPr="004320BF" w:rsidRDefault="0033323A" w:rsidP="004320BF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 w:rsidRPr="00875568">
        <w:rPr>
          <w:b/>
          <w:bCs/>
        </w:rPr>
        <w:t xml:space="preserve">Authorization. </w:t>
      </w:r>
      <w:r w:rsidR="00A40029">
        <w:t>Court personnel</w:t>
      </w:r>
      <w:r w:rsidR="00A40029" w:rsidRPr="00A40029">
        <w:t xml:space="preserve"> are authorized to use</w:t>
      </w:r>
      <w:r w:rsidR="000E1D30">
        <w:t xml:space="preserve"> </w:t>
      </w:r>
      <w:r w:rsidR="000E1D30" w:rsidRPr="000E1D30">
        <w:t>approved</w:t>
      </w:r>
      <w:r w:rsidR="00A40029" w:rsidRPr="000E1D30">
        <w:t xml:space="preserve"> </w:t>
      </w:r>
      <w:r w:rsidR="005015C5">
        <w:t>Gen</w:t>
      </w:r>
      <w:r w:rsidR="002756F3">
        <w:t>erative</w:t>
      </w:r>
      <w:r w:rsidR="00AC0567">
        <w:t xml:space="preserve"> </w:t>
      </w:r>
      <w:r w:rsidR="006E4A08">
        <w:t>AI</w:t>
      </w:r>
      <w:r w:rsidR="00EA489E">
        <w:t xml:space="preserve"> tools</w:t>
      </w:r>
      <w:r w:rsidR="00030531" w:rsidRPr="000E1D30">
        <w:t xml:space="preserve"> </w:t>
      </w:r>
      <w:r w:rsidR="00A40029" w:rsidRPr="00A40029">
        <w:t xml:space="preserve">for work-related purposes </w:t>
      </w:r>
      <w:r w:rsidR="00803BD1">
        <w:t>as set forth in this section</w:t>
      </w:r>
      <w:r w:rsidR="00A40029" w:rsidRPr="00A40029">
        <w:t xml:space="preserve">. </w:t>
      </w:r>
      <w:r w:rsidR="00A30A0A">
        <w:rPr>
          <w:color w:val="7030A0"/>
        </w:rPr>
        <w:t xml:space="preserve"> </w:t>
      </w:r>
    </w:p>
    <w:p w14:paraId="04857FCB" w14:textId="77777777" w:rsidR="004320BF" w:rsidRDefault="004320BF" w:rsidP="004320BF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152FDB94" w14:textId="56CF0F69" w:rsidR="00F4780F" w:rsidRDefault="005F7045" w:rsidP="004320BF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 w:rsidRPr="004320BF">
        <w:rPr>
          <w:b/>
          <w:bCs/>
        </w:rPr>
        <w:t>Considerations</w:t>
      </w:r>
      <w:r w:rsidR="00476DDA" w:rsidRPr="004320BF">
        <w:rPr>
          <w:b/>
          <w:bCs/>
        </w:rPr>
        <w:t xml:space="preserve">. </w:t>
      </w:r>
      <w:r w:rsidR="00476DDA" w:rsidRPr="00990641">
        <w:t xml:space="preserve">When considering whether to </w:t>
      </w:r>
      <w:r w:rsidR="0091528B">
        <w:t xml:space="preserve">permit the </w:t>
      </w:r>
      <w:r w:rsidR="00476DDA" w:rsidRPr="00990641">
        <w:t xml:space="preserve">use </w:t>
      </w:r>
      <w:r w:rsidR="0091528B">
        <w:t xml:space="preserve">of </w:t>
      </w:r>
      <w:r w:rsidR="005015C5" w:rsidRPr="00990641">
        <w:t>a Gen</w:t>
      </w:r>
      <w:r w:rsidR="002756F3" w:rsidRPr="00990641">
        <w:t>erative</w:t>
      </w:r>
      <w:r w:rsidR="00AC0567" w:rsidRPr="00990641">
        <w:t xml:space="preserve"> </w:t>
      </w:r>
      <w:r w:rsidR="00476DDA" w:rsidRPr="00990641">
        <w:t xml:space="preserve">AI </w:t>
      </w:r>
      <w:r w:rsidR="00D167DF" w:rsidRPr="00990641">
        <w:t>t</w:t>
      </w:r>
      <w:r w:rsidR="00476DDA" w:rsidRPr="00990641">
        <w:t xml:space="preserve">ool, </w:t>
      </w:r>
      <w:r w:rsidR="005321A9">
        <w:t xml:space="preserve">judicial </w:t>
      </w:r>
      <w:r w:rsidR="000B4C0F" w:rsidRPr="00990641">
        <w:t>leadership</w:t>
      </w:r>
      <w:r w:rsidR="00476DDA" w:rsidRPr="00990641">
        <w:t xml:space="preserve"> must </w:t>
      </w:r>
      <w:r w:rsidR="002E205B" w:rsidRPr="00990641">
        <w:t>consider</w:t>
      </w:r>
      <w:r w:rsidR="00F4780F">
        <w:t>:</w:t>
      </w:r>
    </w:p>
    <w:p w14:paraId="52D741FA" w14:textId="77777777" w:rsidR="00660DAA" w:rsidRDefault="00660DAA" w:rsidP="00660DAA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176E7BC8" w14:textId="626F77E1" w:rsidR="00F4780F" w:rsidRDefault="00F4780F" w:rsidP="00F4780F">
      <w:pPr>
        <w:pStyle w:val="Level1"/>
        <w:numPr>
          <w:ilvl w:val="0"/>
          <w:numId w:val="0"/>
        </w:numPr>
        <w:ind w:left="720" w:hanging="360"/>
        <w:jc w:val="both"/>
      </w:pPr>
      <w:r>
        <w:t>1.</w:t>
      </w:r>
      <w:r>
        <w:tab/>
      </w:r>
      <w:r w:rsidR="009E2263">
        <w:t>as</w:t>
      </w:r>
      <w:r w:rsidR="00A0281A" w:rsidRPr="00990641">
        <w:t xml:space="preserve">sociated </w:t>
      </w:r>
      <w:proofErr w:type="gramStart"/>
      <w:r w:rsidR="00A0281A" w:rsidRPr="00990641">
        <w:t>costs</w:t>
      </w:r>
      <w:r w:rsidR="00126881">
        <w:t>;</w:t>
      </w:r>
      <w:proofErr w:type="gramEnd"/>
    </w:p>
    <w:p w14:paraId="71CB7135" w14:textId="77777777" w:rsidR="009D48A9" w:rsidRDefault="009D48A9" w:rsidP="00F4780F">
      <w:pPr>
        <w:pStyle w:val="Level1"/>
        <w:numPr>
          <w:ilvl w:val="0"/>
          <w:numId w:val="0"/>
        </w:numPr>
        <w:ind w:left="720" w:hanging="360"/>
        <w:jc w:val="both"/>
      </w:pPr>
    </w:p>
    <w:p w14:paraId="7F580279" w14:textId="048CFF9D" w:rsidR="00F4780F" w:rsidRDefault="00F4780F" w:rsidP="00F4780F">
      <w:pPr>
        <w:pStyle w:val="Level1"/>
        <w:numPr>
          <w:ilvl w:val="0"/>
          <w:numId w:val="0"/>
        </w:numPr>
        <w:ind w:left="720" w:hanging="360"/>
        <w:jc w:val="both"/>
      </w:pPr>
      <w:r>
        <w:t>2.</w:t>
      </w:r>
      <w:r>
        <w:tab/>
      </w:r>
      <w:r w:rsidR="009E2263">
        <w:t>w</w:t>
      </w:r>
      <w:r w:rsidR="00786814">
        <w:t xml:space="preserve">here </w:t>
      </w:r>
      <w:r w:rsidR="00A2380B">
        <w:t>content</w:t>
      </w:r>
      <w:r w:rsidR="00680F1B">
        <w:t xml:space="preserve"> input by the user</w:t>
      </w:r>
      <w:r w:rsidR="00A66B17">
        <w:t xml:space="preserve"> </w:t>
      </w:r>
      <w:r w:rsidR="00956D70">
        <w:t>is processed</w:t>
      </w:r>
      <w:r w:rsidR="00865341">
        <w:t xml:space="preserve"> or </w:t>
      </w:r>
      <w:proofErr w:type="gramStart"/>
      <w:r w:rsidR="00865341">
        <w:t>stored</w:t>
      </w:r>
      <w:r w:rsidR="00126881">
        <w:t>;</w:t>
      </w:r>
      <w:proofErr w:type="gramEnd"/>
    </w:p>
    <w:p w14:paraId="13159A1A" w14:textId="77777777" w:rsidR="009D48A9" w:rsidRDefault="009D48A9" w:rsidP="00F4780F">
      <w:pPr>
        <w:pStyle w:val="Level1"/>
        <w:numPr>
          <w:ilvl w:val="0"/>
          <w:numId w:val="0"/>
        </w:numPr>
        <w:ind w:left="720" w:hanging="360"/>
        <w:jc w:val="both"/>
      </w:pPr>
    </w:p>
    <w:p w14:paraId="71104C43" w14:textId="10706CE9" w:rsidR="00660DAA" w:rsidRDefault="00F4780F" w:rsidP="00F4780F">
      <w:pPr>
        <w:pStyle w:val="Level1"/>
        <w:numPr>
          <w:ilvl w:val="0"/>
          <w:numId w:val="0"/>
        </w:numPr>
        <w:ind w:left="720" w:hanging="360"/>
        <w:jc w:val="both"/>
      </w:pPr>
      <w:r>
        <w:t xml:space="preserve">3. </w:t>
      </w:r>
      <w:r>
        <w:tab/>
      </w:r>
      <w:r w:rsidR="009E2263">
        <w:t>w</w:t>
      </w:r>
      <w:r w:rsidR="008C0DF0" w:rsidRPr="00FF6C2B">
        <w:t>hether</w:t>
      </w:r>
      <w:r w:rsidR="0016486A">
        <w:t xml:space="preserve"> </w:t>
      </w:r>
      <w:r w:rsidR="00A2380B">
        <w:t>content</w:t>
      </w:r>
      <w:r w:rsidR="0021701D">
        <w:t xml:space="preserve"> input by the user</w:t>
      </w:r>
      <w:r w:rsidR="002A66DD" w:rsidRPr="004B5244">
        <w:t xml:space="preserve"> </w:t>
      </w:r>
      <w:r w:rsidR="002E205B" w:rsidRPr="00FF6C2B">
        <w:t>is</w:t>
      </w:r>
      <w:r w:rsidR="002E205B" w:rsidRPr="00706C6F">
        <w:t xml:space="preserve"> uploaded into </w:t>
      </w:r>
      <w:r w:rsidR="006231F4">
        <w:t xml:space="preserve">the </w:t>
      </w:r>
      <w:r w:rsidR="002E205B" w:rsidRPr="00706C6F">
        <w:t xml:space="preserve">public </w:t>
      </w:r>
      <w:proofErr w:type="gramStart"/>
      <w:r w:rsidR="002E205B" w:rsidRPr="00706C6F">
        <w:t>domain</w:t>
      </w:r>
      <w:r w:rsidR="00126881">
        <w:t>;</w:t>
      </w:r>
      <w:proofErr w:type="gramEnd"/>
    </w:p>
    <w:p w14:paraId="3B6C7189" w14:textId="77777777" w:rsidR="009D48A9" w:rsidRDefault="009D48A9" w:rsidP="00F4780F">
      <w:pPr>
        <w:pStyle w:val="Level1"/>
        <w:numPr>
          <w:ilvl w:val="0"/>
          <w:numId w:val="0"/>
        </w:numPr>
        <w:ind w:left="720" w:hanging="360"/>
        <w:jc w:val="both"/>
      </w:pPr>
    </w:p>
    <w:p w14:paraId="77AAA200" w14:textId="4E8DE7C4" w:rsidR="00660DAA" w:rsidRDefault="00660DAA" w:rsidP="00F4780F">
      <w:pPr>
        <w:pStyle w:val="Level1"/>
        <w:numPr>
          <w:ilvl w:val="0"/>
          <w:numId w:val="0"/>
        </w:numPr>
        <w:ind w:left="720" w:hanging="360"/>
        <w:jc w:val="both"/>
      </w:pPr>
      <w:r>
        <w:t xml:space="preserve">4. </w:t>
      </w:r>
      <w:r>
        <w:tab/>
      </w:r>
      <w:r w:rsidR="009E2263">
        <w:t>h</w:t>
      </w:r>
      <w:r w:rsidR="006424FF">
        <w:t xml:space="preserve">ow </w:t>
      </w:r>
      <w:r w:rsidR="00554C4E">
        <w:t>a vendor is permitted to use</w:t>
      </w:r>
      <w:r w:rsidR="002207D6">
        <w:t xml:space="preserve"> </w:t>
      </w:r>
      <w:r w:rsidR="00874D15">
        <w:t>the</w:t>
      </w:r>
      <w:r w:rsidR="00554C4E">
        <w:t xml:space="preserve"> </w:t>
      </w:r>
      <w:proofErr w:type="gramStart"/>
      <w:r w:rsidR="002207D6">
        <w:t>content</w:t>
      </w:r>
      <w:r w:rsidR="00126881">
        <w:t>;</w:t>
      </w:r>
      <w:proofErr w:type="gramEnd"/>
    </w:p>
    <w:p w14:paraId="71C90201" w14:textId="77777777" w:rsidR="009D48A9" w:rsidRDefault="009D48A9" w:rsidP="00F4780F">
      <w:pPr>
        <w:pStyle w:val="Level1"/>
        <w:numPr>
          <w:ilvl w:val="0"/>
          <w:numId w:val="0"/>
        </w:numPr>
        <w:ind w:left="720" w:hanging="360"/>
        <w:jc w:val="both"/>
      </w:pPr>
    </w:p>
    <w:p w14:paraId="08361D33" w14:textId="222159BE" w:rsidR="00660DAA" w:rsidRDefault="00660DAA" w:rsidP="00F4780F">
      <w:pPr>
        <w:pStyle w:val="Level1"/>
        <w:numPr>
          <w:ilvl w:val="0"/>
          <w:numId w:val="0"/>
        </w:numPr>
        <w:ind w:left="720" w:hanging="360"/>
        <w:jc w:val="both"/>
      </w:pPr>
      <w:r>
        <w:t xml:space="preserve">5. </w:t>
      </w:r>
      <w:r>
        <w:tab/>
      </w:r>
      <w:r w:rsidR="009E2263">
        <w:t>t</w:t>
      </w:r>
      <w:r w:rsidR="00E1437E">
        <w:t>he security of the content transmission</w:t>
      </w:r>
      <w:r w:rsidR="00126881">
        <w:t>;</w:t>
      </w:r>
      <w:r w:rsidR="00E1437E">
        <w:t xml:space="preserve"> </w:t>
      </w:r>
      <w:r w:rsidR="00DB5056">
        <w:t xml:space="preserve">and </w:t>
      </w:r>
    </w:p>
    <w:p w14:paraId="1C449EBC" w14:textId="77777777" w:rsidR="009D48A9" w:rsidRDefault="009D48A9" w:rsidP="00F4780F">
      <w:pPr>
        <w:pStyle w:val="Level1"/>
        <w:numPr>
          <w:ilvl w:val="0"/>
          <w:numId w:val="0"/>
        </w:numPr>
        <w:ind w:left="720" w:hanging="360"/>
        <w:jc w:val="both"/>
      </w:pPr>
    </w:p>
    <w:p w14:paraId="3965972B" w14:textId="37DC7650" w:rsidR="00660DAA" w:rsidRDefault="00660DAA" w:rsidP="00F4780F">
      <w:pPr>
        <w:pStyle w:val="Level1"/>
        <w:numPr>
          <w:ilvl w:val="0"/>
          <w:numId w:val="0"/>
        </w:numPr>
        <w:ind w:left="720" w:hanging="360"/>
        <w:jc w:val="both"/>
      </w:pPr>
      <w:r>
        <w:t xml:space="preserve">6. </w:t>
      </w:r>
      <w:r>
        <w:tab/>
      </w:r>
      <w:r w:rsidR="00DB5056">
        <w:t xml:space="preserve">whether </w:t>
      </w:r>
      <w:r w:rsidR="00652DA4">
        <w:t>use</w:t>
      </w:r>
      <w:r w:rsidR="002A0B5C">
        <w:t xml:space="preserve"> of the tool</w:t>
      </w:r>
      <w:r w:rsidR="00652DA4">
        <w:t xml:space="preserve"> conforms to the requirements of </w:t>
      </w:r>
      <w:r w:rsidR="00512553">
        <w:t>this section</w:t>
      </w:r>
      <w:r w:rsidR="007E5780">
        <w:t xml:space="preserve"> and other judicial branch polic</w:t>
      </w:r>
      <w:r w:rsidR="00506E26">
        <w:t>ies</w:t>
      </w:r>
      <w:r w:rsidR="00512553">
        <w:t>.</w:t>
      </w:r>
    </w:p>
    <w:p w14:paraId="446AFE5D" w14:textId="77777777" w:rsidR="009E2263" w:rsidRDefault="009E2263" w:rsidP="00F4780F">
      <w:pPr>
        <w:pStyle w:val="Level1"/>
        <w:numPr>
          <w:ilvl w:val="0"/>
          <w:numId w:val="0"/>
        </w:numPr>
        <w:ind w:left="720" w:hanging="360"/>
        <w:jc w:val="both"/>
      </w:pPr>
    </w:p>
    <w:p w14:paraId="780AA2D4" w14:textId="6B1749D5" w:rsidR="00476DDA" w:rsidRPr="00430737" w:rsidRDefault="00512553" w:rsidP="009E2263">
      <w:pPr>
        <w:pStyle w:val="Level1"/>
        <w:numPr>
          <w:ilvl w:val="0"/>
          <w:numId w:val="0"/>
        </w:numPr>
        <w:ind w:left="360"/>
        <w:jc w:val="both"/>
      </w:pPr>
      <w:r>
        <w:t>Courts should review</w:t>
      </w:r>
      <w:r w:rsidR="00554C4E">
        <w:t xml:space="preserve"> </w:t>
      </w:r>
      <w:r w:rsidR="009F0888">
        <w:t xml:space="preserve">any </w:t>
      </w:r>
      <w:r w:rsidR="00554C4E">
        <w:t xml:space="preserve">relevant </w:t>
      </w:r>
      <w:r w:rsidR="00BF2F8E">
        <w:t xml:space="preserve">or </w:t>
      </w:r>
      <w:r w:rsidR="009F0888">
        <w:t xml:space="preserve">governing </w:t>
      </w:r>
      <w:r w:rsidR="00554C4E">
        <w:t>document</w:t>
      </w:r>
      <w:r>
        <w:t xml:space="preserve"> </w:t>
      </w:r>
      <w:r w:rsidR="003D77C6">
        <w:t>pertaining to the Generative AI tool</w:t>
      </w:r>
      <w:r w:rsidR="00554C4E">
        <w:t xml:space="preserve">, </w:t>
      </w:r>
      <w:r>
        <w:t>including</w:t>
      </w:r>
      <w:r w:rsidR="00554C4E">
        <w:t xml:space="preserve"> the </w:t>
      </w:r>
      <w:r w:rsidR="00CC729A">
        <w:t xml:space="preserve">end </w:t>
      </w:r>
      <w:r w:rsidR="00201CA1" w:rsidRPr="00706C6F">
        <w:t xml:space="preserve">user </w:t>
      </w:r>
      <w:r w:rsidR="00CC729A">
        <w:t xml:space="preserve">licensing </w:t>
      </w:r>
      <w:r w:rsidR="00201CA1" w:rsidRPr="00706C6F">
        <w:t>agreement</w:t>
      </w:r>
      <w:r w:rsidR="00CC39A7">
        <w:t xml:space="preserve"> (EULA)</w:t>
      </w:r>
      <w:r w:rsidR="000A17B9">
        <w:t xml:space="preserve">, </w:t>
      </w:r>
      <w:r w:rsidR="006976A5">
        <w:t>to make these determinations</w:t>
      </w:r>
      <w:r w:rsidR="008B6C01">
        <w:t xml:space="preserve">. </w:t>
      </w:r>
    </w:p>
    <w:p w14:paraId="47AE62B4" w14:textId="791364B0" w:rsidR="00CB2547" w:rsidRPr="0062297E" w:rsidRDefault="007E3A6F" w:rsidP="00DB6351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lastRenderedPageBreak/>
        <w:t>Use of AI Tools</w:t>
      </w:r>
      <w:r w:rsidR="00C76A75">
        <w:rPr>
          <w:b/>
          <w:bCs/>
        </w:rPr>
        <w:t xml:space="preserve">. </w:t>
      </w:r>
    </w:p>
    <w:p w14:paraId="54F572DF" w14:textId="77777777" w:rsidR="00240739" w:rsidRPr="00A448DF" w:rsidRDefault="00240739" w:rsidP="00806CE9">
      <w:pPr>
        <w:pStyle w:val="Level1"/>
        <w:numPr>
          <w:ilvl w:val="0"/>
          <w:numId w:val="0"/>
        </w:numPr>
        <w:tabs>
          <w:tab w:val="left" w:pos="450"/>
        </w:tabs>
        <w:jc w:val="both"/>
        <w:rPr>
          <w:b/>
          <w:bCs/>
        </w:rPr>
      </w:pPr>
    </w:p>
    <w:p w14:paraId="008EAE48" w14:textId="2C86351B" w:rsidR="00351CC9" w:rsidRPr="00596B5E" w:rsidRDefault="001622B4" w:rsidP="00DB635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  <w:r>
        <w:t xml:space="preserve">Use of Work Email Accounts. </w:t>
      </w:r>
      <w:r w:rsidR="003D45AB">
        <w:t xml:space="preserve">Court personnel are </w:t>
      </w:r>
      <w:r w:rsidR="00596B5E">
        <w:t>permitted to use</w:t>
      </w:r>
      <w:r w:rsidR="00E06CE5">
        <w:t xml:space="preserve"> a </w:t>
      </w:r>
      <w:r w:rsidR="00AB2360">
        <w:t>judicial branch</w:t>
      </w:r>
      <w:r w:rsidR="00203954">
        <w:t xml:space="preserve"> work email account</w:t>
      </w:r>
      <w:r w:rsidR="00464D9C">
        <w:t xml:space="preserve"> to</w:t>
      </w:r>
      <w:r w:rsidR="00203954">
        <w:t xml:space="preserve"> </w:t>
      </w:r>
      <w:r w:rsidR="001E19FC">
        <w:t xml:space="preserve">use </w:t>
      </w:r>
      <w:r w:rsidR="00B379E5">
        <w:t>Gen</w:t>
      </w:r>
      <w:r w:rsidR="002756F3">
        <w:t>erative</w:t>
      </w:r>
      <w:r w:rsidR="00AC0567">
        <w:t xml:space="preserve"> </w:t>
      </w:r>
      <w:r w:rsidR="000C769D">
        <w:t>AI</w:t>
      </w:r>
      <w:r w:rsidR="00596B5E">
        <w:t xml:space="preserve"> </w:t>
      </w:r>
      <w:r w:rsidR="00D167DF">
        <w:t>t</w:t>
      </w:r>
      <w:r w:rsidR="00596B5E">
        <w:t>ools</w:t>
      </w:r>
      <w:r w:rsidR="009C0E21">
        <w:t xml:space="preserve"> or create </w:t>
      </w:r>
      <w:r w:rsidR="000C769D">
        <w:rPr>
          <w:color w:val="000000"/>
        </w:rPr>
        <w:t>AI</w:t>
      </w:r>
      <w:r w:rsidR="009C0E21">
        <w:rPr>
          <w:color w:val="000000"/>
        </w:rPr>
        <w:t>-generated mate</w:t>
      </w:r>
      <w:r w:rsidR="009C0E21" w:rsidRPr="00270921">
        <w:t>rial</w:t>
      </w:r>
      <w:r w:rsidR="000E0B0B">
        <w:t xml:space="preserve"> </w:t>
      </w:r>
      <w:r w:rsidR="007D2C9E" w:rsidRPr="00A40029">
        <w:t>for work-related purposes</w:t>
      </w:r>
      <w:r w:rsidR="000E0B0B">
        <w:t xml:space="preserve">. </w:t>
      </w:r>
    </w:p>
    <w:p w14:paraId="2F734455" w14:textId="77777777" w:rsidR="00596B5E" w:rsidRPr="00A448DF" w:rsidRDefault="00596B5E" w:rsidP="00596B5E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</w:p>
    <w:p w14:paraId="7CC0BDF8" w14:textId="4FF4F07A" w:rsidR="00876913" w:rsidRDefault="00EE6799" w:rsidP="007A16DC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  <w:r w:rsidRPr="00990641">
        <w:t xml:space="preserve">Use on </w:t>
      </w:r>
      <w:r w:rsidR="00262200" w:rsidRPr="00990641">
        <w:t xml:space="preserve">Court-Owned </w:t>
      </w:r>
      <w:r w:rsidR="00707CBD" w:rsidRPr="00990641">
        <w:t xml:space="preserve">and Personal </w:t>
      </w:r>
      <w:r w:rsidR="00BD0CFD" w:rsidRPr="00990641">
        <w:t>Devices</w:t>
      </w:r>
      <w:r w:rsidR="001622B4" w:rsidRPr="00990641">
        <w:t xml:space="preserve">. </w:t>
      </w:r>
      <w:r w:rsidR="00967568" w:rsidRPr="00990641">
        <w:t>O</w:t>
      </w:r>
      <w:r w:rsidR="002F1012" w:rsidRPr="00990641">
        <w:t>nly</w:t>
      </w:r>
      <w:r w:rsidR="00967568" w:rsidRPr="00990641">
        <w:t xml:space="preserve"> approved </w:t>
      </w:r>
      <w:r w:rsidR="008C490E" w:rsidRPr="00990641">
        <w:t>Gen</w:t>
      </w:r>
      <w:r w:rsidR="002756F3" w:rsidRPr="00990641">
        <w:t>erative</w:t>
      </w:r>
      <w:r w:rsidR="00AC0567" w:rsidRPr="00990641">
        <w:t xml:space="preserve"> </w:t>
      </w:r>
      <w:r w:rsidR="00AE28AA" w:rsidRPr="00990641">
        <w:t>AI</w:t>
      </w:r>
      <w:r w:rsidR="00967568" w:rsidRPr="00990641">
        <w:t xml:space="preserve"> tools </w:t>
      </w:r>
      <w:r w:rsidR="00D37BF4" w:rsidRPr="00990641">
        <w:t xml:space="preserve">are permitted to </w:t>
      </w:r>
      <w:r w:rsidR="00967568" w:rsidRPr="00990641">
        <w:t>be</w:t>
      </w:r>
      <w:r w:rsidR="00CE1739" w:rsidRPr="00990641">
        <w:t xml:space="preserve"> install</w:t>
      </w:r>
      <w:r w:rsidR="00967568" w:rsidRPr="00990641">
        <w:t>ed</w:t>
      </w:r>
      <w:r w:rsidR="002F1012" w:rsidRPr="00990641">
        <w:t xml:space="preserve"> </w:t>
      </w:r>
      <w:r w:rsidR="00DC65C2" w:rsidRPr="00990641">
        <w:t>or u</w:t>
      </w:r>
      <w:r w:rsidR="00B31953" w:rsidRPr="00990641">
        <w:t>sed</w:t>
      </w:r>
      <w:r w:rsidR="00DC65C2" w:rsidRPr="00990641">
        <w:t xml:space="preserve"> </w:t>
      </w:r>
      <w:r w:rsidR="006333E9" w:rsidRPr="00990641">
        <w:t>on</w:t>
      </w:r>
      <w:r w:rsidR="007A16DC" w:rsidRPr="00990641">
        <w:t xml:space="preserve"> </w:t>
      </w:r>
      <w:r w:rsidR="00557E87" w:rsidRPr="00990641">
        <w:t>court-owned devices</w:t>
      </w:r>
      <w:r w:rsidR="00D37BF4" w:rsidRPr="00990641">
        <w:t>,</w:t>
      </w:r>
      <w:r w:rsidR="00557E87" w:rsidRPr="00990641">
        <w:t xml:space="preserve"> and</w:t>
      </w:r>
      <w:r w:rsidR="009D3003" w:rsidRPr="00990641">
        <w:t xml:space="preserve"> </w:t>
      </w:r>
      <w:r w:rsidR="00C61A37" w:rsidRPr="00990641">
        <w:t xml:space="preserve">on </w:t>
      </w:r>
      <w:r w:rsidR="0041717C" w:rsidRPr="00990641">
        <w:t>personal device</w:t>
      </w:r>
      <w:r w:rsidR="008E5E9B" w:rsidRPr="00990641">
        <w:t>s</w:t>
      </w:r>
      <w:r w:rsidR="006B2CE3" w:rsidRPr="00990641">
        <w:t xml:space="preserve"> </w:t>
      </w:r>
      <w:r w:rsidR="00DA37B4" w:rsidRPr="00990641">
        <w:t>that</w:t>
      </w:r>
      <w:r w:rsidR="006964F1" w:rsidRPr="00990641">
        <w:t xml:space="preserve"> are </w:t>
      </w:r>
      <w:r w:rsidR="0041717C" w:rsidRPr="00990641">
        <w:t xml:space="preserve">used to </w:t>
      </w:r>
      <w:r w:rsidR="00514499" w:rsidRPr="00990641">
        <w:t xml:space="preserve">access </w:t>
      </w:r>
      <w:r w:rsidR="00007E69">
        <w:t xml:space="preserve">court </w:t>
      </w:r>
      <w:r w:rsidR="000B5E2B">
        <w:t xml:space="preserve">non-public </w:t>
      </w:r>
      <w:r w:rsidR="00BD6D77">
        <w:t>content</w:t>
      </w:r>
      <w:r w:rsidR="003D169B">
        <w:t>.</w:t>
      </w:r>
      <w:r w:rsidR="00514499">
        <w:t xml:space="preserve"> </w:t>
      </w:r>
    </w:p>
    <w:p w14:paraId="36021079" w14:textId="77777777" w:rsidR="004A6404" w:rsidRDefault="004A6404" w:rsidP="004A6404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</w:p>
    <w:p w14:paraId="30A597D4" w14:textId="5D2B3C1A" w:rsidR="004A6404" w:rsidRDefault="0039494E" w:rsidP="00DB635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  <w:r>
        <w:t>Compliance with Laws</w:t>
      </w:r>
      <w:r w:rsidR="00F05664">
        <w:t xml:space="preserve"> and Judicial Branch Policies</w:t>
      </w:r>
      <w:r>
        <w:t xml:space="preserve">. </w:t>
      </w:r>
      <w:r w:rsidR="008C490E">
        <w:t xml:space="preserve">Any </w:t>
      </w:r>
      <w:r w:rsidR="00F610E6">
        <w:t>AI use</w:t>
      </w:r>
      <w:r w:rsidR="0085622B">
        <w:t xml:space="preserve"> must comply with all </w:t>
      </w:r>
      <w:r w:rsidR="00F470B5">
        <w:t xml:space="preserve">applicable </w:t>
      </w:r>
      <w:r w:rsidR="0085622B">
        <w:t xml:space="preserve">laws and </w:t>
      </w:r>
      <w:r w:rsidR="00F470B5">
        <w:t>judicial branch policies</w:t>
      </w:r>
      <w:r w:rsidR="001B7ABD">
        <w:t>.</w:t>
      </w:r>
      <w:r w:rsidR="00F926C1" w:rsidRPr="00F926C1">
        <w:t xml:space="preserve"> </w:t>
      </w:r>
      <w:r w:rsidR="00107E32">
        <w:t xml:space="preserve"> </w:t>
      </w:r>
    </w:p>
    <w:p w14:paraId="760C3B69" w14:textId="77777777" w:rsidR="00C45AF6" w:rsidRDefault="00C45AF6" w:rsidP="00C45AF6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</w:p>
    <w:p w14:paraId="3EC15BCE" w14:textId="1E0F9825" w:rsidR="00B073EB" w:rsidRDefault="00C45AF6" w:rsidP="00DB635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  <w:r>
        <w:t xml:space="preserve">Review of </w:t>
      </w:r>
      <w:r w:rsidR="00AE28AA">
        <w:t>AI</w:t>
      </w:r>
      <w:r w:rsidR="00BE373D">
        <w:t>-G</w:t>
      </w:r>
      <w:r>
        <w:t xml:space="preserve">enerated </w:t>
      </w:r>
      <w:r w:rsidR="00830333">
        <w:t>Material. Court person</w:t>
      </w:r>
      <w:r w:rsidR="007A525B">
        <w:t>ne</w:t>
      </w:r>
      <w:r w:rsidR="00830333">
        <w:t xml:space="preserve">l </w:t>
      </w:r>
      <w:r w:rsidR="00E95D52">
        <w:t>using AI tools are expected to understand the limitations of such tools</w:t>
      </w:r>
      <w:r w:rsidR="004F5A4C">
        <w:t xml:space="preserve">. Court personnel </w:t>
      </w:r>
      <w:r w:rsidR="00830333">
        <w:t>must review</w:t>
      </w:r>
      <w:r w:rsidR="004357DC">
        <w:t xml:space="preserve"> their</w:t>
      </w:r>
      <w:r w:rsidR="00830333">
        <w:t xml:space="preserve"> </w:t>
      </w:r>
      <w:r w:rsidR="00AE28AA">
        <w:t>AI</w:t>
      </w:r>
      <w:r w:rsidR="00830333">
        <w:t xml:space="preserve">-generated material for </w:t>
      </w:r>
      <w:r w:rsidR="008056FB">
        <w:t>accuracy</w:t>
      </w:r>
      <w:r w:rsidR="005F321B">
        <w:t xml:space="preserve">, </w:t>
      </w:r>
      <w:r w:rsidR="008056FB">
        <w:t>complete</w:t>
      </w:r>
      <w:r w:rsidR="005F321B">
        <w:t>ness, and potential</w:t>
      </w:r>
      <w:r w:rsidR="009418BA">
        <w:t xml:space="preserve">ly </w:t>
      </w:r>
      <w:r w:rsidR="005F321B">
        <w:t>erroneous, incomplete, hallucinated, biased, or otherwise problematic output</w:t>
      </w:r>
      <w:r w:rsidR="00AF74FE">
        <w:t>.</w:t>
      </w:r>
      <w:r w:rsidR="009418BA">
        <w:t xml:space="preserve"> Court personnel </w:t>
      </w:r>
      <w:r w:rsidR="001E3C32">
        <w:t>must</w:t>
      </w:r>
      <w:r w:rsidR="009418BA">
        <w:t xml:space="preserve"> </w:t>
      </w:r>
      <w:r w:rsidR="000676C7">
        <w:t>use caution when relying</w:t>
      </w:r>
      <w:r w:rsidR="00B073EB">
        <w:t xml:space="preserve"> on</w:t>
      </w:r>
      <w:r w:rsidR="009418BA">
        <w:t xml:space="preserve"> the output</w:t>
      </w:r>
      <w:r w:rsidR="00B073EB">
        <w:t>.</w:t>
      </w:r>
    </w:p>
    <w:p w14:paraId="2071149B" w14:textId="77777777" w:rsidR="0028372F" w:rsidRDefault="0028372F" w:rsidP="0028372F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</w:p>
    <w:p w14:paraId="7B041243" w14:textId="49930402" w:rsidR="0028372F" w:rsidRPr="00A448DF" w:rsidRDefault="0028372F" w:rsidP="00DB6351">
      <w:pPr>
        <w:pStyle w:val="Level1"/>
        <w:numPr>
          <w:ilvl w:val="0"/>
          <w:numId w:val="5"/>
        </w:numPr>
        <w:tabs>
          <w:tab w:val="left" w:pos="360"/>
        </w:tabs>
        <w:jc w:val="both"/>
        <w:rPr>
          <w:b/>
          <w:bCs/>
          <w:i/>
          <w:iCs/>
        </w:rPr>
      </w:pPr>
      <w:r w:rsidRPr="004329C6">
        <w:rPr>
          <w:rStyle w:val="Emphasis"/>
          <w:i w:val="0"/>
          <w:iCs w:val="0"/>
          <w:bdr w:val="none" w:sz="0" w:space="0" w:color="auto" w:frame="1"/>
        </w:rPr>
        <w:t>Training and Education</w:t>
      </w:r>
      <w:r w:rsidRPr="004329C6">
        <w:rPr>
          <w:i/>
          <w:iCs/>
        </w:rPr>
        <w:t xml:space="preserve">. </w:t>
      </w:r>
      <w:r w:rsidRPr="004329C6">
        <w:t>Court</w:t>
      </w:r>
      <w:r>
        <w:t xml:space="preserve"> personnel should receive </w:t>
      </w:r>
      <w:r w:rsidR="00703F6D">
        <w:t xml:space="preserve">appropriate </w:t>
      </w:r>
      <w:r w:rsidR="00FA54AA">
        <w:t>training</w:t>
      </w:r>
      <w:r>
        <w:t xml:space="preserve"> on </w:t>
      </w:r>
      <w:r w:rsidR="0061039F">
        <w:t xml:space="preserve">the </w:t>
      </w:r>
      <w:r w:rsidR="00AB4DB9">
        <w:t xml:space="preserve">use of AI tools and the </w:t>
      </w:r>
      <w:r w:rsidR="0061039F">
        <w:t xml:space="preserve">advantages and drawbacks of </w:t>
      </w:r>
      <w:r>
        <w:t>us</w:t>
      </w:r>
      <w:r w:rsidR="0061039F">
        <w:t>ing</w:t>
      </w:r>
      <w:r>
        <w:t xml:space="preserve"> AI technologies.</w:t>
      </w:r>
    </w:p>
    <w:p w14:paraId="3396C6C8" w14:textId="77777777" w:rsidR="00387016" w:rsidRDefault="00387016" w:rsidP="00387016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</w:p>
    <w:p w14:paraId="161D75EB" w14:textId="026E3D4A" w:rsidR="00C56BC4" w:rsidRPr="00C56BC4" w:rsidRDefault="00A940AA" w:rsidP="00DB6351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360"/>
        <w:contextualSpacing/>
        <w:jc w:val="both"/>
        <w:textAlignment w:val="baseline"/>
      </w:pPr>
      <w:r>
        <w:rPr>
          <w:b/>
          <w:bCs/>
        </w:rPr>
        <w:t>Non-Public Content</w:t>
      </w:r>
      <w:r w:rsidR="00F161AA" w:rsidRPr="00890D9B">
        <w:rPr>
          <w:b/>
          <w:bCs/>
        </w:rPr>
        <w:t xml:space="preserve">. </w:t>
      </w:r>
      <w:r w:rsidR="00C37608">
        <w:t>C</w:t>
      </w:r>
      <w:r>
        <w:t>ontent</w:t>
      </w:r>
      <w:r w:rsidR="009A704A">
        <w:t xml:space="preserve"> </w:t>
      </w:r>
      <w:r w:rsidR="00A62F60">
        <w:t xml:space="preserve">that is put into </w:t>
      </w:r>
      <w:r w:rsidR="00E52A6A">
        <w:t xml:space="preserve">a </w:t>
      </w:r>
      <w:r w:rsidR="002E49C2">
        <w:t>Gen</w:t>
      </w:r>
      <w:r w:rsidR="000B4C0F">
        <w:t>erative</w:t>
      </w:r>
      <w:r w:rsidR="00AC0567">
        <w:t xml:space="preserve"> </w:t>
      </w:r>
      <w:r w:rsidR="00A62F60">
        <w:t xml:space="preserve">AI tool is used to train the system </w:t>
      </w:r>
      <w:r w:rsidR="00AB65AF">
        <w:t>and, in some circumstances,</w:t>
      </w:r>
      <w:r w:rsidR="00A62F60">
        <w:t xml:space="preserve"> may become </w:t>
      </w:r>
      <w:r w:rsidR="00A62F60" w:rsidRPr="00C56BC4">
        <w:t>part of the public domain.</w:t>
      </w:r>
      <w:r w:rsidR="008A003E">
        <w:t xml:space="preserve"> </w:t>
      </w:r>
      <w:r w:rsidR="00F42D69">
        <w:t>Therefore,</w:t>
      </w:r>
      <w:r w:rsidR="00A62F60" w:rsidRPr="00C56BC4">
        <w:t xml:space="preserve"> </w:t>
      </w:r>
      <w:r w:rsidR="00BC3C3D">
        <w:t xml:space="preserve"> </w:t>
      </w:r>
      <w:r w:rsidR="000B227F">
        <w:t xml:space="preserve"> </w:t>
      </w:r>
    </w:p>
    <w:p w14:paraId="21FBB86B" w14:textId="77777777" w:rsidR="00595E30" w:rsidRDefault="00595E30" w:rsidP="00595E30">
      <w:pPr>
        <w:widowControl/>
        <w:shd w:val="clear" w:color="auto" w:fill="FFFFFF"/>
        <w:autoSpaceDE/>
        <w:autoSpaceDN/>
        <w:adjustRightInd/>
        <w:contextualSpacing/>
        <w:jc w:val="both"/>
        <w:textAlignment w:val="baseline"/>
      </w:pPr>
    </w:p>
    <w:p w14:paraId="0E966A4D" w14:textId="69FA5EBC" w:rsidR="00B91C50" w:rsidRPr="00C56BC4" w:rsidRDefault="00E75A70" w:rsidP="00DB6351">
      <w:pPr>
        <w:pStyle w:val="ListParagraph"/>
        <w:widowControl/>
        <w:numPr>
          <w:ilvl w:val="2"/>
          <w:numId w:val="4"/>
        </w:numPr>
        <w:shd w:val="clear" w:color="auto" w:fill="FFFFFF"/>
        <w:autoSpaceDE/>
        <w:autoSpaceDN/>
        <w:adjustRightInd/>
        <w:ind w:left="720"/>
        <w:contextualSpacing/>
        <w:jc w:val="both"/>
        <w:textAlignment w:val="baseline"/>
      </w:pPr>
      <w:r>
        <w:t>Non-Sequestered</w:t>
      </w:r>
      <w:r w:rsidR="00DD55D4">
        <w:t xml:space="preserve"> </w:t>
      </w:r>
      <w:r w:rsidR="004E4B23">
        <w:t xml:space="preserve">AI Systems. </w:t>
      </w:r>
    </w:p>
    <w:p w14:paraId="32A53622" w14:textId="77777777" w:rsidR="00B91C50" w:rsidRPr="00C56BC4" w:rsidRDefault="00B91C50" w:rsidP="00B91C50">
      <w:pPr>
        <w:pStyle w:val="Level1"/>
        <w:numPr>
          <w:ilvl w:val="0"/>
          <w:numId w:val="0"/>
        </w:numPr>
        <w:tabs>
          <w:tab w:val="left" w:pos="450"/>
        </w:tabs>
        <w:jc w:val="both"/>
        <w:rPr>
          <w:b/>
          <w:bCs/>
        </w:rPr>
      </w:pPr>
    </w:p>
    <w:p w14:paraId="1FF731BC" w14:textId="59B1A0CD" w:rsidR="00C653A2" w:rsidRDefault="00DB7814" w:rsidP="00430737">
      <w:pPr>
        <w:pStyle w:val="ListParagraph"/>
        <w:widowControl/>
        <w:numPr>
          <w:ilvl w:val="0"/>
          <w:numId w:val="6"/>
        </w:numPr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</w:pPr>
      <w:r>
        <w:t>C</w:t>
      </w:r>
      <w:r w:rsidRPr="00C56BC4">
        <w:t xml:space="preserve">ourt personnel are not permitted to put </w:t>
      </w:r>
      <w:r w:rsidR="00A940AA">
        <w:t>non-public content</w:t>
      </w:r>
      <w:r w:rsidR="00362F1C">
        <w:t xml:space="preserve"> into a</w:t>
      </w:r>
      <w:r w:rsidR="00F252F5">
        <w:t xml:space="preserve"> non-sequestered AI system.</w:t>
      </w:r>
      <w:r w:rsidR="005B324B">
        <w:t xml:space="preserve"> Examples include</w:t>
      </w:r>
      <w:r w:rsidR="00F30D16">
        <w:t>,</w:t>
      </w:r>
      <w:r w:rsidR="00F107D6">
        <w:t xml:space="preserve"> but are not limited to</w:t>
      </w:r>
      <w:r w:rsidRPr="00C56BC4">
        <w:t>:</w:t>
      </w:r>
    </w:p>
    <w:p w14:paraId="2A8E1FF8" w14:textId="77777777" w:rsidR="009D48A9" w:rsidRDefault="009D48A9" w:rsidP="009D48A9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ind w:left="1080"/>
        <w:contextualSpacing/>
        <w:jc w:val="both"/>
        <w:textAlignment w:val="baseline"/>
      </w:pPr>
    </w:p>
    <w:p w14:paraId="732FE9E6" w14:textId="7B88084D" w:rsidR="003935BA" w:rsidRDefault="003935BA" w:rsidP="00DB6351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</w:pPr>
      <w:r>
        <w:t>CJIS data</w:t>
      </w:r>
      <w:r w:rsidR="00E711B8">
        <w:t>.</w:t>
      </w:r>
    </w:p>
    <w:p w14:paraId="1E44C921" w14:textId="13B71F13" w:rsidR="00DB7814" w:rsidRDefault="00AE581D" w:rsidP="00DB6351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 w:rsidRPr="00C56BC4">
        <w:t xml:space="preserve">Confidential and personal financial records. </w:t>
      </w:r>
      <w:r w:rsidR="006645ED" w:rsidRPr="00D74394">
        <w:rPr>
          <w:rStyle w:val="cf01"/>
          <w:rFonts w:ascii="Times New Roman" w:hAnsi="Times New Roman" w:cs="Times New Roman"/>
          <w:sz w:val="24"/>
          <w:szCs w:val="24"/>
        </w:rPr>
        <w:t>Ariz. Sup. Ct. Rule 123(c)(3)</w:t>
      </w:r>
    </w:p>
    <w:p w14:paraId="0BB9EA53" w14:textId="38549026" w:rsidR="003935BA" w:rsidRPr="003935BA" w:rsidRDefault="003935BA" w:rsidP="003935B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 w:rsidRPr="0008724E">
        <w:t xml:space="preserve">Court </w:t>
      </w:r>
      <w:r w:rsidR="00A940AA" w:rsidRPr="0008724E">
        <w:t>propriety</w:t>
      </w:r>
      <w:r w:rsidR="00A940AA">
        <w:t xml:space="preserve"> </w:t>
      </w:r>
      <w:r w:rsidR="0008724E">
        <w:t>content</w:t>
      </w:r>
      <w:r w:rsidRPr="00C56BC4">
        <w:t xml:space="preserve">. </w:t>
      </w:r>
      <w:r w:rsidRPr="00D74394">
        <w:rPr>
          <w:rStyle w:val="cf01"/>
          <w:rFonts w:ascii="Times New Roman" w:hAnsi="Times New Roman" w:cs="Times New Roman"/>
          <w:sz w:val="24"/>
          <w:szCs w:val="24"/>
        </w:rPr>
        <w:t>Ariz. Sup. Ct. Rule 123(</w:t>
      </w:r>
      <w:r>
        <w:rPr>
          <w:rStyle w:val="cf01"/>
          <w:rFonts w:ascii="Times New Roman" w:hAnsi="Times New Roman" w:cs="Times New Roman"/>
          <w:sz w:val="24"/>
          <w:szCs w:val="24"/>
        </w:rPr>
        <w:t>d</w:t>
      </w:r>
      <w:r w:rsidRPr="00D74394">
        <w:rPr>
          <w:rStyle w:val="cf01"/>
          <w:rFonts w:ascii="Times New Roman" w:hAnsi="Times New Roman" w:cs="Times New Roman"/>
          <w:sz w:val="24"/>
          <w:szCs w:val="24"/>
        </w:rPr>
        <w:t>)(</w:t>
      </w:r>
      <w:r>
        <w:rPr>
          <w:rStyle w:val="cf01"/>
          <w:rFonts w:ascii="Times New Roman" w:hAnsi="Times New Roman" w:cs="Times New Roman"/>
          <w:sz w:val="24"/>
          <w:szCs w:val="24"/>
        </w:rPr>
        <w:t>4</w:t>
      </w:r>
      <w:r w:rsidRPr="00D74394">
        <w:rPr>
          <w:rStyle w:val="cf01"/>
          <w:rFonts w:ascii="Times New Roman" w:hAnsi="Times New Roman" w:cs="Times New Roman"/>
          <w:sz w:val="24"/>
          <w:szCs w:val="24"/>
        </w:rPr>
        <w:t>)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and (e)(9)</w:t>
      </w:r>
    </w:p>
    <w:p w14:paraId="171BEC35" w14:textId="5B2F92BE" w:rsidR="00045CFC" w:rsidRDefault="00045CFC" w:rsidP="00045CFC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 w:rsidRPr="00C56BC4">
        <w:t>Family</w:t>
      </w:r>
      <w:r>
        <w:t xml:space="preserve"> court records that are closed or deemed confidential. </w:t>
      </w:r>
      <w:r w:rsidRPr="00D74394">
        <w:rPr>
          <w:rStyle w:val="cf01"/>
          <w:rFonts w:ascii="Times New Roman" w:hAnsi="Times New Roman" w:cs="Times New Roman"/>
          <w:sz w:val="24"/>
          <w:szCs w:val="24"/>
        </w:rPr>
        <w:t>Ariz. R. Fam. Law P. 13(e)</w:t>
      </w:r>
    </w:p>
    <w:p w14:paraId="186EFE7D" w14:textId="3C007005" w:rsidR="003935BA" w:rsidRDefault="003935BA" w:rsidP="003935B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</w:pPr>
      <w:r w:rsidRPr="00C56BC4">
        <w:t xml:space="preserve">Information </w:t>
      </w:r>
      <w:r>
        <w:t xml:space="preserve">or documents </w:t>
      </w:r>
      <w:r w:rsidRPr="00C56BC4">
        <w:t xml:space="preserve">filed under seal or subject to a protective order. </w:t>
      </w:r>
    </w:p>
    <w:p w14:paraId="54FA5FCA" w14:textId="4704A622" w:rsidR="00DB7814" w:rsidRDefault="00AE581D" w:rsidP="00DB6351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</w:pPr>
      <w:r w:rsidRPr="00C56BC4">
        <w:t xml:space="preserve">Juror records. </w:t>
      </w:r>
      <w:r w:rsidR="006645ED" w:rsidRPr="00D74394">
        <w:rPr>
          <w:rStyle w:val="cf01"/>
          <w:rFonts w:ascii="Times New Roman" w:hAnsi="Times New Roman" w:cs="Times New Roman"/>
          <w:sz w:val="24"/>
          <w:szCs w:val="24"/>
        </w:rPr>
        <w:t>Ariz. Sup. Ct. Rule 123(e)(10)</w:t>
      </w:r>
    </w:p>
    <w:p w14:paraId="462F3FE3" w14:textId="2CD45261" w:rsidR="00DB7814" w:rsidRDefault="00897D78" w:rsidP="00DB6351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>
        <w:t>J</w:t>
      </w:r>
      <w:r w:rsidR="006231F4">
        <w:t xml:space="preserve">uvenile </w:t>
      </w:r>
      <w:r w:rsidR="00AE581D" w:rsidRPr="00C56BC4">
        <w:t>court records that are closed or deemed confidential.</w:t>
      </w:r>
      <w:r w:rsidR="003C7D4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3C7D46" w:rsidRPr="00D74394">
        <w:rPr>
          <w:rStyle w:val="cf01"/>
          <w:rFonts w:ascii="Times New Roman" w:hAnsi="Times New Roman" w:cs="Times New Roman"/>
          <w:sz w:val="24"/>
          <w:szCs w:val="24"/>
        </w:rPr>
        <w:t>Ariz. R. Juv. Ct. 215(a), 313(a), and 403(a)</w:t>
      </w:r>
    </w:p>
    <w:p w14:paraId="160CEACE" w14:textId="17620B66" w:rsidR="004D117E" w:rsidRPr="00263912" w:rsidRDefault="00045CFC" w:rsidP="003935B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 w:rsidRPr="00C56BC4">
        <w:t xml:space="preserve">Mental health case records. </w:t>
      </w:r>
      <w:r w:rsidRPr="00D74394">
        <w:rPr>
          <w:rStyle w:val="cf01"/>
          <w:rFonts w:ascii="Times New Roman" w:hAnsi="Times New Roman" w:cs="Times New Roman"/>
          <w:sz w:val="24"/>
          <w:szCs w:val="24"/>
        </w:rPr>
        <w:t xml:space="preserve">Ariz. Sup. Ct. Rule </w:t>
      </w:r>
      <w:r w:rsidRPr="00263912">
        <w:rPr>
          <w:rStyle w:val="cf01"/>
          <w:rFonts w:ascii="Times New Roman" w:hAnsi="Times New Roman" w:cs="Times New Roman"/>
          <w:sz w:val="24"/>
          <w:szCs w:val="24"/>
        </w:rPr>
        <w:t>123(b)(14)</w:t>
      </w:r>
      <w:r w:rsidR="0096285D" w:rsidRPr="00263912">
        <w:rPr>
          <w:rStyle w:val="cf01"/>
          <w:rFonts w:ascii="Times New Roman" w:hAnsi="Times New Roman" w:cs="Times New Roman"/>
          <w:sz w:val="24"/>
          <w:szCs w:val="24"/>
        </w:rPr>
        <w:t xml:space="preserve"> and </w:t>
      </w:r>
      <w:r w:rsidRPr="00263912">
        <w:rPr>
          <w:rStyle w:val="cf01"/>
          <w:rFonts w:ascii="Times New Roman" w:hAnsi="Times New Roman" w:cs="Times New Roman"/>
          <w:sz w:val="24"/>
          <w:szCs w:val="24"/>
        </w:rPr>
        <w:t>(d)(6)</w:t>
      </w:r>
    </w:p>
    <w:p w14:paraId="7C96074C" w14:textId="77777777" w:rsidR="003935BA" w:rsidRDefault="003935BA" w:rsidP="003935BA">
      <w:pPr>
        <w:pStyle w:val="ListParagraph"/>
        <w:widowControl/>
        <w:shd w:val="clear" w:color="auto" w:fill="FFFFFF"/>
        <w:autoSpaceDE/>
        <w:autoSpaceDN/>
        <w:adjustRightInd/>
        <w:ind w:left="1800"/>
        <w:contextualSpacing/>
        <w:jc w:val="both"/>
        <w:textAlignment w:val="baseline"/>
      </w:pPr>
    </w:p>
    <w:p w14:paraId="75CD87B0" w14:textId="4E769260" w:rsidR="00A261BF" w:rsidRDefault="00FF7494" w:rsidP="00DB6351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contextualSpacing/>
        <w:jc w:val="both"/>
        <w:textAlignment w:val="baseline"/>
      </w:pPr>
      <w:r>
        <w:t>Public content</w:t>
      </w:r>
      <w:r w:rsidR="00595E30">
        <w:t xml:space="preserve"> </w:t>
      </w:r>
      <w:r w:rsidR="001E0A02">
        <w:t>must not be put into an</w:t>
      </w:r>
      <w:r w:rsidR="00514978">
        <w:t>y</w:t>
      </w:r>
      <w:r w:rsidR="001E0A02">
        <w:t xml:space="preserve"> </w:t>
      </w:r>
      <w:r w:rsidR="003411DE">
        <w:t xml:space="preserve">non-sequestered </w:t>
      </w:r>
      <w:r w:rsidR="00E66BEB" w:rsidRPr="00C56BC4">
        <w:t xml:space="preserve">AI system </w:t>
      </w:r>
      <w:r w:rsidR="0065361C">
        <w:t xml:space="preserve">if the </w:t>
      </w:r>
      <w:r>
        <w:t>content</w:t>
      </w:r>
      <w:r w:rsidR="0065361C">
        <w:t xml:space="preserve"> has the potential </w:t>
      </w:r>
      <w:r w:rsidR="00DB0ED1">
        <w:t xml:space="preserve">to enable the discovery of </w:t>
      </w:r>
      <w:r>
        <w:t>non-public content</w:t>
      </w:r>
      <w:r w:rsidR="00DB0ED1">
        <w:t xml:space="preserve">. </w:t>
      </w:r>
    </w:p>
    <w:p w14:paraId="42AA6CD8" w14:textId="77777777" w:rsidR="00A261BF" w:rsidRDefault="00A261BF" w:rsidP="00A261BF">
      <w:pPr>
        <w:pStyle w:val="ListParagraph"/>
        <w:widowControl/>
        <w:shd w:val="clear" w:color="auto" w:fill="FFFFFF"/>
        <w:autoSpaceDE/>
        <w:autoSpaceDN/>
        <w:adjustRightInd/>
        <w:ind w:left="1080"/>
        <w:contextualSpacing/>
        <w:jc w:val="both"/>
        <w:textAlignment w:val="baseline"/>
      </w:pPr>
    </w:p>
    <w:p w14:paraId="5233C979" w14:textId="420DD734" w:rsidR="00F608E9" w:rsidRDefault="00E13453" w:rsidP="00DB6351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contextualSpacing/>
        <w:jc w:val="both"/>
        <w:textAlignment w:val="baseline"/>
      </w:pPr>
      <w:r>
        <w:lastRenderedPageBreak/>
        <w:t>Court person</w:t>
      </w:r>
      <w:r w:rsidR="00EB578F">
        <w:t>ne</w:t>
      </w:r>
      <w:r>
        <w:t xml:space="preserve">l </w:t>
      </w:r>
      <w:r w:rsidR="006D582B">
        <w:t xml:space="preserve">are </w:t>
      </w:r>
      <w:r>
        <w:t xml:space="preserve">responsible for identifying </w:t>
      </w:r>
      <w:r w:rsidR="00994E10">
        <w:t xml:space="preserve">the nature of content </w:t>
      </w:r>
      <w:r w:rsidR="00D27E7A">
        <w:t xml:space="preserve">to ensure that non-public </w:t>
      </w:r>
      <w:r w:rsidR="00AD7D3B">
        <w:t>content</w:t>
      </w:r>
      <w:r w:rsidR="00D27E7A">
        <w:t xml:space="preserve"> is not </w:t>
      </w:r>
      <w:r w:rsidR="00800343">
        <w:t>put into</w:t>
      </w:r>
      <w:r>
        <w:t xml:space="preserve"> </w:t>
      </w:r>
      <w:r w:rsidR="00143A71">
        <w:t xml:space="preserve">a </w:t>
      </w:r>
      <w:r w:rsidR="00E703EB">
        <w:t>non-sequester</w:t>
      </w:r>
      <w:r w:rsidR="00143A71">
        <w:t>ed</w:t>
      </w:r>
      <w:r w:rsidR="007E4460">
        <w:t xml:space="preserve"> </w:t>
      </w:r>
      <w:r>
        <w:t>AI</w:t>
      </w:r>
      <w:r w:rsidR="00143A71">
        <w:t xml:space="preserve"> system</w:t>
      </w:r>
      <w:r>
        <w:t>.</w:t>
      </w:r>
      <w:r w:rsidR="007A4F08">
        <w:t xml:space="preserve"> </w:t>
      </w:r>
      <w:r w:rsidR="00625CC1">
        <w:t xml:space="preserve">If </w:t>
      </w:r>
      <w:r w:rsidR="00625CC1" w:rsidRPr="00FA18DF">
        <w:t xml:space="preserve">the </w:t>
      </w:r>
      <w:r w:rsidR="006035E2" w:rsidRPr="00FA18DF">
        <w:t xml:space="preserve">nature </w:t>
      </w:r>
      <w:r w:rsidR="00263912" w:rsidRPr="00FA18DF">
        <w:t>of</w:t>
      </w:r>
      <w:r w:rsidR="00263912">
        <w:t xml:space="preserve"> the content </w:t>
      </w:r>
      <w:r w:rsidR="00D0579E">
        <w:t>is not clear</w:t>
      </w:r>
      <w:r w:rsidR="0041398F">
        <w:t xml:space="preserve"> or cannot be determined</w:t>
      </w:r>
      <w:r w:rsidR="00BB4B78">
        <w:t xml:space="preserve"> </w:t>
      </w:r>
      <w:r w:rsidR="00D67283">
        <w:t xml:space="preserve">by </w:t>
      </w:r>
      <w:r w:rsidR="00BB4B78">
        <w:t>court personnel</w:t>
      </w:r>
      <w:r w:rsidR="00620277">
        <w:t xml:space="preserve">, </w:t>
      </w:r>
      <w:r w:rsidR="00BB4B78">
        <w:t>they</w:t>
      </w:r>
      <w:r w:rsidR="00620277">
        <w:t xml:space="preserve"> must obtain approval from judicial leadership before putting the </w:t>
      </w:r>
      <w:r w:rsidR="00263912">
        <w:t xml:space="preserve">content </w:t>
      </w:r>
      <w:r w:rsidR="00620277">
        <w:t xml:space="preserve">into the </w:t>
      </w:r>
      <w:r w:rsidR="00D0579E">
        <w:t>system.</w:t>
      </w:r>
    </w:p>
    <w:p w14:paraId="75DB5ADC" w14:textId="77777777" w:rsidR="002C110C" w:rsidRDefault="002C110C" w:rsidP="002C110C">
      <w:pPr>
        <w:pStyle w:val="ListParagraph"/>
        <w:widowControl/>
        <w:shd w:val="clear" w:color="auto" w:fill="FFFFFF"/>
        <w:autoSpaceDE/>
        <w:autoSpaceDN/>
        <w:adjustRightInd/>
        <w:ind w:left="1080"/>
        <w:contextualSpacing/>
        <w:jc w:val="both"/>
        <w:textAlignment w:val="baseline"/>
      </w:pPr>
    </w:p>
    <w:p w14:paraId="27608A66" w14:textId="6B01981B" w:rsidR="00AA50B4" w:rsidRPr="00D15A69" w:rsidRDefault="00D30937" w:rsidP="00F71CF0">
      <w:pPr>
        <w:pStyle w:val="ListParagraph"/>
        <w:widowControl/>
        <w:numPr>
          <w:ilvl w:val="2"/>
          <w:numId w:val="4"/>
        </w:numPr>
        <w:shd w:val="clear" w:color="auto" w:fill="FFFFFF"/>
        <w:tabs>
          <w:tab w:val="left" w:pos="720"/>
        </w:tabs>
        <w:autoSpaceDE/>
        <w:autoSpaceDN/>
        <w:adjustRightInd/>
        <w:ind w:left="720"/>
        <w:contextualSpacing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 w:rsidRPr="00D15A69">
        <w:t>Sequestered</w:t>
      </w:r>
      <w:r w:rsidR="000F7C84" w:rsidRPr="00D15A69">
        <w:t xml:space="preserve"> </w:t>
      </w:r>
      <w:r w:rsidR="00F650F6" w:rsidRPr="00D15A69">
        <w:t>AI Systems</w:t>
      </w:r>
      <w:r w:rsidR="004E3354" w:rsidRPr="00D15A69">
        <w:t xml:space="preserve">. </w:t>
      </w:r>
      <w:r w:rsidR="00EE0C1B">
        <w:t>J</w:t>
      </w:r>
      <w:r w:rsidR="00EE0C1B" w:rsidRPr="00D15A69">
        <w:t xml:space="preserve">udicial leadership </w:t>
      </w:r>
      <w:r w:rsidR="00EE0C1B">
        <w:t>is responsible for determining t</w:t>
      </w:r>
      <w:r w:rsidR="00BA5AEA" w:rsidRPr="00D15A69">
        <w:t xml:space="preserve">he </w:t>
      </w:r>
      <w:r w:rsidR="00F44963">
        <w:t>content</w:t>
      </w:r>
      <w:r w:rsidR="00BA5AEA" w:rsidRPr="00D15A69">
        <w:t xml:space="preserve"> that court personnel are permitted to </w:t>
      </w:r>
      <w:r w:rsidR="005F2DEA" w:rsidRPr="00D15A69">
        <w:t>put into a sequestered AI system</w:t>
      </w:r>
      <w:r w:rsidR="001F4F6E">
        <w:t>,</w:t>
      </w:r>
      <w:r w:rsidR="005F2DEA" w:rsidRPr="00D15A69">
        <w:t xml:space="preserve"> </w:t>
      </w:r>
      <w:r w:rsidR="00F7592C">
        <w:t xml:space="preserve">based on </w:t>
      </w:r>
      <w:r w:rsidR="00272723" w:rsidRPr="00D15A69">
        <w:t>judicial leadership</w:t>
      </w:r>
      <w:r w:rsidR="000360CB">
        <w:t>’s</w:t>
      </w:r>
      <w:r w:rsidR="00D15A69" w:rsidRPr="00D15A6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D06801" w:rsidRPr="00D15A69">
        <w:rPr>
          <w:rStyle w:val="cf01"/>
          <w:rFonts w:ascii="Times New Roman" w:hAnsi="Times New Roman" w:cs="Times New Roman"/>
          <w:sz w:val="24"/>
          <w:szCs w:val="24"/>
        </w:rPr>
        <w:t>assess</w:t>
      </w:r>
      <w:r w:rsidR="00F7592C">
        <w:rPr>
          <w:rStyle w:val="cf01"/>
          <w:rFonts w:ascii="Times New Roman" w:hAnsi="Times New Roman" w:cs="Times New Roman"/>
          <w:sz w:val="24"/>
          <w:szCs w:val="24"/>
        </w:rPr>
        <w:t>ment of</w:t>
      </w:r>
      <w:r w:rsidR="00D06801" w:rsidRPr="00D15A69">
        <w:rPr>
          <w:rStyle w:val="cf01"/>
          <w:rFonts w:ascii="Times New Roman" w:hAnsi="Times New Roman" w:cs="Times New Roman"/>
          <w:sz w:val="24"/>
          <w:szCs w:val="24"/>
        </w:rPr>
        <w:t xml:space="preserve"> the risks and the benefits</w:t>
      </w:r>
      <w:r w:rsidR="00C1443F" w:rsidRPr="00D15A6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04E" w:rsidRPr="00D15A6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C5C97">
        <w:rPr>
          <w:rStyle w:val="cf01"/>
          <w:rFonts w:ascii="Times New Roman" w:hAnsi="Times New Roman" w:cs="Times New Roman"/>
          <w:sz w:val="24"/>
          <w:szCs w:val="24"/>
        </w:rPr>
        <w:t xml:space="preserve">including </w:t>
      </w:r>
      <w:r w:rsidR="003B204E" w:rsidRPr="00D15A69">
        <w:rPr>
          <w:rStyle w:val="cf01"/>
          <w:rFonts w:ascii="Times New Roman" w:hAnsi="Times New Roman" w:cs="Times New Roman"/>
          <w:sz w:val="24"/>
          <w:szCs w:val="24"/>
        </w:rPr>
        <w:t xml:space="preserve">what </w:t>
      </w:r>
      <w:r w:rsidR="00FA0922">
        <w:rPr>
          <w:rStyle w:val="cf01"/>
          <w:rFonts w:ascii="Times New Roman" w:hAnsi="Times New Roman" w:cs="Times New Roman"/>
          <w:sz w:val="24"/>
          <w:szCs w:val="24"/>
        </w:rPr>
        <w:t>content</w:t>
      </w:r>
      <w:r w:rsidR="003B204E" w:rsidRPr="00D15A69">
        <w:rPr>
          <w:rStyle w:val="cf01"/>
          <w:rFonts w:ascii="Times New Roman" w:hAnsi="Times New Roman" w:cs="Times New Roman"/>
          <w:sz w:val="24"/>
          <w:szCs w:val="24"/>
        </w:rPr>
        <w:t xml:space="preserve"> is collected</w:t>
      </w:r>
      <w:r w:rsidR="00E0527E">
        <w:rPr>
          <w:rStyle w:val="cf01"/>
          <w:rFonts w:ascii="Times New Roman" w:hAnsi="Times New Roman" w:cs="Times New Roman"/>
          <w:sz w:val="24"/>
          <w:szCs w:val="24"/>
        </w:rPr>
        <w:t xml:space="preserve"> and</w:t>
      </w:r>
      <w:r w:rsidR="003B204E" w:rsidRPr="00D15A69">
        <w:rPr>
          <w:rStyle w:val="cf01"/>
          <w:rFonts w:ascii="Times New Roman" w:hAnsi="Times New Roman" w:cs="Times New Roman"/>
          <w:sz w:val="24"/>
          <w:szCs w:val="24"/>
        </w:rPr>
        <w:t xml:space="preserve"> retained and how it is used</w:t>
      </w:r>
      <w:r w:rsidR="00D15A69" w:rsidRPr="00D15A69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39222CFC" w14:textId="77777777" w:rsidR="00D15A69" w:rsidRPr="003B204E" w:rsidRDefault="00D15A69" w:rsidP="00D15A69">
      <w:pPr>
        <w:pStyle w:val="ListParagraph"/>
        <w:widowControl/>
        <w:shd w:val="clear" w:color="auto" w:fill="FFFFFF"/>
        <w:tabs>
          <w:tab w:val="left" w:pos="720"/>
        </w:tabs>
        <w:autoSpaceDE/>
        <w:autoSpaceDN/>
        <w:adjustRightInd/>
        <w:contextualSpacing/>
        <w:jc w:val="both"/>
        <w:textAlignment w:val="baseline"/>
        <w:rPr>
          <w:color w:val="7030A0"/>
        </w:rPr>
      </w:pPr>
    </w:p>
    <w:p w14:paraId="63D0E92A" w14:textId="62CC6364" w:rsidR="00317100" w:rsidRPr="005B724B" w:rsidRDefault="00176B87" w:rsidP="00430737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  <w:rPr>
          <w:iCs/>
        </w:rPr>
      </w:pPr>
      <w:r>
        <w:rPr>
          <w:b/>
          <w:bCs/>
          <w:iCs/>
        </w:rPr>
        <w:t xml:space="preserve">Public Facing </w:t>
      </w:r>
      <w:r w:rsidR="003865A8">
        <w:rPr>
          <w:b/>
          <w:bCs/>
          <w:iCs/>
        </w:rPr>
        <w:t>Gen</w:t>
      </w:r>
      <w:r w:rsidR="000B4C0F" w:rsidRPr="000B4C0F">
        <w:rPr>
          <w:b/>
          <w:bCs/>
        </w:rPr>
        <w:t>erative</w:t>
      </w:r>
      <w:r w:rsidR="00AC0567">
        <w:rPr>
          <w:b/>
          <w:bCs/>
          <w:iCs/>
        </w:rPr>
        <w:t xml:space="preserve"> </w:t>
      </w:r>
      <w:r w:rsidR="003865A8">
        <w:rPr>
          <w:b/>
          <w:bCs/>
          <w:iCs/>
        </w:rPr>
        <w:t>AI Tools</w:t>
      </w:r>
      <w:r w:rsidR="007F1C2A" w:rsidRPr="001C6AAA">
        <w:rPr>
          <w:b/>
          <w:bCs/>
          <w:iCs/>
        </w:rPr>
        <w:t>.</w:t>
      </w:r>
      <w:r w:rsidR="007F1C2A" w:rsidRPr="001C6AAA">
        <w:rPr>
          <w:iCs/>
        </w:rPr>
        <w:t xml:space="preserve"> </w:t>
      </w:r>
      <w:r w:rsidR="004310B5">
        <w:t>All p</w:t>
      </w:r>
      <w:r w:rsidR="00317100">
        <w:t xml:space="preserve">ublic facing </w:t>
      </w:r>
      <w:r w:rsidR="00043666">
        <w:t>Gen</w:t>
      </w:r>
      <w:r w:rsidR="000B4C0F">
        <w:t>erative</w:t>
      </w:r>
      <w:r w:rsidR="00AC0567">
        <w:t xml:space="preserve"> </w:t>
      </w:r>
      <w:r w:rsidR="00043666">
        <w:t>AI tools</w:t>
      </w:r>
      <w:r w:rsidR="00317100">
        <w:t xml:space="preserve"> must be thoroughly tested before being deployed</w:t>
      </w:r>
      <w:r w:rsidR="00DB09F3">
        <w:t>, regardless of whether</w:t>
      </w:r>
      <w:r w:rsidR="00261935" w:rsidRPr="00261935">
        <w:t xml:space="preserve"> </w:t>
      </w:r>
      <w:r w:rsidR="00261935">
        <w:t xml:space="preserve">the </w:t>
      </w:r>
      <w:r w:rsidR="00043666">
        <w:t>Gen</w:t>
      </w:r>
      <w:r w:rsidR="000B4C0F">
        <w:t>erative</w:t>
      </w:r>
      <w:r w:rsidR="00AC0567">
        <w:t xml:space="preserve"> </w:t>
      </w:r>
      <w:r w:rsidR="00043666">
        <w:t>AI tool</w:t>
      </w:r>
      <w:r w:rsidR="00261935">
        <w:t xml:space="preserve"> is</w:t>
      </w:r>
      <w:r w:rsidR="00DB09F3">
        <w:t xml:space="preserve"> court-developed, </w:t>
      </w:r>
      <w:r w:rsidR="00317100">
        <w:t xml:space="preserve">to ensure </w:t>
      </w:r>
      <w:r w:rsidR="00261935">
        <w:t xml:space="preserve">that </w:t>
      </w:r>
      <w:r w:rsidR="00317100">
        <w:t xml:space="preserve">false, illegal, or misleading information </w:t>
      </w:r>
      <w:r w:rsidR="00C56FDA">
        <w:t>is</w:t>
      </w:r>
      <w:r w:rsidR="003059BF">
        <w:t xml:space="preserve"> </w:t>
      </w:r>
      <w:r w:rsidR="00317100">
        <w:t xml:space="preserve">not provided to </w:t>
      </w:r>
      <w:r w:rsidR="000A60EC">
        <w:t xml:space="preserve">the </w:t>
      </w:r>
      <w:r w:rsidR="00317100">
        <w:t>public</w:t>
      </w:r>
      <w:r w:rsidR="00DB09F3">
        <w:t>.</w:t>
      </w:r>
    </w:p>
    <w:p w14:paraId="18F21D6F" w14:textId="77777777" w:rsidR="00C226B4" w:rsidRPr="00A448DF" w:rsidRDefault="00C226B4" w:rsidP="00430737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02188259" w14:textId="1DAD5BB7" w:rsidR="00706ED5" w:rsidRPr="006A7A15" w:rsidRDefault="00765EB1" w:rsidP="00463E3D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 w:rsidRPr="004F5D7C">
        <w:rPr>
          <w:b/>
          <w:bCs/>
        </w:rPr>
        <w:t xml:space="preserve">Approval of </w:t>
      </w:r>
      <w:r w:rsidR="00554632">
        <w:rPr>
          <w:b/>
          <w:bCs/>
        </w:rPr>
        <w:t>Gen</w:t>
      </w:r>
      <w:r w:rsidR="002D6A98">
        <w:rPr>
          <w:b/>
          <w:bCs/>
        </w:rPr>
        <w:t>erative</w:t>
      </w:r>
      <w:r w:rsidR="00AC0567">
        <w:rPr>
          <w:b/>
          <w:bCs/>
        </w:rPr>
        <w:t xml:space="preserve"> </w:t>
      </w:r>
      <w:r w:rsidRPr="004F5D7C">
        <w:rPr>
          <w:b/>
          <w:bCs/>
        </w:rPr>
        <w:t xml:space="preserve">AI </w:t>
      </w:r>
      <w:r w:rsidR="00B509B1">
        <w:rPr>
          <w:b/>
          <w:bCs/>
        </w:rPr>
        <w:t>Tools</w:t>
      </w:r>
      <w:r w:rsidR="005A3204" w:rsidRPr="004F5D7C">
        <w:rPr>
          <w:b/>
          <w:bCs/>
        </w:rPr>
        <w:t>.</w:t>
      </w:r>
      <w:r w:rsidR="00EE4BD5" w:rsidRPr="00EE4BD5">
        <w:t xml:space="preserve"> </w:t>
      </w:r>
      <w:r w:rsidR="00886A74">
        <w:t>Approval of a</w:t>
      </w:r>
      <w:r w:rsidR="00463E3D">
        <w:t xml:space="preserve">ny Generative AI tool must </w:t>
      </w:r>
      <w:r w:rsidR="00C213C6">
        <w:t>use</w:t>
      </w:r>
      <w:r w:rsidR="00463E3D">
        <w:t xml:space="preserve"> the </w:t>
      </w:r>
      <w:r w:rsidR="00C213C6" w:rsidRPr="00886A74">
        <w:t>process</w:t>
      </w:r>
      <w:r w:rsidR="00F779A9" w:rsidRPr="00886A74">
        <w:t xml:space="preserve"> adopted by the administrative director</w:t>
      </w:r>
      <w:r w:rsidR="00463E3D">
        <w:t xml:space="preserve">. </w:t>
      </w:r>
      <w:r w:rsidR="00EE4BD5">
        <w:t xml:space="preserve">The </w:t>
      </w:r>
      <w:r w:rsidR="002D6A98">
        <w:t>a</w:t>
      </w:r>
      <w:r w:rsidR="00C91CE1">
        <w:t xml:space="preserve">dministrative </w:t>
      </w:r>
      <w:r w:rsidR="002D6A98">
        <w:t>d</w:t>
      </w:r>
      <w:r w:rsidR="00140129">
        <w:t xml:space="preserve">irector </w:t>
      </w:r>
      <w:r w:rsidR="00272FD0">
        <w:t xml:space="preserve">will </w:t>
      </w:r>
      <w:r w:rsidR="0063115F">
        <w:t>maintain</w:t>
      </w:r>
      <w:r w:rsidR="001F3238">
        <w:t>, regularly update,</w:t>
      </w:r>
      <w:r w:rsidR="0063115F">
        <w:t xml:space="preserve"> and </w:t>
      </w:r>
      <w:r w:rsidR="00272FD0">
        <w:t>make available</w:t>
      </w:r>
      <w:r w:rsidR="001B18A9">
        <w:t xml:space="preserve"> to courts</w:t>
      </w:r>
      <w:r w:rsidR="00272FD0">
        <w:t xml:space="preserve"> a list of </w:t>
      </w:r>
      <w:r w:rsidR="00554632">
        <w:t>G</w:t>
      </w:r>
      <w:r w:rsidR="000A52BB">
        <w:t>en</w:t>
      </w:r>
      <w:r w:rsidR="000B4C0F">
        <w:t>erative</w:t>
      </w:r>
      <w:r w:rsidR="00AC0567">
        <w:t xml:space="preserve"> </w:t>
      </w:r>
      <w:r w:rsidR="00272FD0">
        <w:t xml:space="preserve">AI </w:t>
      </w:r>
      <w:r w:rsidR="000836C9">
        <w:t>t</w:t>
      </w:r>
      <w:r w:rsidR="00272FD0">
        <w:t>ools</w:t>
      </w:r>
      <w:r w:rsidR="0063115F">
        <w:t xml:space="preserve"> that are categorized a</w:t>
      </w:r>
      <w:r w:rsidR="0021272D">
        <w:t>s</w:t>
      </w:r>
      <w:r w:rsidR="00EE4BD5">
        <w:t xml:space="preserve">: (1) approved for all purposes, (2) approved </w:t>
      </w:r>
      <w:r w:rsidR="00EE4BD5" w:rsidRPr="006A7A15">
        <w:t xml:space="preserve">for </w:t>
      </w:r>
      <w:r w:rsidR="00430E46">
        <w:t>public content</w:t>
      </w:r>
      <w:r w:rsidR="00EE4BD5" w:rsidRPr="006A7A15">
        <w:t xml:space="preserve"> only, </w:t>
      </w:r>
      <w:r w:rsidR="00DA7BC4" w:rsidRPr="006A7A15">
        <w:t>or</w:t>
      </w:r>
      <w:r w:rsidR="00EE4BD5" w:rsidRPr="006A7A15">
        <w:t xml:space="preserve"> (3) </w:t>
      </w:r>
      <w:r w:rsidR="00F35EE5">
        <w:t>prohibited</w:t>
      </w:r>
      <w:r w:rsidR="00EE4BD5" w:rsidRPr="006A7A15">
        <w:t>.</w:t>
      </w:r>
      <w:r w:rsidR="003A1C1F">
        <w:t xml:space="preserve"> Court personnel are not permitted to use any Generative AI tool not listed </w:t>
      </w:r>
      <w:r w:rsidR="00740EA3">
        <w:t>unless</w:t>
      </w:r>
      <w:r w:rsidR="00BC62BD">
        <w:t xml:space="preserve"> the tool </w:t>
      </w:r>
      <w:r w:rsidR="00740EA3">
        <w:t>has</w:t>
      </w:r>
      <w:r w:rsidR="00B155B1">
        <w:t xml:space="preserve"> been approved by the relevant court’s judicial leadership as set forth in K. </w:t>
      </w:r>
      <w:r w:rsidR="00EE4BD5" w:rsidRPr="006A7A15">
        <w:t xml:space="preserve"> </w:t>
      </w:r>
      <w:r w:rsidR="0098036A" w:rsidRPr="006A7A15">
        <w:t xml:space="preserve"> </w:t>
      </w:r>
    </w:p>
    <w:p w14:paraId="7387CFD3" w14:textId="77777777" w:rsidR="003935B6" w:rsidRPr="006A7A15" w:rsidRDefault="003935B6" w:rsidP="00EB03BA">
      <w:pPr>
        <w:pStyle w:val="Level1"/>
        <w:numPr>
          <w:ilvl w:val="0"/>
          <w:numId w:val="0"/>
        </w:numPr>
        <w:tabs>
          <w:tab w:val="left" w:pos="360"/>
        </w:tabs>
        <w:jc w:val="both"/>
      </w:pPr>
    </w:p>
    <w:p w14:paraId="15AD9FA2" w14:textId="0180E3ED" w:rsidR="00561EB5" w:rsidRPr="004E4D35" w:rsidRDefault="003935B6" w:rsidP="00DB6351">
      <w:pPr>
        <w:pStyle w:val="Level1"/>
        <w:numPr>
          <w:ilvl w:val="0"/>
          <w:numId w:val="7"/>
        </w:numPr>
        <w:tabs>
          <w:tab w:val="left" w:pos="360"/>
        </w:tabs>
        <w:jc w:val="both"/>
      </w:pPr>
      <w:r>
        <w:t xml:space="preserve">Approved for All Purposes. </w:t>
      </w:r>
      <w:r w:rsidR="004F5D7C">
        <w:t xml:space="preserve">Court personnel may use “approved for all purposes” </w:t>
      </w:r>
      <w:r w:rsidR="00554632">
        <w:t>Gen</w:t>
      </w:r>
      <w:r w:rsidR="000B4C0F">
        <w:t>erative</w:t>
      </w:r>
      <w:r w:rsidR="00AC0567">
        <w:t xml:space="preserve"> </w:t>
      </w:r>
      <w:r w:rsidR="004F5D7C">
        <w:t xml:space="preserve">AI tools </w:t>
      </w:r>
      <w:r w:rsidR="004F5D7C" w:rsidRPr="004E4D35">
        <w:t xml:space="preserve">in accordance with this </w:t>
      </w:r>
      <w:r w:rsidRPr="004E4D35">
        <w:t>section</w:t>
      </w:r>
      <w:r w:rsidR="004F5D7C" w:rsidRPr="004E4D35">
        <w:t xml:space="preserve">. If </w:t>
      </w:r>
      <w:r w:rsidR="00561EB5" w:rsidRPr="004E4D35">
        <w:t>an</w:t>
      </w:r>
      <w:r w:rsidR="002756F3">
        <w:t>y court personnel</w:t>
      </w:r>
      <w:r w:rsidR="00561EB5" w:rsidRPr="004E4D35">
        <w:t xml:space="preserve"> </w:t>
      </w:r>
      <w:proofErr w:type="gramStart"/>
      <w:r w:rsidR="004F5D7C" w:rsidRPr="004E4D35">
        <w:t>is</w:t>
      </w:r>
      <w:proofErr w:type="gramEnd"/>
      <w:r w:rsidR="004F5D7C" w:rsidRPr="004E4D35">
        <w:t xml:space="preserve"> preparing work or completing a task for a judicial officer, the </w:t>
      </w:r>
      <w:r w:rsidR="00835B52" w:rsidRPr="004E4D35">
        <w:t>person</w:t>
      </w:r>
      <w:r w:rsidR="004F5D7C" w:rsidRPr="004E4D35">
        <w:t xml:space="preserve"> must </w:t>
      </w:r>
      <w:r w:rsidR="00835B52" w:rsidRPr="004E4D35">
        <w:t xml:space="preserve">obtain </w:t>
      </w:r>
      <w:r w:rsidR="004F5D7C" w:rsidRPr="004E4D35">
        <w:t>approval from the judicial officer before using an</w:t>
      </w:r>
      <w:r w:rsidR="009943F6" w:rsidRPr="004E4D35">
        <w:t>y</w:t>
      </w:r>
      <w:r w:rsidR="004F5D7C" w:rsidRPr="004E4D35">
        <w:t xml:space="preserve"> </w:t>
      </w:r>
      <w:r w:rsidR="009943F6" w:rsidRPr="004E4D35">
        <w:t>G</w:t>
      </w:r>
      <w:r w:rsidR="00B241E4" w:rsidRPr="004E4D35">
        <w:t>en</w:t>
      </w:r>
      <w:r w:rsidR="006D4838">
        <w:t>erative</w:t>
      </w:r>
      <w:r w:rsidR="00AC0567">
        <w:t xml:space="preserve"> </w:t>
      </w:r>
      <w:r w:rsidR="00B241E4" w:rsidRPr="004E4D35">
        <w:t>AI</w:t>
      </w:r>
      <w:r w:rsidR="004F5D7C" w:rsidRPr="004E4D35">
        <w:t xml:space="preserve"> </w:t>
      </w:r>
      <w:r w:rsidR="002C63F6">
        <w:t xml:space="preserve">material </w:t>
      </w:r>
      <w:r w:rsidR="004F5D7C" w:rsidRPr="004E4D35">
        <w:t xml:space="preserve">to complete the work or task. </w:t>
      </w:r>
    </w:p>
    <w:p w14:paraId="0DC4DDD0" w14:textId="77777777" w:rsidR="00835B52" w:rsidRPr="004E4D35" w:rsidRDefault="00835B52" w:rsidP="00835B52">
      <w:pPr>
        <w:pStyle w:val="Level1"/>
        <w:numPr>
          <w:ilvl w:val="0"/>
          <w:numId w:val="0"/>
        </w:numPr>
        <w:tabs>
          <w:tab w:val="left" w:pos="360"/>
        </w:tabs>
        <w:ind w:left="720"/>
        <w:jc w:val="both"/>
      </w:pPr>
    </w:p>
    <w:p w14:paraId="506BBEE7" w14:textId="4A20B9B4" w:rsidR="008B3674" w:rsidRPr="004E4D35" w:rsidRDefault="00CA7B71" w:rsidP="00DB6351">
      <w:pPr>
        <w:pStyle w:val="Level1"/>
        <w:numPr>
          <w:ilvl w:val="0"/>
          <w:numId w:val="7"/>
        </w:numPr>
        <w:tabs>
          <w:tab w:val="left" w:pos="360"/>
        </w:tabs>
        <w:jc w:val="both"/>
      </w:pPr>
      <w:r w:rsidRPr="004E4D35">
        <w:t xml:space="preserve">Approved for </w:t>
      </w:r>
      <w:r w:rsidR="00E92327">
        <w:t>P</w:t>
      </w:r>
      <w:r w:rsidR="00430E46">
        <w:t xml:space="preserve">ublic </w:t>
      </w:r>
      <w:r w:rsidR="00E92327">
        <w:t>C</w:t>
      </w:r>
      <w:r w:rsidR="00430E46">
        <w:t>ontent</w:t>
      </w:r>
      <w:r w:rsidRPr="004E4D35">
        <w:t xml:space="preserve"> </w:t>
      </w:r>
      <w:r w:rsidR="00E92327">
        <w:t>O</w:t>
      </w:r>
      <w:r w:rsidRPr="004E4D35">
        <w:t xml:space="preserve">nly. </w:t>
      </w:r>
      <w:r w:rsidR="004F5D7C" w:rsidRPr="004E4D35">
        <w:t xml:space="preserve">Court personnel may use any “approved for </w:t>
      </w:r>
      <w:r w:rsidR="00430E46">
        <w:t>public content</w:t>
      </w:r>
      <w:r w:rsidR="004F5D7C" w:rsidRPr="004E4D35">
        <w:t xml:space="preserve"> only” </w:t>
      </w:r>
      <w:r w:rsidR="00554632">
        <w:t>Gen</w:t>
      </w:r>
      <w:r w:rsidR="002756F3">
        <w:t>erative</w:t>
      </w:r>
      <w:r w:rsidR="00AC0567">
        <w:t xml:space="preserve"> </w:t>
      </w:r>
      <w:r w:rsidR="004F5D7C" w:rsidRPr="004E4D35">
        <w:t>AI tool</w:t>
      </w:r>
      <w:r w:rsidR="005C0EE4">
        <w:t xml:space="preserve"> except</w:t>
      </w:r>
      <w:r w:rsidR="004F5D7C" w:rsidRPr="004E4D35">
        <w:t xml:space="preserve"> when working with </w:t>
      </w:r>
      <w:r w:rsidR="008A581E" w:rsidRPr="004E4D35">
        <w:t xml:space="preserve">any </w:t>
      </w:r>
      <w:r w:rsidR="0018418F">
        <w:t>non-public content</w:t>
      </w:r>
      <w:r w:rsidR="004F5D7C" w:rsidRPr="004E4D35">
        <w:t xml:space="preserve">. </w:t>
      </w:r>
    </w:p>
    <w:p w14:paraId="79A844DE" w14:textId="77777777" w:rsidR="008B3674" w:rsidRDefault="008B3674" w:rsidP="008B3674">
      <w:pPr>
        <w:pStyle w:val="Level1"/>
        <w:numPr>
          <w:ilvl w:val="0"/>
          <w:numId w:val="0"/>
        </w:numPr>
        <w:tabs>
          <w:tab w:val="left" w:pos="360"/>
        </w:tabs>
        <w:ind w:left="720"/>
        <w:jc w:val="both"/>
      </w:pPr>
    </w:p>
    <w:p w14:paraId="3E7125D7" w14:textId="4AFCEF38" w:rsidR="002C19E0" w:rsidRDefault="002C19E0" w:rsidP="00DB6351">
      <w:pPr>
        <w:pStyle w:val="Level1"/>
        <w:numPr>
          <w:ilvl w:val="0"/>
          <w:numId w:val="7"/>
        </w:numPr>
        <w:tabs>
          <w:tab w:val="left" w:pos="360"/>
        </w:tabs>
        <w:jc w:val="both"/>
      </w:pPr>
      <w:r>
        <w:t>Prohibited. Court person</w:t>
      </w:r>
      <w:r w:rsidR="00E41D9D">
        <w:t>ne</w:t>
      </w:r>
      <w:r>
        <w:t xml:space="preserve">l </w:t>
      </w:r>
      <w:r w:rsidR="00804983">
        <w:t>are not permitted to use any Generative AI Tool</w:t>
      </w:r>
      <w:r w:rsidR="00E41D9D">
        <w:t xml:space="preserve"> that is categorized as “prohibited.”</w:t>
      </w:r>
    </w:p>
    <w:p w14:paraId="6A94AF93" w14:textId="77777777" w:rsidR="005D36B2" w:rsidRPr="00430737" w:rsidRDefault="005D36B2" w:rsidP="00430737">
      <w:pPr>
        <w:pStyle w:val="Level1"/>
        <w:numPr>
          <w:ilvl w:val="0"/>
          <w:numId w:val="0"/>
        </w:numPr>
        <w:tabs>
          <w:tab w:val="left" w:pos="360"/>
        </w:tabs>
        <w:jc w:val="both"/>
      </w:pPr>
    </w:p>
    <w:p w14:paraId="073C35B4" w14:textId="07743E99" w:rsidR="00A57D94" w:rsidRPr="00C91E3F" w:rsidRDefault="00C216DD" w:rsidP="00DB6351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</w:pPr>
      <w:r>
        <w:rPr>
          <w:b/>
          <w:bCs/>
        </w:rPr>
        <w:t>Court-</w:t>
      </w:r>
      <w:r w:rsidR="0081735E">
        <w:rPr>
          <w:b/>
          <w:bCs/>
        </w:rPr>
        <w:t>Developed</w:t>
      </w:r>
      <w:r w:rsidR="00834A91">
        <w:rPr>
          <w:b/>
          <w:bCs/>
        </w:rPr>
        <w:t xml:space="preserve"> </w:t>
      </w:r>
      <w:r w:rsidR="00F05FDA">
        <w:rPr>
          <w:b/>
          <w:bCs/>
        </w:rPr>
        <w:t>AI Tools</w:t>
      </w:r>
      <w:r w:rsidR="00876913" w:rsidRPr="00A448DF">
        <w:rPr>
          <w:b/>
          <w:bCs/>
        </w:rPr>
        <w:t>.</w:t>
      </w:r>
      <w:r w:rsidR="00D053C6">
        <w:t xml:space="preserve"> </w:t>
      </w:r>
      <w:r w:rsidR="00C91E3F">
        <w:t>I</w:t>
      </w:r>
      <w:r w:rsidR="00FB121B" w:rsidRPr="00C91E3F">
        <w:t>f</w:t>
      </w:r>
      <w:r w:rsidR="00FB121B" w:rsidRPr="00430737">
        <w:t xml:space="preserve"> </w:t>
      </w:r>
      <w:r w:rsidR="00D053C6" w:rsidRPr="00430737">
        <w:t>a</w:t>
      </w:r>
      <w:r w:rsidR="00FB121B" w:rsidRPr="00430737">
        <w:t xml:space="preserve"> court develops </w:t>
      </w:r>
      <w:r w:rsidR="00F05FDA" w:rsidRPr="00430737">
        <w:t>an AI tool</w:t>
      </w:r>
      <w:r w:rsidR="00FB121B" w:rsidRPr="00430737">
        <w:t xml:space="preserve">, it </w:t>
      </w:r>
      <w:r w:rsidR="00C91E3F">
        <w:t>must</w:t>
      </w:r>
      <w:r w:rsidR="00FB121B" w:rsidRPr="00430737">
        <w:t xml:space="preserve"> document the </w:t>
      </w:r>
      <w:r w:rsidR="00D50FA2">
        <w:t xml:space="preserve">source of the </w:t>
      </w:r>
      <w:r w:rsidR="007D4A07">
        <w:t xml:space="preserve">training </w:t>
      </w:r>
      <w:r w:rsidR="00FB121B" w:rsidRPr="00430737">
        <w:t xml:space="preserve">information </w:t>
      </w:r>
      <w:r w:rsidR="005427CC" w:rsidRPr="00430737">
        <w:t xml:space="preserve">and </w:t>
      </w:r>
      <w:r w:rsidR="00FB121B" w:rsidRPr="00430737">
        <w:t>generally how it</w:t>
      </w:r>
      <w:r w:rsidR="0081735E" w:rsidRPr="00430737">
        <w:t xml:space="preserve"> </w:t>
      </w:r>
      <w:r w:rsidR="00FB121B" w:rsidRPr="00430737">
        <w:t>work</w:t>
      </w:r>
      <w:r w:rsidR="0081735E" w:rsidRPr="00430737">
        <w:t>s</w:t>
      </w:r>
      <w:r w:rsidR="005427CC">
        <w:t xml:space="preserve">. </w:t>
      </w:r>
      <w:r w:rsidR="005F7EAA">
        <w:rPr>
          <w:iCs/>
          <w:color w:val="000000"/>
        </w:rPr>
        <w:t>F</w:t>
      </w:r>
      <w:r w:rsidR="00232CAC">
        <w:rPr>
          <w:iCs/>
          <w:color w:val="000000"/>
        </w:rPr>
        <w:t>or purposes of maintaining the list of AI tools under I</w:t>
      </w:r>
      <w:r w:rsidR="005F7EAA">
        <w:rPr>
          <w:iCs/>
          <w:color w:val="000000"/>
        </w:rPr>
        <w:t>,</w:t>
      </w:r>
      <w:r w:rsidR="00232CAC">
        <w:rPr>
          <w:iCs/>
          <w:color w:val="000000"/>
        </w:rPr>
        <w:t xml:space="preserve"> </w:t>
      </w:r>
      <w:r w:rsidR="005F7EAA">
        <w:rPr>
          <w:iCs/>
          <w:color w:val="000000"/>
        </w:rPr>
        <w:t>j</w:t>
      </w:r>
      <w:r w:rsidR="005427CC">
        <w:rPr>
          <w:iCs/>
          <w:color w:val="000000"/>
        </w:rPr>
        <w:t xml:space="preserve">udicial leadership must provide to the AOC </w:t>
      </w:r>
      <w:r w:rsidR="00413AC6">
        <w:rPr>
          <w:iCs/>
          <w:color w:val="000000"/>
        </w:rPr>
        <w:t>general information on any</w:t>
      </w:r>
      <w:r w:rsidR="005427CC">
        <w:rPr>
          <w:iCs/>
          <w:color w:val="000000"/>
        </w:rPr>
        <w:t xml:space="preserve"> </w:t>
      </w:r>
      <w:r w:rsidR="0084217B">
        <w:rPr>
          <w:iCs/>
          <w:color w:val="000000"/>
        </w:rPr>
        <w:t>court-developed</w:t>
      </w:r>
      <w:r w:rsidR="005427CC">
        <w:rPr>
          <w:iCs/>
          <w:color w:val="000000"/>
        </w:rPr>
        <w:t xml:space="preserve"> </w:t>
      </w:r>
      <w:r w:rsidR="00AD42B6">
        <w:rPr>
          <w:iCs/>
          <w:color w:val="000000"/>
        </w:rPr>
        <w:t xml:space="preserve">Generative </w:t>
      </w:r>
      <w:r w:rsidR="005427CC">
        <w:rPr>
          <w:iCs/>
          <w:color w:val="000000"/>
        </w:rPr>
        <w:t>AI tools and their level of approval.</w:t>
      </w:r>
    </w:p>
    <w:p w14:paraId="05EB4D54" w14:textId="77777777" w:rsidR="00A57D94" w:rsidRDefault="00A57D94" w:rsidP="00A57D94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3A8102F5" w14:textId="43D495D3" w:rsidR="008F588E" w:rsidRDefault="008F588E" w:rsidP="00DB6351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Local Policies. </w:t>
      </w:r>
      <w:r w:rsidR="001F506D">
        <w:rPr>
          <w:iCs/>
          <w:color w:val="000000"/>
        </w:rPr>
        <w:t>Judicial leadership is</w:t>
      </w:r>
      <w:r w:rsidR="003F490E">
        <w:rPr>
          <w:iCs/>
          <w:color w:val="000000"/>
        </w:rPr>
        <w:t xml:space="preserve"> permitted to</w:t>
      </w:r>
      <w:r>
        <w:rPr>
          <w:iCs/>
          <w:color w:val="000000"/>
        </w:rPr>
        <w:t xml:space="preserve"> </w:t>
      </w:r>
      <w:r w:rsidR="006C1B9E">
        <w:rPr>
          <w:iCs/>
          <w:color w:val="000000"/>
        </w:rPr>
        <w:t>establish</w:t>
      </w:r>
      <w:r>
        <w:rPr>
          <w:iCs/>
          <w:color w:val="000000"/>
        </w:rPr>
        <w:t xml:space="preserve"> </w:t>
      </w:r>
      <w:r w:rsidR="003F490E">
        <w:rPr>
          <w:iCs/>
          <w:color w:val="000000"/>
        </w:rPr>
        <w:t>local policies</w:t>
      </w:r>
      <w:r w:rsidR="00257E22" w:rsidRPr="00257E22">
        <w:rPr>
          <w:iCs/>
          <w:color w:val="000000"/>
        </w:rPr>
        <w:t xml:space="preserve"> </w:t>
      </w:r>
      <w:r w:rsidR="00C36B1F">
        <w:rPr>
          <w:iCs/>
          <w:color w:val="000000"/>
        </w:rPr>
        <w:t xml:space="preserve">and approve additional </w:t>
      </w:r>
      <w:r w:rsidR="00D84D29">
        <w:rPr>
          <w:iCs/>
          <w:color w:val="000000"/>
        </w:rPr>
        <w:t xml:space="preserve">AI </w:t>
      </w:r>
      <w:r w:rsidR="00C36B1F">
        <w:rPr>
          <w:iCs/>
          <w:color w:val="000000"/>
        </w:rPr>
        <w:t>tools</w:t>
      </w:r>
      <w:r w:rsidR="0018328F">
        <w:rPr>
          <w:iCs/>
          <w:color w:val="000000"/>
        </w:rPr>
        <w:t xml:space="preserve"> f</w:t>
      </w:r>
      <w:r w:rsidR="00D547E6">
        <w:rPr>
          <w:iCs/>
          <w:color w:val="000000"/>
        </w:rPr>
        <w:t>or</w:t>
      </w:r>
      <w:r w:rsidR="0018328F">
        <w:rPr>
          <w:iCs/>
          <w:color w:val="000000"/>
        </w:rPr>
        <w:t xml:space="preserve"> local use</w:t>
      </w:r>
      <w:r w:rsidR="00C36B1F">
        <w:rPr>
          <w:iCs/>
          <w:color w:val="000000"/>
        </w:rPr>
        <w:t xml:space="preserve"> </w:t>
      </w:r>
      <w:r w:rsidR="00257E22">
        <w:rPr>
          <w:iCs/>
          <w:color w:val="000000"/>
        </w:rPr>
        <w:t>consistent with this section</w:t>
      </w:r>
      <w:r w:rsidR="003F490E">
        <w:rPr>
          <w:iCs/>
          <w:color w:val="000000"/>
        </w:rPr>
        <w:t>.</w:t>
      </w:r>
      <w:r w:rsidRPr="008F588E">
        <w:rPr>
          <w:iCs/>
          <w:color w:val="000000"/>
        </w:rPr>
        <w:t xml:space="preserve"> </w:t>
      </w:r>
      <w:r w:rsidR="005F7EAA">
        <w:rPr>
          <w:iCs/>
          <w:color w:val="000000"/>
        </w:rPr>
        <w:t>For purposes of maintaining the list of AI tools under I, j</w:t>
      </w:r>
      <w:r w:rsidR="00E920B8">
        <w:rPr>
          <w:iCs/>
          <w:color w:val="000000"/>
        </w:rPr>
        <w:t>udicial leadership must provide</w:t>
      </w:r>
      <w:r w:rsidR="00B73F3B">
        <w:rPr>
          <w:iCs/>
          <w:color w:val="000000"/>
        </w:rPr>
        <w:t xml:space="preserve"> </w:t>
      </w:r>
      <w:r w:rsidR="00EB7116">
        <w:rPr>
          <w:iCs/>
          <w:color w:val="000000"/>
        </w:rPr>
        <w:t xml:space="preserve">to the AOC </w:t>
      </w:r>
      <w:r w:rsidR="003B2AB1">
        <w:rPr>
          <w:iCs/>
          <w:color w:val="000000"/>
        </w:rPr>
        <w:t xml:space="preserve">general information on any locally approved </w:t>
      </w:r>
      <w:r w:rsidR="008E4EAC">
        <w:rPr>
          <w:iCs/>
          <w:color w:val="000000"/>
        </w:rPr>
        <w:t xml:space="preserve">Generative </w:t>
      </w:r>
      <w:r w:rsidR="003B2AB1">
        <w:rPr>
          <w:iCs/>
          <w:color w:val="000000"/>
        </w:rPr>
        <w:t>AI tools and their level of approval</w:t>
      </w:r>
      <w:r w:rsidR="005E0AE2">
        <w:rPr>
          <w:iCs/>
          <w:color w:val="000000"/>
        </w:rPr>
        <w:t>.</w:t>
      </w:r>
    </w:p>
    <w:p w14:paraId="008D60A6" w14:textId="77777777" w:rsidR="008F588E" w:rsidRDefault="008F588E" w:rsidP="008F588E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  <w:rPr>
          <w:b/>
          <w:bCs/>
          <w:iCs/>
          <w:color w:val="000000"/>
        </w:rPr>
      </w:pPr>
    </w:p>
    <w:p w14:paraId="1E9F5D0E" w14:textId="051C6D75" w:rsidR="00253C66" w:rsidRPr="00D5479B" w:rsidRDefault="00A77A64" w:rsidP="00D5479B">
      <w:pPr>
        <w:pStyle w:val="Level1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Continued Review.</w:t>
      </w:r>
      <w:r w:rsidR="000123A7">
        <w:rPr>
          <w:b/>
          <w:bCs/>
          <w:iCs/>
          <w:color w:val="000000"/>
        </w:rPr>
        <w:t xml:space="preserve"> </w:t>
      </w:r>
      <w:r w:rsidR="000123A7">
        <w:rPr>
          <w:iCs/>
          <w:color w:val="000000"/>
        </w:rPr>
        <w:t xml:space="preserve">This section </w:t>
      </w:r>
      <w:r w:rsidR="005E441E">
        <w:rPr>
          <w:iCs/>
          <w:color w:val="000000"/>
        </w:rPr>
        <w:t xml:space="preserve">and </w:t>
      </w:r>
      <w:r w:rsidR="007E3F4E">
        <w:rPr>
          <w:iCs/>
          <w:color w:val="000000"/>
        </w:rPr>
        <w:t>local</w:t>
      </w:r>
      <w:r w:rsidR="005E441E">
        <w:rPr>
          <w:iCs/>
          <w:color w:val="000000"/>
        </w:rPr>
        <w:t xml:space="preserve"> court policies must be reviewed</w:t>
      </w:r>
      <w:r w:rsidR="00DC6ABF">
        <w:rPr>
          <w:iCs/>
          <w:color w:val="000000"/>
        </w:rPr>
        <w:t xml:space="preserve"> </w:t>
      </w:r>
      <w:r w:rsidR="00FD567F">
        <w:rPr>
          <w:iCs/>
          <w:color w:val="000000"/>
        </w:rPr>
        <w:t>regularly</w:t>
      </w:r>
      <w:r w:rsidR="005E441E" w:rsidRPr="00A4697D">
        <w:rPr>
          <w:iCs/>
        </w:rPr>
        <w:t xml:space="preserve"> </w:t>
      </w:r>
      <w:r w:rsidR="005E441E">
        <w:rPr>
          <w:iCs/>
          <w:color w:val="000000"/>
        </w:rPr>
        <w:t xml:space="preserve">and updated as necessary to account for changes in AI technologies and to ensure compliance with all applicable </w:t>
      </w:r>
      <w:r w:rsidR="00C1312B">
        <w:rPr>
          <w:iCs/>
          <w:color w:val="000000"/>
        </w:rPr>
        <w:t xml:space="preserve">laws, rules, regulations, and other policies. </w:t>
      </w:r>
    </w:p>
    <w:sectPr w:rsidR="00253C66" w:rsidRPr="00D5479B" w:rsidSect="00A448D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1440" w:footer="6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8CAD" w14:textId="77777777" w:rsidR="00971E49" w:rsidRDefault="00971E49">
      <w:r>
        <w:separator/>
      </w:r>
    </w:p>
  </w:endnote>
  <w:endnote w:type="continuationSeparator" w:id="0">
    <w:p w14:paraId="1008AF4E" w14:textId="77777777" w:rsidR="00971E49" w:rsidRDefault="00971E49">
      <w:r>
        <w:continuationSeparator/>
      </w:r>
    </w:p>
  </w:endnote>
  <w:endnote w:type="continuationNotice" w:id="1">
    <w:p w14:paraId="266D30D1" w14:textId="77777777" w:rsidR="00971E49" w:rsidRDefault="0097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49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AE88D" w14:textId="427D1A2A" w:rsidR="004A34C5" w:rsidRPr="00A448DF" w:rsidRDefault="004A34C5">
        <w:pPr>
          <w:pStyle w:val="Footer"/>
          <w:jc w:val="center"/>
        </w:pPr>
        <w:r w:rsidRPr="00A448DF">
          <w:fldChar w:fldCharType="begin"/>
        </w:r>
        <w:r w:rsidRPr="00A448DF">
          <w:instrText xml:space="preserve"> PAGE   \* MERGEFORMAT </w:instrText>
        </w:r>
        <w:r w:rsidRPr="00A448DF">
          <w:fldChar w:fldCharType="separate"/>
        </w:r>
        <w:r w:rsidRPr="00A448DF">
          <w:rPr>
            <w:noProof/>
          </w:rPr>
          <w:t>2</w:t>
        </w:r>
        <w:r w:rsidRPr="00A448DF">
          <w:rPr>
            <w:noProof/>
          </w:rPr>
          <w:fldChar w:fldCharType="end"/>
        </w:r>
      </w:p>
    </w:sdtContent>
  </w:sdt>
  <w:p w14:paraId="371F8BB4" w14:textId="6ACA3A8B" w:rsidR="004641C5" w:rsidRDefault="00F451F3" w:rsidP="00F451F3">
    <w:pPr>
      <w:jc w:val="right"/>
    </w:pPr>
    <w:r>
      <w:tab/>
    </w:r>
    <w:r>
      <w:tab/>
    </w:r>
    <w:r>
      <w:tab/>
    </w:r>
    <w:r>
      <w:tab/>
      <w:t>8.</w:t>
    </w:r>
    <w:r w:rsidR="00D5479B">
      <w:t>13</w:t>
    </w:r>
    <w:r>
      <w:t>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873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318C8" w14:textId="77777777" w:rsidR="009C24EC" w:rsidRDefault="00A448DF" w:rsidP="00A448D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71AA46D" w14:textId="4F712F27" w:rsidR="00A448DF" w:rsidRDefault="00000000" w:rsidP="00430737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9B80" w14:textId="77777777" w:rsidR="00971E49" w:rsidRDefault="00971E49">
      <w:r>
        <w:separator/>
      </w:r>
    </w:p>
  </w:footnote>
  <w:footnote w:type="continuationSeparator" w:id="0">
    <w:p w14:paraId="2822DFEC" w14:textId="77777777" w:rsidR="00971E49" w:rsidRDefault="00971E49">
      <w:r>
        <w:continuationSeparator/>
      </w:r>
    </w:p>
  </w:footnote>
  <w:footnote w:type="continuationNotice" w:id="1">
    <w:p w14:paraId="44680702" w14:textId="77777777" w:rsidR="00971E49" w:rsidRDefault="00971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B0EC" w14:textId="7B49C379" w:rsidR="00013A8D" w:rsidRDefault="00000000">
    <w:pPr>
      <w:pStyle w:val="Header"/>
    </w:pPr>
    <w:r>
      <w:rPr>
        <w:noProof/>
      </w:rPr>
      <w:pict w14:anchorId="0F884E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753641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1E00" w14:textId="46450227" w:rsidR="00013A8D" w:rsidRDefault="00000000">
    <w:pPr>
      <w:pStyle w:val="Header"/>
    </w:pPr>
    <w:r>
      <w:rPr>
        <w:noProof/>
      </w:rPr>
      <w:pict w14:anchorId="75227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753642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D4B2" w14:textId="16D8B706" w:rsidR="00013A8D" w:rsidRDefault="00000000">
    <w:pPr>
      <w:pStyle w:val="Header"/>
    </w:pPr>
    <w:r>
      <w:rPr>
        <w:noProof/>
      </w:rPr>
      <w:pict w14:anchorId="63964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753640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74DFCE"/>
    <w:name w:val="AutoList3"/>
    <w:lvl w:ilvl="0">
      <w:start w:val="1"/>
      <w:numFmt w:val="upperLetter"/>
      <w:pStyle w:val="Level1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Letter"/>
      <w:pStyle w:val="Level3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E0296"/>
    <w:multiLevelType w:val="hybridMultilevel"/>
    <w:tmpl w:val="2F3A11AC"/>
    <w:lvl w:ilvl="0" w:tplc="B0F42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696D"/>
    <w:multiLevelType w:val="hybridMultilevel"/>
    <w:tmpl w:val="57E208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C54DE"/>
    <w:multiLevelType w:val="hybridMultilevel"/>
    <w:tmpl w:val="6B807AD6"/>
    <w:lvl w:ilvl="0" w:tplc="F86C1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62EB4"/>
    <w:multiLevelType w:val="hybridMultilevel"/>
    <w:tmpl w:val="EFE4A398"/>
    <w:lvl w:ilvl="0" w:tplc="16BCA03C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i w:val="0"/>
        <w:iCs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E04FE84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F1A5B"/>
    <w:multiLevelType w:val="hybridMultilevel"/>
    <w:tmpl w:val="B5A4CF98"/>
    <w:lvl w:ilvl="0" w:tplc="B552B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1" w:tplc="578AA48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8005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pStyle w:val="Level3"/>
        <w:lvlText w:val="%3.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1599409830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90302453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25643025">
    <w:abstractNumId w:val="4"/>
  </w:num>
  <w:num w:numId="5" w16cid:durableId="476266021">
    <w:abstractNumId w:val="5"/>
  </w:num>
  <w:num w:numId="6" w16cid:durableId="1529487715">
    <w:abstractNumId w:val="2"/>
  </w:num>
  <w:num w:numId="7" w16cid:durableId="413017699">
    <w:abstractNumId w:val="3"/>
  </w:num>
  <w:num w:numId="8" w16cid:durableId="91659796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40"/>
    <w:rsid w:val="0000088B"/>
    <w:rsid w:val="00001527"/>
    <w:rsid w:val="000045C9"/>
    <w:rsid w:val="000058C5"/>
    <w:rsid w:val="00007E69"/>
    <w:rsid w:val="00011121"/>
    <w:rsid w:val="000111BA"/>
    <w:rsid w:val="000123A7"/>
    <w:rsid w:val="00013A8D"/>
    <w:rsid w:val="00013DC5"/>
    <w:rsid w:val="00013EF1"/>
    <w:rsid w:val="00015648"/>
    <w:rsid w:val="0001753B"/>
    <w:rsid w:val="0002045B"/>
    <w:rsid w:val="00021D94"/>
    <w:rsid w:val="00023D80"/>
    <w:rsid w:val="00024208"/>
    <w:rsid w:val="000263C9"/>
    <w:rsid w:val="00026C53"/>
    <w:rsid w:val="00030531"/>
    <w:rsid w:val="00030FA1"/>
    <w:rsid w:val="000312C1"/>
    <w:rsid w:val="00032408"/>
    <w:rsid w:val="00032AB1"/>
    <w:rsid w:val="00032F9E"/>
    <w:rsid w:val="000331A8"/>
    <w:rsid w:val="0003451B"/>
    <w:rsid w:val="000360CB"/>
    <w:rsid w:val="00036570"/>
    <w:rsid w:val="00041B6C"/>
    <w:rsid w:val="00042A8C"/>
    <w:rsid w:val="00043666"/>
    <w:rsid w:val="00045726"/>
    <w:rsid w:val="00045CFC"/>
    <w:rsid w:val="00046893"/>
    <w:rsid w:val="0005017B"/>
    <w:rsid w:val="000513D0"/>
    <w:rsid w:val="000531D3"/>
    <w:rsid w:val="00053263"/>
    <w:rsid w:val="000544F9"/>
    <w:rsid w:val="00057249"/>
    <w:rsid w:val="000573A2"/>
    <w:rsid w:val="0006055C"/>
    <w:rsid w:val="00062D61"/>
    <w:rsid w:val="00063373"/>
    <w:rsid w:val="000670D8"/>
    <w:rsid w:val="000676C7"/>
    <w:rsid w:val="000706EC"/>
    <w:rsid w:val="00070CB9"/>
    <w:rsid w:val="000753F1"/>
    <w:rsid w:val="000762B1"/>
    <w:rsid w:val="00077D0B"/>
    <w:rsid w:val="000805ED"/>
    <w:rsid w:val="000836C9"/>
    <w:rsid w:val="00085D9A"/>
    <w:rsid w:val="00086635"/>
    <w:rsid w:val="0008724E"/>
    <w:rsid w:val="00087B36"/>
    <w:rsid w:val="000906F8"/>
    <w:rsid w:val="00096EC5"/>
    <w:rsid w:val="000974F1"/>
    <w:rsid w:val="000A17B9"/>
    <w:rsid w:val="000A2C65"/>
    <w:rsid w:val="000A310B"/>
    <w:rsid w:val="000A36BA"/>
    <w:rsid w:val="000A42CE"/>
    <w:rsid w:val="000A4500"/>
    <w:rsid w:val="000A4C59"/>
    <w:rsid w:val="000A52BB"/>
    <w:rsid w:val="000A5DAB"/>
    <w:rsid w:val="000A60EC"/>
    <w:rsid w:val="000B0570"/>
    <w:rsid w:val="000B1BE9"/>
    <w:rsid w:val="000B1C22"/>
    <w:rsid w:val="000B227F"/>
    <w:rsid w:val="000B23D3"/>
    <w:rsid w:val="000B3EA5"/>
    <w:rsid w:val="000B4C0F"/>
    <w:rsid w:val="000B5AD9"/>
    <w:rsid w:val="000B5E2B"/>
    <w:rsid w:val="000B62A4"/>
    <w:rsid w:val="000B6458"/>
    <w:rsid w:val="000C198B"/>
    <w:rsid w:val="000C286A"/>
    <w:rsid w:val="000C302A"/>
    <w:rsid w:val="000C3915"/>
    <w:rsid w:val="000C5248"/>
    <w:rsid w:val="000C5C0E"/>
    <w:rsid w:val="000C66F5"/>
    <w:rsid w:val="000C70BF"/>
    <w:rsid w:val="000C769D"/>
    <w:rsid w:val="000C7DD1"/>
    <w:rsid w:val="000C7F3A"/>
    <w:rsid w:val="000D0419"/>
    <w:rsid w:val="000D223A"/>
    <w:rsid w:val="000D62EC"/>
    <w:rsid w:val="000D63C9"/>
    <w:rsid w:val="000E0B0B"/>
    <w:rsid w:val="000E0DFF"/>
    <w:rsid w:val="000E1AFA"/>
    <w:rsid w:val="000E1D30"/>
    <w:rsid w:val="000E33BA"/>
    <w:rsid w:val="000E3E73"/>
    <w:rsid w:val="000E53DB"/>
    <w:rsid w:val="000E7109"/>
    <w:rsid w:val="000E788F"/>
    <w:rsid w:val="000F0031"/>
    <w:rsid w:val="000F0205"/>
    <w:rsid w:val="000F0246"/>
    <w:rsid w:val="000F3BC3"/>
    <w:rsid w:val="000F5652"/>
    <w:rsid w:val="000F5709"/>
    <w:rsid w:val="000F6CB7"/>
    <w:rsid w:val="000F73C9"/>
    <w:rsid w:val="000F7BDB"/>
    <w:rsid w:val="000F7C84"/>
    <w:rsid w:val="000F7D99"/>
    <w:rsid w:val="00101CA9"/>
    <w:rsid w:val="00102927"/>
    <w:rsid w:val="00105CAA"/>
    <w:rsid w:val="00107E32"/>
    <w:rsid w:val="00110854"/>
    <w:rsid w:val="00112259"/>
    <w:rsid w:val="00112DA3"/>
    <w:rsid w:val="00114053"/>
    <w:rsid w:val="00115879"/>
    <w:rsid w:val="00116D66"/>
    <w:rsid w:val="00117231"/>
    <w:rsid w:val="00117F51"/>
    <w:rsid w:val="0012012E"/>
    <w:rsid w:val="0012015F"/>
    <w:rsid w:val="001201AF"/>
    <w:rsid w:val="00120449"/>
    <w:rsid w:val="00120C46"/>
    <w:rsid w:val="001219EB"/>
    <w:rsid w:val="0012301C"/>
    <w:rsid w:val="001247FD"/>
    <w:rsid w:val="00124F74"/>
    <w:rsid w:val="00126881"/>
    <w:rsid w:val="00127AB2"/>
    <w:rsid w:val="0013131D"/>
    <w:rsid w:val="00131E7E"/>
    <w:rsid w:val="001336F9"/>
    <w:rsid w:val="00136122"/>
    <w:rsid w:val="0013612E"/>
    <w:rsid w:val="00136B71"/>
    <w:rsid w:val="00140129"/>
    <w:rsid w:val="00140FD9"/>
    <w:rsid w:val="001435BA"/>
    <w:rsid w:val="00143A71"/>
    <w:rsid w:val="00144927"/>
    <w:rsid w:val="00144F5D"/>
    <w:rsid w:val="00150B15"/>
    <w:rsid w:val="00151AEE"/>
    <w:rsid w:val="00152441"/>
    <w:rsid w:val="00153190"/>
    <w:rsid w:val="001548F2"/>
    <w:rsid w:val="00154C93"/>
    <w:rsid w:val="00154F98"/>
    <w:rsid w:val="00155339"/>
    <w:rsid w:val="001565A1"/>
    <w:rsid w:val="00157BC4"/>
    <w:rsid w:val="001622B4"/>
    <w:rsid w:val="0016352D"/>
    <w:rsid w:val="0016486A"/>
    <w:rsid w:val="00164AF3"/>
    <w:rsid w:val="00165699"/>
    <w:rsid w:val="00166CFD"/>
    <w:rsid w:val="00167444"/>
    <w:rsid w:val="0017022F"/>
    <w:rsid w:val="00170772"/>
    <w:rsid w:val="0017138C"/>
    <w:rsid w:val="0017253C"/>
    <w:rsid w:val="001725A2"/>
    <w:rsid w:val="00175869"/>
    <w:rsid w:val="00175B67"/>
    <w:rsid w:val="00175FE9"/>
    <w:rsid w:val="00176849"/>
    <w:rsid w:val="00176B87"/>
    <w:rsid w:val="00177858"/>
    <w:rsid w:val="0018028C"/>
    <w:rsid w:val="00180BBF"/>
    <w:rsid w:val="00181092"/>
    <w:rsid w:val="00181B19"/>
    <w:rsid w:val="00181E55"/>
    <w:rsid w:val="00182D51"/>
    <w:rsid w:val="00182E46"/>
    <w:rsid w:val="0018328F"/>
    <w:rsid w:val="0018362A"/>
    <w:rsid w:val="00183FDD"/>
    <w:rsid w:val="0018418F"/>
    <w:rsid w:val="00190194"/>
    <w:rsid w:val="00195285"/>
    <w:rsid w:val="001961A9"/>
    <w:rsid w:val="001962B3"/>
    <w:rsid w:val="001975F3"/>
    <w:rsid w:val="001A1A36"/>
    <w:rsid w:val="001A1EBD"/>
    <w:rsid w:val="001A31CD"/>
    <w:rsid w:val="001A4227"/>
    <w:rsid w:val="001A4254"/>
    <w:rsid w:val="001A67DE"/>
    <w:rsid w:val="001A7DDE"/>
    <w:rsid w:val="001B18A9"/>
    <w:rsid w:val="001B1A1F"/>
    <w:rsid w:val="001B1C65"/>
    <w:rsid w:val="001B3030"/>
    <w:rsid w:val="001B3F68"/>
    <w:rsid w:val="001B53BB"/>
    <w:rsid w:val="001B7ABD"/>
    <w:rsid w:val="001C0584"/>
    <w:rsid w:val="001C1133"/>
    <w:rsid w:val="001C2E91"/>
    <w:rsid w:val="001C386F"/>
    <w:rsid w:val="001C5DF3"/>
    <w:rsid w:val="001C5F40"/>
    <w:rsid w:val="001C6AAA"/>
    <w:rsid w:val="001D2689"/>
    <w:rsid w:val="001D46DE"/>
    <w:rsid w:val="001D767A"/>
    <w:rsid w:val="001D7765"/>
    <w:rsid w:val="001D78B6"/>
    <w:rsid w:val="001E0A02"/>
    <w:rsid w:val="001E19FC"/>
    <w:rsid w:val="001E294B"/>
    <w:rsid w:val="001E2B6E"/>
    <w:rsid w:val="001E3C32"/>
    <w:rsid w:val="001E5886"/>
    <w:rsid w:val="001E7917"/>
    <w:rsid w:val="001F1A81"/>
    <w:rsid w:val="001F1CB0"/>
    <w:rsid w:val="001F3238"/>
    <w:rsid w:val="001F372D"/>
    <w:rsid w:val="001F4F6E"/>
    <w:rsid w:val="001F506D"/>
    <w:rsid w:val="001F5BA5"/>
    <w:rsid w:val="001F5CF0"/>
    <w:rsid w:val="002001F7"/>
    <w:rsid w:val="00201CA1"/>
    <w:rsid w:val="00202AD6"/>
    <w:rsid w:val="002035A3"/>
    <w:rsid w:val="00203954"/>
    <w:rsid w:val="00203F24"/>
    <w:rsid w:val="00203FB1"/>
    <w:rsid w:val="00205049"/>
    <w:rsid w:val="00205ACC"/>
    <w:rsid w:val="00210829"/>
    <w:rsid w:val="00211B3D"/>
    <w:rsid w:val="0021272D"/>
    <w:rsid w:val="0021383C"/>
    <w:rsid w:val="00216526"/>
    <w:rsid w:val="00216B9F"/>
    <w:rsid w:val="0021701D"/>
    <w:rsid w:val="002207D6"/>
    <w:rsid w:val="00220F10"/>
    <w:rsid w:val="00223E06"/>
    <w:rsid w:val="00223E22"/>
    <w:rsid w:val="00224180"/>
    <w:rsid w:val="00224F4C"/>
    <w:rsid w:val="002318D8"/>
    <w:rsid w:val="00232CAC"/>
    <w:rsid w:val="002331A2"/>
    <w:rsid w:val="00233A0A"/>
    <w:rsid w:val="00233F8B"/>
    <w:rsid w:val="00235D22"/>
    <w:rsid w:val="002373CD"/>
    <w:rsid w:val="00240739"/>
    <w:rsid w:val="00240864"/>
    <w:rsid w:val="00242993"/>
    <w:rsid w:val="002432B6"/>
    <w:rsid w:val="002432BC"/>
    <w:rsid w:val="00244218"/>
    <w:rsid w:val="00244A95"/>
    <w:rsid w:val="00245E5D"/>
    <w:rsid w:val="00246289"/>
    <w:rsid w:val="00246341"/>
    <w:rsid w:val="00246505"/>
    <w:rsid w:val="00246CEC"/>
    <w:rsid w:val="00247079"/>
    <w:rsid w:val="00247E52"/>
    <w:rsid w:val="0025218E"/>
    <w:rsid w:val="00253C66"/>
    <w:rsid w:val="002540D7"/>
    <w:rsid w:val="00256D52"/>
    <w:rsid w:val="002578F3"/>
    <w:rsid w:val="00257E22"/>
    <w:rsid w:val="00261935"/>
    <w:rsid w:val="00262200"/>
    <w:rsid w:val="002624E4"/>
    <w:rsid w:val="0026254D"/>
    <w:rsid w:val="00263912"/>
    <w:rsid w:val="0026468F"/>
    <w:rsid w:val="00264A01"/>
    <w:rsid w:val="002659A2"/>
    <w:rsid w:val="00266CD7"/>
    <w:rsid w:val="00267206"/>
    <w:rsid w:val="00267654"/>
    <w:rsid w:val="00270095"/>
    <w:rsid w:val="00270921"/>
    <w:rsid w:val="00272723"/>
    <w:rsid w:val="00272A04"/>
    <w:rsid w:val="00272F8B"/>
    <w:rsid w:val="00272FD0"/>
    <w:rsid w:val="00273329"/>
    <w:rsid w:val="002744B1"/>
    <w:rsid w:val="002752FA"/>
    <w:rsid w:val="002756F3"/>
    <w:rsid w:val="00277D28"/>
    <w:rsid w:val="00281EEC"/>
    <w:rsid w:val="00282657"/>
    <w:rsid w:val="002826F3"/>
    <w:rsid w:val="0028372F"/>
    <w:rsid w:val="002837D1"/>
    <w:rsid w:val="00285290"/>
    <w:rsid w:val="002870AF"/>
    <w:rsid w:val="0028714B"/>
    <w:rsid w:val="00293393"/>
    <w:rsid w:val="00294CEC"/>
    <w:rsid w:val="002973AA"/>
    <w:rsid w:val="002A0B5C"/>
    <w:rsid w:val="002A1122"/>
    <w:rsid w:val="002A3358"/>
    <w:rsid w:val="002A66DD"/>
    <w:rsid w:val="002A7F20"/>
    <w:rsid w:val="002B1B17"/>
    <w:rsid w:val="002B1B72"/>
    <w:rsid w:val="002B1D73"/>
    <w:rsid w:val="002B2587"/>
    <w:rsid w:val="002B322F"/>
    <w:rsid w:val="002B3BA8"/>
    <w:rsid w:val="002B543C"/>
    <w:rsid w:val="002C110C"/>
    <w:rsid w:val="002C15DB"/>
    <w:rsid w:val="002C19E0"/>
    <w:rsid w:val="002C243C"/>
    <w:rsid w:val="002C3450"/>
    <w:rsid w:val="002C6014"/>
    <w:rsid w:val="002C63F6"/>
    <w:rsid w:val="002C6934"/>
    <w:rsid w:val="002C7B2E"/>
    <w:rsid w:val="002D2097"/>
    <w:rsid w:val="002D21E7"/>
    <w:rsid w:val="002D2CFE"/>
    <w:rsid w:val="002D2D43"/>
    <w:rsid w:val="002D2E35"/>
    <w:rsid w:val="002D61B5"/>
    <w:rsid w:val="002D6A98"/>
    <w:rsid w:val="002D75B6"/>
    <w:rsid w:val="002D7C9C"/>
    <w:rsid w:val="002D7E33"/>
    <w:rsid w:val="002E0B50"/>
    <w:rsid w:val="002E0E9F"/>
    <w:rsid w:val="002E1520"/>
    <w:rsid w:val="002E1699"/>
    <w:rsid w:val="002E205B"/>
    <w:rsid w:val="002E2D58"/>
    <w:rsid w:val="002E3639"/>
    <w:rsid w:val="002E49C2"/>
    <w:rsid w:val="002E51FB"/>
    <w:rsid w:val="002E53BF"/>
    <w:rsid w:val="002E65EA"/>
    <w:rsid w:val="002F1012"/>
    <w:rsid w:val="002F489E"/>
    <w:rsid w:val="002F4AD2"/>
    <w:rsid w:val="002F544D"/>
    <w:rsid w:val="002F6854"/>
    <w:rsid w:val="002F7625"/>
    <w:rsid w:val="0030223A"/>
    <w:rsid w:val="0030426E"/>
    <w:rsid w:val="003059BF"/>
    <w:rsid w:val="00307D94"/>
    <w:rsid w:val="003104CD"/>
    <w:rsid w:val="0031118E"/>
    <w:rsid w:val="00313B93"/>
    <w:rsid w:val="00317100"/>
    <w:rsid w:val="00317817"/>
    <w:rsid w:val="00317CC3"/>
    <w:rsid w:val="003204D0"/>
    <w:rsid w:val="00321C7B"/>
    <w:rsid w:val="00322E14"/>
    <w:rsid w:val="00323478"/>
    <w:rsid w:val="0032577B"/>
    <w:rsid w:val="00325DD3"/>
    <w:rsid w:val="00327222"/>
    <w:rsid w:val="00330E1B"/>
    <w:rsid w:val="00330FFA"/>
    <w:rsid w:val="003327DF"/>
    <w:rsid w:val="0033323A"/>
    <w:rsid w:val="003353B9"/>
    <w:rsid w:val="00335895"/>
    <w:rsid w:val="00336F4A"/>
    <w:rsid w:val="00337256"/>
    <w:rsid w:val="0033740F"/>
    <w:rsid w:val="003406AB"/>
    <w:rsid w:val="003411DE"/>
    <w:rsid w:val="00341C88"/>
    <w:rsid w:val="0034563F"/>
    <w:rsid w:val="003460C8"/>
    <w:rsid w:val="00346FAD"/>
    <w:rsid w:val="0034731D"/>
    <w:rsid w:val="00347CA1"/>
    <w:rsid w:val="0035118A"/>
    <w:rsid w:val="003514B4"/>
    <w:rsid w:val="003519C2"/>
    <w:rsid w:val="00351CC9"/>
    <w:rsid w:val="0035313C"/>
    <w:rsid w:val="00353D3C"/>
    <w:rsid w:val="00354AB1"/>
    <w:rsid w:val="00355279"/>
    <w:rsid w:val="00355384"/>
    <w:rsid w:val="0035702A"/>
    <w:rsid w:val="00362F1C"/>
    <w:rsid w:val="00366BC1"/>
    <w:rsid w:val="00366F6A"/>
    <w:rsid w:val="00367164"/>
    <w:rsid w:val="003722AD"/>
    <w:rsid w:val="00372AAC"/>
    <w:rsid w:val="00374B14"/>
    <w:rsid w:val="0037733F"/>
    <w:rsid w:val="003778BF"/>
    <w:rsid w:val="0038186E"/>
    <w:rsid w:val="00382217"/>
    <w:rsid w:val="00384FFE"/>
    <w:rsid w:val="00385F5B"/>
    <w:rsid w:val="003865A8"/>
    <w:rsid w:val="00386B37"/>
    <w:rsid w:val="00387016"/>
    <w:rsid w:val="00391AEA"/>
    <w:rsid w:val="00391FFD"/>
    <w:rsid w:val="003935B6"/>
    <w:rsid w:val="003935BA"/>
    <w:rsid w:val="00393A35"/>
    <w:rsid w:val="00393DE9"/>
    <w:rsid w:val="0039494E"/>
    <w:rsid w:val="00395FF2"/>
    <w:rsid w:val="00396CD3"/>
    <w:rsid w:val="00396F6B"/>
    <w:rsid w:val="00397850"/>
    <w:rsid w:val="003A1009"/>
    <w:rsid w:val="003A1C1F"/>
    <w:rsid w:val="003A30A3"/>
    <w:rsid w:val="003A35EA"/>
    <w:rsid w:val="003A3B1C"/>
    <w:rsid w:val="003A4032"/>
    <w:rsid w:val="003A57A0"/>
    <w:rsid w:val="003A669A"/>
    <w:rsid w:val="003A6E71"/>
    <w:rsid w:val="003B0A05"/>
    <w:rsid w:val="003B204E"/>
    <w:rsid w:val="003B2631"/>
    <w:rsid w:val="003B2AB1"/>
    <w:rsid w:val="003B2DC0"/>
    <w:rsid w:val="003B7016"/>
    <w:rsid w:val="003B7B40"/>
    <w:rsid w:val="003C18A8"/>
    <w:rsid w:val="003C286F"/>
    <w:rsid w:val="003C3BEF"/>
    <w:rsid w:val="003C425D"/>
    <w:rsid w:val="003C4388"/>
    <w:rsid w:val="003C5259"/>
    <w:rsid w:val="003C5EDE"/>
    <w:rsid w:val="003C690D"/>
    <w:rsid w:val="003C696D"/>
    <w:rsid w:val="003C7D46"/>
    <w:rsid w:val="003D0FA8"/>
    <w:rsid w:val="003D169B"/>
    <w:rsid w:val="003D18F7"/>
    <w:rsid w:val="003D1B53"/>
    <w:rsid w:val="003D1C3B"/>
    <w:rsid w:val="003D20FC"/>
    <w:rsid w:val="003D2CA6"/>
    <w:rsid w:val="003D383F"/>
    <w:rsid w:val="003D41F8"/>
    <w:rsid w:val="003D45AB"/>
    <w:rsid w:val="003D4C54"/>
    <w:rsid w:val="003D6AF3"/>
    <w:rsid w:val="003D7138"/>
    <w:rsid w:val="003D77C6"/>
    <w:rsid w:val="003E10C4"/>
    <w:rsid w:val="003E1EAB"/>
    <w:rsid w:val="003E2BEF"/>
    <w:rsid w:val="003E4E09"/>
    <w:rsid w:val="003E542F"/>
    <w:rsid w:val="003E70EA"/>
    <w:rsid w:val="003F06E7"/>
    <w:rsid w:val="003F1245"/>
    <w:rsid w:val="003F3E45"/>
    <w:rsid w:val="003F490E"/>
    <w:rsid w:val="003F5DB4"/>
    <w:rsid w:val="003F691E"/>
    <w:rsid w:val="003F6FBE"/>
    <w:rsid w:val="004006D8"/>
    <w:rsid w:val="0040105F"/>
    <w:rsid w:val="00402332"/>
    <w:rsid w:val="00404485"/>
    <w:rsid w:val="0040510D"/>
    <w:rsid w:val="004064EF"/>
    <w:rsid w:val="00406A98"/>
    <w:rsid w:val="0040775D"/>
    <w:rsid w:val="0041016E"/>
    <w:rsid w:val="004105B2"/>
    <w:rsid w:val="0041398F"/>
    <w:rsid w:val="00413AC6"/>
    <w:rsid w:val="00413D22"/>
    <w:rsid w:val="004143B9"/>
    <w:rsid w:val="004162D3"/>
    <w:rsid w:val="0041702B"/>
    <w:rsid w:val="0041717C"/>
    <w:rsid w:val="0042018D"/>
    <w:rsid w:val="00422325"/>
    <w:rsid w:val="00425C3A"/>
    <w:rsid w:val="00430737"/>
    <w:rsid w:val="00430E46"/>
    <w:rsid w:val="004310B5"/>
    <w:rsid w:val="004320BF"/>
    <w:rsid w:val="004329C6"/>
    <w:rsid w:val="00434432"/>
    <w:rsid w:val="00434859"/>
    <w:rsid w:val="00434E8C"/>
    <w:rsid w:val="004357DC"/>
    <w:rsid w:val="004358C5"/>
    <w:rsid w:val="00435D04"/>
    <w:rsid w:val="004419D5"/>
    <w:rsid w:val="0044261D"/>
    <w:rsid w:val="004449A5"/>
    <w:rsid w:val="00444B83"/>
    <w:rsid w:val="00445162"/>
    <w:rsid w:val="004512D1"/>
    <w:rsid w:val="004521FF"/>
    <w:rsid w:val="0045460F"/>
    <w:rsid w:val="00456858"/>
    <w:rsid w:val="004577CD"/>
    <w:rsid w:val="004601B9"/>
    <w:rsid w:val="00460973"/>
    <w:rsid w:val="00460FA0"/>
    <w:rsid w:val="004616E7"/>
    <w:rsid w:val="00461938"/>
    <w:rsid w:val="00463E3D"/>
    <w:rsid w:val="004641C5"/>
    <w:rsid w:val="00464D9C"/>
    <w:rsid w:val="00470C1D"/>
    <w:rsid w:val="004714FD"/>
    <w:rsid w:val="00474376"/>
    <w:rsid w:val="004748D9"/>
    <w:rsid w:val="00476B7C"/>
    <w:rsid w:val="00476DDA"/>
    <w:rsid w:val="00476F19"/>
    <w:rsid w:val="00477711"/>
    <w:rsid w:val="004777F2"/>
    <w:rsid w:val="00485718"/>
    <w:rsid w:val="00486CAD"/>
    <w:rsid w:val="00487690"/>
    <w:rsid w:val="004878F6"/>
    <w:rsid w:val="00490842"/>
    <w:rsid w:val="00492C17"/>
    <w:rsid w:val="00494187"/>
    <w:rsid w:val="00494B80"/>
    <w:rsid w:val="00494E9C"/>
    <w:rsid w:val="004A0DA4"/>
    <w:rsid w:val="004A1E55"/>
    <w:rsid w:val="004A2C37"/>
    <w:rsid w:val="004A31FF"/>
    <w:rsid w:val="004A34C5"/>
    <w:rsid w:val="004A3AA7"/>
    <w:rsid w:val="004A439B"/>
    <w:rsid w:val="004A6404"/>
    <w:rsid w:val="004A6EF4"/>
    <w:rsid w:val="004B2522"/>
    <w:rsid w:val="004B3594"/>
    <w:rsid w:val="004B4267"/>
    <w:rsid w:val="004B5244"/>
    <w:rsid w:val="004B5328"/>
    <w:rsid w:val="004B7BE6"/>
    <w:rsid w:val="004C014A"/>
    <w:rsid w:val="004C0493"/>
    <w:rsid w:val="004C15C0"/>
    <w:rsid w:val="004C175D"/>
    <w:rsid w:val="004C3B01"/>
    <w:rsid w:val="004C51DA"/>
    <w:rsid w:val="004D0D81"/>
    <w:rsid w:val="004D117E"/>
    <w:rsid w:val="004D15E5"/>
    <w:rsid w:val="004D3061"/>
    <w:rsid w:val="004D3D51"/>
    <w:rsid w:val="004D5963"/>
    <w:rsid w:val="004D61B2"/>
    <w:rsid w:val="004D6492"/>
    <w:rsid w:val="004D745F"/>
    <w:rsid w:val="004D77B9"/>
    <w:rsid w:val="004E0D3A"/>
    <w:rsid w:val="004E3354"/>
    <w:rsid w:val="004E36E7"/>
    <w:rsid w:val="004E3B54"/>
    <w:rsid w:val="004E4B23"/>
    <w:rsid w:val="004E4D35"/>
    <w:rsid w:val="004E6677"/>
    <w:rsid w:val="004E7C97"/>
    <w:rsid w:val="004F06AE"/>
    <w:rsid w:val="004F102A"/>
    <w:rsid w:val="004F28E8"/>
    <w:rsid w:val="004F4A90"/>
    <w:rsid w:val="004F5678"/>
    <w:rsid w:val="004F5A4C"/>
    <w:rsid w:val="004F5D7C"/>
    <w:rsid w:val="0050030A"/>
    <w:rsid w:val="005015C5"/>
    <w:rsid w:val="0050203C"/>
    <w:rsid w:val="0050440C"/>
    <w:rsid w:val="00504C75"/>
    <w:rsid w:val="005057EA"/>
    <w:rsid w:val="00506195"/>
    <w:rsid w:val="005066A0"/>
    <w:rsid w:val="00506E26"/>
    <w:rsid w:val="0050702C"/>
    <w:rsid w:val="00507B94"/>
    <w:rsid w:val="00510A6E"/>
    <w:rsid w:val="00512553"/>
    <w:rsid w:val="00512D30"/>
    <w:rsid w:val="00514499"/>
    <w:rsid w:val="00514978"/>
    <w:rsid w:val="00515ED7"/>
    <w:rsid w:val="00520B96"/>
    <w:rsid w:val="00523BCE"/>
    <w:rsid w:val="00525D47"/>
    <w:rsid w:val="005265BF"/>
    <w:rsid w:val="005265FE"/>
    <w:rsid w:val="00527B11"/>
    <w:rsid w:val="005311C2"/>
    <w:rsid w:val="005314CB"/>
    <w:rsid w:val="005321A9"/>
    <w:rsid w:val="005325C0"/>
    <w:rsid w:val="00537675"/>
    <w:rsid w:val="00540C69"/>
    <w:rsid w:val="00541D85"/>
    <w:rsid w:val="0054231D"/>
    <w:rsid w:val="005427CC"/>
    <w:rsid w:val="0054373A"/>
    <w:rsid w:val="005447D4"/>
    <w:rsid w:val="005472D9"/>
    <w:rsid w:val="00547BC9"/>
    <w:rsid w:val="00553A9B"/>
    <w:rsid w:val="00553BC9"/>
    <w:rsid w:val="00554632"/>
    <w:rsid w:val="00554C4E"/>
    <w:rsid w:val="00556EF1"/>
    <w:rsid w:val="00557E87"/>
    <w:rsid w:val="00560268"/>
    <w:rsid w:val="00561370"/>
    <w:rsid w:val="00561EB5"/>
    <w:rsid w:val="00564989"/>
    <w:rsid w:val="00566B8B"/>
    <w:rsid w:val="005674F9"/>
    <w:rsid w:val="00570259"/>
    <w:rsid w:val="00572095"/>
    <w:rsid w:val="00573342"/>
    <w:rsid w:val="00577662"/>
    <w:rsid w:val="005779BA"/>
    <w:rsid w:val="00577FFD"/>
    <w:rsid w:val="005814CB"/>
    <w:rsid w:val="00583251"/>
    <w:rsid w:val="00583C55"/>
    <w:rsid w:val="0058418F"/>
    <w:rsid w:val="00584A11"/>
    <w:rsid w:val="005856F7"/>
    <w:rsid w:val="00585A38"/>
    <w:rsid w:val="00585AC3"/>
    <w:rsid w:val="005877E2"/>
    <w:rsid w:val="00592224"/>
    <w:rsid w:val="00592C9A"/>
    <w:rsid w:val="00594BC1"/>
    <w:rsid w:val="00595E30"/>
    <w:rsid w:val="00596B5E"/>
    <w:rsid w:val="00597939"/>
    <w:rsid w:val="005A0244"/>
    <w:rsid w:val="005A2479"/>
    <w:rsid w:val="005A271A"/>
    <w:rsid w:val="005A28F0"/>
    <w:rsid w:val="005A3204"/>
    <w:rsid w:val="005A4172"/>
    <w:rsid w:val="005A7C3B"/>
    <w:rsid w:val="005B1ACB"/>
    <w:rsid w:val="005B2DAB"/>
    <w:rsid w:val="005B324B"/>
    <w:rsid w:val="005B333F"/>
    <w:rsid w:val="005B490F"/>
    <w:rsid w:val="005B57D5"/>
    <w:rsid w:val="005B724B"/>
    <w:rsid w:val="005B7985"/>
    <w:rsid w:val="005C030D"/>
    <w:rsid w:val="005C0EE4"/>
    <w:rsid w:val="005C4376"/>
    <w:rsid w:val="005C6EA2"/>
    <w:rsid w:val="005C720D"/>
    <w:rsid w:val="005C7221"/>
    <w:rsid w:val="005D0268"/>
    <w:rsid w:val="005D1640"/>
    <w:rsid w:val="005D1C73"/>
    <w:rsid w:val="005D2DD2"/>
    <w:rsid w:val="005D36B2"/>
    <w:rsid w:val="005D4384"/>
    <w:rsid w:val="005D51A7"/>
    <w:rsid w:val="005D6A7C"/>
    <w:rsid w:val="005D784E"/>
    <w:rsid w:val="005E02B3"/>
    <w:rsid w:val="005E0738"/>
    <w:rsid w:val="005E0AE2"/>
    <w:rsid w:val="005E3B36"/>
    <w:rsid w:val="005E441E"/>
    <w:rsid w:val="005E4819"/>
    <w:rsid w:val="005E51F2"/>
    <w:rsid w:val="005E7089"/>
    <w:rsid w:val="005F1BA3"/>
    <w:rsid w:val="005F2DEA"/>
    <w:rsid w:val="005F321B"/>
    <w:rsid w:val="005F457E"/>
    <w:rsid w:val="005F50EC"/>
    <w:rsid w:val="005F64ED"/>
    <w:rsid w:val="005F6803"/>
    <w:rsid w:val="005F7045"/>
    <w:rsid w:val="005F7C9F"/>
    <w:rsid w:val="005F7EAA"/>
    <w:rsid w:val="006012A6"/>
    <w:rsid w:val="0060182B"/>
    <w:rsid w:val="00602884"/>
    <w:rsid w:val="006035E2"/>
    <w:rsid w:val="00603A93"/>
    <w:rsid w:val="00606950"/>
    <w:rsid w:val="0061039F"/>
    <w:rsid w:val="006116E2"/>
    <w:rsid w:val="00611BFD"/>
    <w:rsid w:val="00613C96"/>
    <w:rsid w:val="006177B3"/>
    <w:rsid w:val="00620277"/>
    <w:rsid w:val="0062297E"/>
    <w:rsid w:val="00622C92"/>
    <w:rsid w:val="006231F4"/>
    <w:rsid w:val="006238DA"/>
    <w:rsid w:val="0062393E"/>
    <w:rsid w:val="00624684"/>
    <w:rsid w:val="00625969"/>
    <w:rsid w:val="00625B03"/>
    <w:rsid w:val="00625CC1"/>
    <w:rsid w:val="00627124"/>
    <w:rsid w:val="0063115F"/>
    <w:rsid w:val="00633379"/>
    <w:rsid w:val="006333E9"/>
    <w:rsid w:val="00634E1B"/>
    <w:rsid w:val="00635FD9"/>
    <w:rsid w:val="00640905"/>
    <w:rsid w:val="00641D04"/>
    <w:rsid w:val="006424FF"/>
    <w:rsid w:val="00642835"/>
    <w:rsid w:val="00643453"/>
    <w:rsid w:val="00643CA8"/>
    <w:rsid w:val="00644AF4"/>
    <w:rsid w:val="00645137"/>
    <w:rsid w:val="00651230"/>
    <w:rsid w:val="0065126E"/>
    <w:rsid w:val="00652DA4"/>
    <w:rsid w:val="0065356F"/>
    <w:rsid w:val="006535DF"/>
    <w:rsid w:val="0065361C"/>
    <w:rsid w:val="00653937"/>
    <w:rsid w:val="0065420E"/>
    <w:rsid w:val="00654B44"/>
    <w:rsid w:val="0065532C"/>
    <w:rsid w:val="0065681B"/>
    <w:rsid w:val="00656E46"/>
    <w:rsid w:val="00657F22"/>
    <w:rsid w:val="00660D8B"/>
    <w:rsid w:val="00660DAA"/>
    <w:rsid w:val="006610DB"/>
    <w:rsid w:val="0066238F"/>
    <w:rsid w:val="006645ED"/>
    <w:rsid w:val="00664838"/>
    <w:rsid w:val="006663E1"/>
    <w:rsid w:val="00666D9A"/>
    <w:rsid w:val="00667F46"/>
    <w:rsid w:val="00670E99"/>
    <w:rsid w:val="006710D2"/>
    <w:rsid w:val="006713A3"/>
    <w:rsid w:val="00672141"/>
    <w:rsid w:val="00672D94"/>
    <w:rsid w:val="006738C1"/>
    <w:rsid w:val="00680F1B"/>
    <w:rsid w:val="006812F5"/>
    <w:rsid w:val="00681625"/>
    <w:rsid w:val="00683513"/>
    <w:rsid w:val="00684BFE"/>
    <w:rsid w:val="00684C0F"/>
    <w:rsid w:val="00685570"/>
    <w:rsid w:val="0068632C"/>
    <w:rsid w:val="006867B7"/>
    <w:rsid w:val="00687CF0"/>
    <w:rsid w:val="00690570"/>
    <w:rsid w:val="00690C53"/>
    <w:rsid w:val="006964F1"/>
    <w:rsid w:val="00696A09"/>
    <w:rsid w:val="006976A5"/>
    <w:rsid w:val="006A34EE"/>
    <w:rsid w:val="006A4083"/>
    <w:rsid w:val="006A7A15"/>
    <w:rsid w:val="006B0391"/>
    <w:rsid w:val="006B069B"/>
    <w:rsid w:val="006B077E"/>
    <w:rsid w:val="006B16B1"/>
    <w:rsid w:val="006B2CE3"/>
    <w:rsid w:val="006B3A57"/>
    <w:rsid w:val="006B5E85"/>
    <w:rsid w:val="006B60D0"/>
    <w:rsid w:val="006B6E7A"/>
    <w:rsid w:val="006C18C5"/>
    <w:rsid w:val="006C1B9E"/>
    <w:rsid w:val="006C25EE"/>
    <w:rsid w:val="006C3612"/>
    <w:rsid w:val="006C4429"/>
    <w:rsid w:val="006C5257"/>
    <w:rsid w:val="006D0966"/>
    <w:rsid w:val="006D0F20"/>
    <w:rsid w:val="006D1AEB"/>
    <w:rsid w:val="006D2841"/>
    <w:rsid w:val="006D4838"/>
    <w:rsid w:val="006D582B"/>
    <w:rsid w:val="006D736D"/>
    <w:rsid w:val="006E1DCE"/>
    <w:rsid w:val="006E2098"/>
    <w:rsid w:val="006E44ED"/>
    <w:rsid w:val="006E4A08"/>
    <w:rsid w:val="006E4BE2"/>
    <w:rsid w:val="006E5234"/>
    <w:rsid w:val="006E5985"/>
    <w:rsid w:val="006E69ED"/>
    <w:rsid w:val="006E6A35"/>
    <w:rsid w:val="006E6B56"/>
    <w:rsid w:val="006E7117"/>
    <w:rsid w:val="006F2767"/>
    <w:rsid w:val="006F2FB3"/>
    <w:rsid w:val="006F3CE5"/>
    <w:rsid w:val="006F3D2A"/>
    <w:rsid w:val="006F73D4"/>
    <w:rsid w:val="006F77B0"/>
    <w:rsid w:val="007015A7"/>
    <w:rsid w:val="00703F6D"/>
    <w:rsid w:val="00706C6F"/>
    <w:rsid w:val="00706ED5"/>
    <w:rsid w:val="00707CBD"/>
    <w:rsid w:val="00712125"/>
    <w:rsid w:val="007133A1"/>
    <w:rsid w:val="0071530E"/>
    <w:rsid w:val="00720BEC"/>
    <w:rsid w:val="00721A9F"/>
    <w:rsid w:val="007221ED"/>
    <w:rsid w:val="00723103"/>
    <w:rsid w:val="007242D6"/>
    <w:rsid w:val="00725BF9"/>
    <w:rsid w:val="0072654B"/>
    <w:rsid w:val="00726574"/>
    <w:rsid w:val="00726659"/>
    <w:rsid w:val="00726C6C"/>
    <w:rsid w:val="00727A63"/>
    <w:rsid w:val="0073094E"/>
    <w:rsid w:val="007313AD"/>
    <w:rsid w:val="00732244"/>
    <w:rsid w:val="00733E33"/>
    <w:rsid w:val="00733F25"/>
    <w:rsid w:val="00734F29"/>
    <w:rsid w:val="00735BDC"/>
    <w:rsid w:val="00737C41"/>
    <w:rsid w:val="00737C8A"/>
    <w:rsid w:val="00740EA3"/>
    <w:rsid w:val="00741575"/>
    <w:rsid w:val="00742E7A"/>
    <w:rsid w:val="0074327E"/>
    <w:rsid w:val="0074527F"/>
    <w:rsid w:val="0074609E"/>
    <w:rsid w:val="00747F80"/>
    <w:rsid w:val="007539D6"/>
    <w:rsid w:val="0075543D"/>
    <w:rsid w:val="007576C9"/>
    <w:rsid w:val="00762918"/>
    <w:rsid w:val="00762F06"/>
    <w:rsid w:val="00765EB1"/>
    <w:rsid w:val="00766BB9"/>
    <w:rsid w:val="007670C4"/>
    <w:rsid w:val="00770584"/>
    <w:rsid w:val="007719E4"/>
    <w:rsid w:val="00775E7E"/>
    <w:rsid w:val="0077738F"/>
    <w:rsid w:val="00780558"/>
    <w:rsid w:val="00781BA6"/>
    <w:rsid w:val="00782AE8"/>
    <w:rsid w:val="00784F4E"/>
    <w:rsid w:val="00785562"/>
    <w:rsid w:val="007855BE"/>
    <w:rsid w:val="00785EB0"/>
    <w:rsid w:val="00786814"/>
    <w:rsid w:val="00787E4C"/>
    <w:rsid w:val="0079132A"/>
    <w:rsid w:val="00791C50"/>
    <w:rsid w:val="0079359A"/>
    <w:rsid w:val="0079512C"/>
    <w:rsid w:val="007954F9"/>
    <w:rsid w:val="00795AEE"/>
    <w:rsid w:val="00797309"/>
    <w:rsid w:val="007A12AF"/>
    <w:rsid w:val="007A16DC"/>
    <w:rsid w:val="007A2A1F"/>
    <w:rsid w:val="007A318E"/>
    <w:rsid w:val="007A344F"/>
    <w:rsid w:val="007A39E3"/>
    <w:rsid w:val="007A3A9B"/>
    <w:rsid w:val="007A3AC8"/>
    <w:rsid w:val="007A4F08"/>
    <w:rsid w:val="007A525B"/>
    <w:rsid w:val="007A5B0C"/>
    <w:rsid w:val="007A6249"/>
    <w:rsid w:val="007A6412"/>
    <w:rsid w:val="007A6B5D"/>
    <w:rsid w:val="007A6E11"/>
    <w:rsid w:val="007B1D1B"/>
    <w:rsid w:val="007B21E2"/>
    <w:rsid w:val="007B2CD4"/>
    <w:rsid w:val="007B4540"/>
    <w:rsid w:val="007B474F"/>
    <w:rsid w:val="007B6A0C"/>
    <w:rsid w:val="007C148D"/>
    <w:rsid w:val="007C3147"/>
    <w:rsid w:val="007C39A8"/>
    <w:rsid w:val="007C4C38"/>
    <w:rsid w:val="007C4EBE"/>
    <w:rsid w:val="007C57DF"/>
    <w:rsid w:val="007C7FCF"/>
    <w:rsid w:val="007D212C"/>
    <w:rsid w:val="007D2BB7"/>
    <w:rsid w:val="007D2C9E"/>
    <w:rsid w:val="007D32D3"/>
    <w:rsid w:val="007D4A07"/>
    <w:rsid w:val="007D562E"/>
    <w:rsid w:val="007D5D2A"/>
    <w:rsid w:val="007D6E86"/>
    <w:rsid w:val="007D6F1D"/>
    <w:rsid w:val="007D7464"/>
    <w:rsid w:val="007E0285"/>
    <w:rsid w:val="007E1272"/>
    <w:rsid w:val="007E3A6F"/>
    <w:rsid w:val="007E3F4E"/>
    <w:rsid w:val="007E4460"/>
    <w:rsid w:val="007E45BB"/>
    <w:rsid w:val="007E5780"/>
    <w:rsid w:val="007E653D"/>
    <w:rsid w:val="007E7DC3"/>
    <w:rsid w:val="007F107C"/>
    <w:rsid w:val="007F16E4"/>
    <w:rsid w:val="007F1C2A"/>
    <w:rsid w:val="007F2563"/>
    <w:rsid w:val="007F2616"/>
    <w:rsid w:val="007F2734"/>
    <w:rsid w:val="007F28EC"/>
    <w:rsid w:val="007F5D11"/>
    <w:rsid w:val="007F7371"/>
    <w:rsid w:val="00800343"/>
    <w:rsid w:val="00802F99"/>
    <w:rsid w:val="00803BD1"/>
    <w:rsid w:val="00804983"/>
    <w:rsid w:val="008056FB"/>
    <w:rsid w:val="00806CE9"/>
    <w:rsid w:val="008113A3"/>
    <w:rsid w:val="008113B8"/>
    <w:rsid w:val="00812ABA"/>
    <w:rsid w:val="00814440"/>
    <w:rsid w:val="00815002"/>
    <w:rsid w:val="008159C8"/>
    <w:rsid w:val="0081628D"/>
    <w:rsid w:val="0081636A"/>
    <w:rsid w:val="00816B87"/>
    <w:rsid w:val="00816D93"/>
    <w:rsid w:val="0081735E"/>
    <w:rsid w:val="00817586"/>
    <w:rsid w:val="008229DA"/>
    <w:rsid w:val="008278C4"/>
    <w:rsid w:val="00827F15"/>
    <w:rsid w:val="00830333"/>
    <w:rsid w:val="00831DD9"/>
    <w:rsid w:val="00831F2B"/>
    <w:rsid w:val="00832850"/>
    <w:rsid w:val="008328CF"/>
    <w:rsid w:val="00833655"/>
    <w:rsid w:val="00834A91"/>
    <w:rsid w:val="00835B52"/>
    <w:rsid w:val="00835DF4"/>
    <w:rsid w:val="00835F5F"/>
    <w:rsid w:val="008360AB"/>
    <w:rsid w:val="00836480"/>
    <w:rsid w:val="00841CA3"/>
    <w:rsid w:val="0084217B"/>
    <w:rsid w:val="008428AA"/>
    <w:rsid w:val="008429F2"/>
    <w:rsid w:val="008434FF"/>
    <w:rsid w:val="008435B7"/>
    <w:rsid w:val="008435FF"/>
    <w:rsid w:val="00843E11"/>
    <w:rsid w:val="008469BA"/>
    <w:rsid w:val="00847198"/>
    <w:rsid w:val="00847239"/>
    <w:rsid w:val="008538CB"/>
    <w:rsid w:val="00853EE7"/>
    <w:rsid w:val="0085622B"/>
    <w:rsid w:val="00856674"/>
    <w:rsid w:val="00860994"/>
    <w:rsid w:val="008619BE"/>
    <w:rsid w:val="008631D6"/>
    <w:rsid w:val="00864A66"/>
    <w:rsid w:val="00865341"/>
    <w:rsid w:val="008666B3"/>
    <w:rsid w:val="00866D6A"/>
    <w:rsid w:val="00871251"/>
    <w:rsid w:val="008729E8"/>
    <w:rsid w:val="008740C2"/>
    <w:rsid w:val="008742DD"/>
    <w:rsid w:val="00874D15"/>
    <w:rsid w:val="00875568"/>
    <w:rsid w:val="00875BA4"/>
    <w:rsid w:val="00875CF3"/>
    <w:rsid w:val="0087687A"/>
    <w:rsid w:val="00876913"/>
    <w:rsid w:val="00877D0A"/>
    <w:rsid w:val="0088302C"/>
    <w:rsid w:val="008839B0"/>
    <w:rsid w:val="00883EA3"/>
    <w:rsid w:val="00884039"/>
    <w:rsid w:val="008840CF"/>
    <w:rsid w:val="00884195"/>
    <w:rsid w:val="00886919"/>
    <w:rsid w:val="00886A74"/>
    <w:rsid w:val="00890594"/>
    <w:rsid w:val="00890D9B"/>
    <w:rsid w:val="00890E2B"/>
    <w:rsid w:val="00891997"/>
    <w:rsid w:val="0089304D"/>
    <w:rsid w:val="008936E5"/>
    <w:rsid w:val="00894586"/>
    <w:rsid w:val="00896B49"/>
    <w:rsid w:val="0089737C"/>
    <w:rsid w:val="00897BC0"/>
    <w:rsid w:val="00897D78"/>
    <w:rsid w:val="008A003E"/>
    <w:rsid w:val="008A0187"/>
    <w:rsid w:val="008A28CA"/>
    <w:rsid w:val="008A581E"/>
    <w:rsid w:val="008A67C9"/>
    <w:rsid w:val="008A6AD3"/>
    <w:rsid w:val="008A784F"/>
    <w:rsid w:val="008A7D5A"/>
    <w:rsid w:val="008B00B2"/>
    <w:rsid w:val="008B0CA5"/>
    <w:rsid w:val="008B227B"/>
    <w:rsid w:val="008B3674"/>
    <w:rsid w:val="008B5776"/>
    <w:rsid w:val="008B5C2C"/>
    <w:rsid w:val="008B6C01"/>
    <w:rsid w:val="008C0DF0"/>
    <w:rsid w:val="008C1AD6"/>
    <w:rsid w:val="008C2F94"/>
    <w:rsid w:val="008C31EE"/>
    <w:rsid w:val="008C3E9A"/>
    <w:rsid w:val="008C4249"/>
    <w:rsid w:val="008C462D"/>
    <w:rsid w:val="008C490E"/>
    <w:rsid w:val="008C507B"/>
    <w:rsid w:val="008C6B25"/>
    <w:rsid w:val="008C6DB6"/>
    <w:rsid w:val="008C6EC4"/>
    <w:rsid w:val="008C7647"/>
    <w:rsid w:val="008D0616"/>
    <w:rsid w:val="008D25AE"/>
    <w:rsid w:val="008D3150"/>
    <w:rsid w:val="008D3E1E"/>
    <w:rsid w:val="008E0AE3"/>
    <w:rsid w:val="008E0DCD"/>
    <w:rsid w:val="008E35E2"/>
    <w:rsid w:val="008E3A46"/>
    <w:rsid w:val="008E496A"/>
    <w:rsid w:val="008E4EAC"/>
    <w:rsid w:val="008E5E9B"/>
    <w:rsid w:val="008E602C"/>
    <w:rsid w:val="008E64B2"/>
    <w:rsid w:val="008E6774"/>
    <w:rsid w:val="008E7D04"/>
    <w:rsid w:val="008F1D94"/>
    <w:rsid w:val="008F4B24"/>
    <w:rsid w:val="008F5299"/>
    <w:rsid w:val="008F588E"/>
    <w:rsid w:val="008F6230"/>
    <w:rsid w:val="008F65D2"/>
    <w:rsid w:val="008F7525"/>
    <w:rsid w:val="00900588"/>
    <w:rsid w:val="00900602"/>
    <w:rsid w:val="00902B0F"/>
    <w:rsid w:val="009039BD"/>
    <w:rsid w:val="00903C81"/>
    <w:rsid w:val="0090598D"/>
    <w:rsid w:val="009059FF"/>
    <w:rsid w:val="009069AA"/>
    <w:rsid w:val="00907845"/>
    <w:rsid w:val="009111AA"/>
    <w:rsid w:val="009125B8"/>
    <w:rsid w:val="009136DE"/>
    <w:rsid w:val="00914D2B"/>
    <w:rsid w:val="0091528B"/>
    <w:rsid w:val="00917A29"/>
    <w:rsid w:val="00917CB2"/>
    <w:rsid w:val="0092031C"/>
    <w:rsid w:val="00920A66"/>
    <w:rsid w:val="009210CF"/>
    <w:rsid w:val="0092391E"/>
    <w:rsid w:val="00923A04"/>
    <w:rsid w:val="00923D64"/>
    <w:rsid w:val="009244FC"/>
    <w:rsid w:val="00924BFE"/>
    <w:rsid w:val="00924E09"/>
    <w:rsid w:val="0092617D"/>
    <w:rsid w:val="0093011C"/>
    <w:rsid w:val="00930DD2"/>
    <w:rsid w:val="009310D3"/>
    <w:rsid w:val="009334A2"/>
    <w:rsid w:val="009339CF"/>
    <w:rsid w:val="0093565F"/>
    <w:rsid w:val="00936C3C"/>
    <w:rsid w:val="00936F06"/>
    <w:rsid w:val="00937E9B"/>
    <w:rsid w:val="0094019A"/>
    <w:rsid w:val="009418BA"/>
    <w:rsid w:val="00943D57"/>
    <w:rsid w:val="00944D7F"/>
    <w:rsid w:val="00946F70"/>
    <w:rsid w:val="00950652"/>
    <w:rsid w:val="0095133D"/>
    <w:rsid w:val="0095401D"/>
    <w:rsid w:val="00955CAE"/>
    <w:rsid w:val="00956D70"/>
    <w:rsid w:val="009571BE"/>
    <w:rsid w:val="00957596"/>
    <w:rsid w:val="0096285D"/>
    <w:rsid w:val="0096290C"/>
    <w:rsid w:val="009631FF"/>
    <w:rsid w:val="00963D7D"/>
    <w:rsid w:val="00964C4E"/>
    <w:rsid w:val="0096522C"/>
    <w:rsid w:val="00967568"/>
    <w:rsid w:val="009676BA"/>
    <w:rsid w:val="0097023A"/>
    <w:rsid w:val="00971C63"/>
    <w:rsid w:val="00971E49"/>
    <w:rsid w:val="00972C24"/>
    <w:rsid w:val="00974EE8"/>
    <w:rsid w:val="0097563B"/>
    <w:rsid w:val="00975FC2"/>
    <w:rsid w:val="00976612"/>
    <w:rsid w:val="00977136"/>
    <w:rsid w:val="0097724A"/>
    <w:rsid w:val="0098036A"/>
    <w:rsid w:val="00980CCF"/>
    <w:rsid w:val="00981F98"/>
    <w:rsid w:val="00982DDD"/>
    <w:rsid w:val="00984722"/>
    <w:rsid w:val="00986720"/>
    <w:rsid w:val="00986E71"/>
    <w:rsid w:val="009878CF"/>
    <w:rsid w:val="009900DC"/>
    <w:rsid w:val="00990243"/>
    <w:rsid w:val="00990641"/>
    <w:rsid w:val="00990B3A"/>
    <w:rsid w:val="00992DD8"/>
    <w:rsid w:val="009943F6"/>
    <w:rsid w:val="00994E10"/>
    <w:rsid w:val="0099516B"/>
    <w:rsid w:val="009973FF"/>
    <w:rsid w:val="00997DA6"/>
    <w:rsid w:val="009A2124"/>
    <w:rsid w:val="009A2139"/>
    <w:rsid w:val="009A2498"/>
    <w:rsid w:val="009A4B9C"/>
    <w:rsid w:val="009A6A47"/>
    <w:rsid w:val="009A704A"/>
    <w:rsid w:val="009A7D27"/>
    <w:rsid w:val="009B16DA"/>
    <w:rsid w:val="009B35D0"/>
    <w:rsid w:val="009B442B"/>
    <w:rsid w:val="009B79A1"/>
    <w:rsid w:val="009C0E21"/>
    <w:rsid w:val="009C105D"/>
    <w:rsid w:val="009C2322"/>
    <w:rsid w:val="009C24EC"/>
    <w:rsid w:val="009C42B5"/>
    <w:rsid w:val="009C5D7B"/>
    <w:rsid w:val="009C61AB"/>
    <w:rsid w:val="009C651C"/>
    <w:rsid w:val="009C6577"/>
    <w:rsid w:val="009D0B00"/>
    <w:rsid w:val="009D121B"/>
    <w:rsid w:val="009D1ED6"/>
    <w:rsid w:val="009D3003"/>
    <w:rsid w:val="009D38FA"/>
    <w:rsid w:val="009D3A3A"/>
    <w:rsid w:val="009D429A"/>
    <w:rsid w:val="009D48A9"/>
    <w:rsid w:val="009D5316"/>
    <w:rsid w:val="009D6279"/>
    <w:rsid w:val="009D67DF"/>
    <w:rsid w:val="009D6C5F"/>
    <w:rsid w:val="009D77B6"/>
    <w:rsid w:val="009D7B52"/>
    <w:rsid w:val="009D7BA3"/>
    <w:rsid w:val="009E08E0"/>
    <w:rsid w:val="009E0F47"/>
    <w:rsid w:val="009E2263"/>
    <w:rsid w:val="009E264D"/>
    <w:rsid w:val="009E7040"/>
    <w:rsid w:val="009E7384"/>
    <w:rsid w:val="009E7AAA"/>
    <w:rsid w:val="009F0888"/>
    <w:rsid w:val="009F1E4B"/>
    <w:rsid w:val="009F1E5C"/>
    <w:rsid w:val="009F3818"/>
    <w:rsid w:val="009F5792"/>
    <w:rsid w:val="009F5E9C"/>
    <w:rsid w:val="009F6853"/>
    <w:rsid w:val="009F6D55"/>
    <w:rsid w:val="009F7470"/>
    <w:rsid w:val="009F7A3B"/>
    <w:rsid w:val="00A0281A"/>
    <w:rsid w:val="00A031C1"/>
    <w:rsid w:val="00A03937"/>
    <w:rsid w:val="00A0594C"/>
    <w:rsid w:val="00A06351"/>
    <w:rsid w:val="00A06555"/>
    <w:rsid w:val="00A07055"/>
    <w:rsid w:val="00A07371"/>
    <w:rsid w:val="00A10289"/>
    <w:rsid w:val="00A117F1"/>
    <w:rsid w:val="00A11BF1"/>
    <w:rsid w:val="00A128CF"/>
    <w:rsid w:val="00A157AA"/>
    <w:rsid w:val="00A23564"/>
    <w:rsid w:val="00A2380B"/>
    <w:rsid w:val="00A23D76"/>
    <w:rsid w:val="00A23FA9"/>
    <w:rsid w:val="00A2491F"/>
    <w:rsid w:val="00A2573B"/>
    <w:rsid w:val="00A261BF"/>
    <w:rsid w:val="00A30A0A"/>
    <w:rsid w:val="00A30B15"/>
    <w:rsid w:val="00A32676"/>
    <w:rsid w:val="00A328B8"/>
    <w:rsid w:val="00A32A0D"/>
    <w:rsid w:val="00A32E74"/>
    <w:rsid w:val="00A33272"/>
    <w:rsid w:val="00A34445"/>
    <w:rsid w:val="00A34F89"/>
    <w:rsid w:val="00A35CC6"/>
    <w:rsid w:val="00A35E7D"/>
    <w:rsid w:val="00A36539"/>
    <w:rsid w:val="00A36E0B"/>
    <w:rsid w:val="00A37A33"/>
    <w:rsid w:val="00A40029"/>
    <w:rsid w:val="00A42562"/>
    <w:rsid w:val="00A43417"/>
    <w:rsid w:val="00A448DF"/>
    <w:rsid w:val="00A45F6E"/>
    <w:rsid w:val="00A4655D"/>
    <w:rsid w:val="00A4697D"/>
    <w:rsid w:val="00A52BEA"/>
    <w:rsid w:val="00A52E5F"/>
    <w:rsid w:val="00A53B38"/>
    <w:rsid w:val="00A54980"/>
    <w:rsid w:val="00A55267"/>
    <w:rsid w:val="00A5612A"/>
    <w:rsid w:val="00A56A53"/>
    <w:rsid w:val="00A5725F"/>
    <w:rsid w:val="00A57D94"/>
    <w:rsid w:val="00A601FA"/>
    <w:rsid w:val="00A62B41"/>
    <w:rsid w:val="00A62F60"/>
    <w:rsid w:val="00A631CA"/>
    <w:rsid w:val="00A631CB"/>
    <w:rsid w:val="00A63979"/>
    <w:rsid w:val="00A646E4"/>
    <w:rsid w:val="00A64B61"/>
    <w:rsid w:val="00A6685E"/>
    <w:rsid w:val="00A66B17"/>
    <w:rsid w:val="00A67F2F"/>
    <w:rsid w:val="00A70617"/>
    <w:rsid w:val="00A7145F"/>
    <w:rsid w:val="00A73E07"/>
    <w:rsid w:val="00A7402C"/>
    <w:rsid w:val="00A74792"/>
    <w:rsid w:val="00A7792A"/>
    <w:rsid w:val="00A77A64"/>
    <w:rsid w:val="00A805FB"/>
    <w:rsid w:val="00A80AE9"/>
    <w:rsid w:val="00A815E5"/>
    <w:rsid w:val="00A82DD1"/>
    <w:rsid w:val="00A84113"/>
    <w:rsid w:val="00A85E3E"/>
    <w:rsid w:val="00A86CBF"/>
    <w:rsid w:val="00A940AA"/>
    <w:rsid w:val="00A94D09"/>
    <w:rsid w:val="00A9515D"/>
    <w:rsid w:val="00A95906"/>
    <w:rsid w:val="00A95C02"/>
    <w:rsid w:val="00A95E45"/>
    <w:rsid w:val="00A97611"/>
    <w:rsid w:val="00AA0B59"/>
    <w:rsid w:val="00AA50B4"/>
    <w:rsid w:val="00AA7185"/>
    <w:rsid w:val="00AA7FF9"/>
    <w:rsid w:val="00AB1911"/>
    <w:rsid w:val="00AB1C24"/>
    <w:rsid w:val="00AB1C47"/>
    <w:rsid w:val="00AB2360"/>
    <w:rsid w:val="00AB421B"/>
    <w:rsid w:val="00AB4DB9"/>
    <w:rsid w:val="00AB57D8"/>
    <w:rsid w:val="00AB62B8"/>
    <w:rsid w:val="00AB65AF"/>
    <w:rsid w:val="00AB6DC7"/>
    <w:rsid w:val="00AB7779"/>
    <w:rsid w:val="00AC0567"/>
    <w:rsid w:val="00AC464F"/>
    <w:rsid w:val="00AC5C97"/>
    <w:rsid w:val="00AC6F04"/>
    <w:rsid w:val="00AD0754"/>
    <w:rsid w:val="00AD35F3"/>
    <w:rsid w:val="00AD42B6"/>
    <w:rsid w:val="00AD4F18"/>
    <w:rsid w:val="00AD7D3B"/>
    <w:rsid w:val="00AE2709"/>
    <w:rsid w:val="00AE28AA"/>
    <w:rsid w:val="00AE4A46"/>
    <w:rsid w:val="00AE4CA9"/>
    <w:rsid w:val="00AE581D"/>
    <w:rsid w:val="00AE75A6"/>
    <w:rsid w:val="00AF0E66"/>
    <w:rsid w:val="00AF2166"/>
    <w:rsid w:val="00AF2CA4"/>
    <w:rsid w:val="00AF308C"/>
    <w:rsid w:val="00AF533F"/>
    <w:rsid w:val="00AF5678"/>
    <w:rsid w:val="00AF74FE"/>
    <w:rsid w:val="00AF7C1A"/>
    <w:rsid w:val="00B00463"/>
    <w:rsid w:val="00B00BE5"/>
    <w:rsid w:val="00B02C50"/>
    <w:rsid w:val="00B04D83"/>
    <w:rsid w:val="00B06986"/>
    <w:rsid w:val="00B06F4F"/>
    <w:rsid w:val="00B073EB"/>
    <w:rsid w:val="00B07589"/>
    <w:rsid w:val="00B1226D"/>
    <w:rsid w:val="00B13591"/>
    <w:rsid w:val="00B14A5D"/>
    <w:rsid w:val="00B14AC0"/>
    <w:rsid w:val="00B155B1"/>
    <w:rsid w:val="00B158C1"/>
    <w:rsid w:val="00B159F8"/>
    <w:rsid w:val="00B15E21"/>
    <w:rsid w:val="00B169CB"/>
    <w:rsid w:val="00B241E4"/>
    <w:rsid w:val="00B242A6"/>
    <w:rsid w:val="00B2455D"/>
    <w:rsid w:val="00B31953"/>
    <w:rsid w:val="00B32773"/>
    <w:rsid w:val="00B33093"/>
    <w:rsid w:val="00B34325"/>
    <w:rsid w:val="00B3736D"/>
    <w:rsid w:val="00B3743E"/>
    <w:rsid w:val="00B3796C"/>
    <w:rsid w:val="00B379E5"/>
    <w:rsid w:val="00B37DC6"/>
    <w:rsid w:val="00B441F0"/>
    <w:rsid w:val="00B451EF"/>
    <w:rsid w:val="00B509B1"/>
    <w:rsid w:val="00B524DD"/>
    <w:rsid w:val="00B53427"/>
    <w:rsid w:val="00B537C3"/>
    <w:rsid w:val="00B559E0"/>
    <w:rsid w:val="00B56BC9"/>
    <w:rsid w:val="00B60552"/>
    <w:rsid w:val="00B627A3"/>
    <w:rsid w:val="00B64A6B"/>
    <w:rsid w:val="00B65845"/>
    <w:rsid w:val="00B6793E"/>
    <w:rsid w:val="00B7379C"/>
    <w:rsid w:val="00B73F3B"/>
    <w:rsid w:val="00B810A8"/>
    <w:rsid w:val="00B8153F"/>
    <w:rsid w:val="00B81694"/>
    <w:rsid w:val="00B8198C"/>
    <w:rsid w:val="00B81A14"/>
    <w:rsid w:val="00B841A0"/>
    <w:rsid w:val="00B8663A"/>
    <w:rsid w:val="00B91BDE"/>
    <w:rsid w:val="00B91C50"/>
    <w:rsid w:val="00B93735"/>
    <w:rsid w:val="00B93916"/>
    <w:rsid w:val="00B9402B"/>
    <w:rsid w:val="00B959D2"/>
    <w:rsid w:val="00B95C0C"/>
    <w:rsid w:val="00B964C5"/>
    <w:rsid w:val="00B97FB6"/>
    <w:rsid w:val="00BA2D07"/>
    <w:rsid w:val="00BA3662"/>
    <w:rsid w:val="00BA4BA3"/>
    <w:rsid w:val="00BA5955"/>
    <w:rsid w:val="00BA5AEA"/>
    <w:rsid w:val="00BA7981"/>
    <w:rsid w:val="00BA7C1A"/>
    <w:rsid w:val="00BB00F8"/>
    <w:rsid w:val="00BB0550"/>
    <w:rsid w:val="00BB1FCE"/>
    <w:rsid w:val="00BB27C2"/>
    <w:rsid w:val="00BB3ED4"/>
    <w:rsid w:val="00BB4A56"/>
    <w:rsid w:val="00BB4B78"/>
    <w:rsid w:val="00BB4E78"/>
    <w:rsid w:val="00BB5CF1"/>
    <w:rsid w:val="00BB7423"/>
    <w:rsid w:val="00BB7C2E"/>
    <w:rsid w:val="00BC021D"/>
    <w:rsid w:val="00BC10F1"/>
    <w:rsid w:val="00BC13D5"/>
    <w:rsid w:val="00BC1A57"/>
    <w:rsid w:val="00BC2A60"/>
    <w:rsid w:val="00BC3C3D"/>
    <w:rsid w:val="00BC40D4"/>
    <w:rsid w:val="00BC62BD"/>
    <w:rsid w:val="00BC7A8E"/>
    <w:rsid w:val="00BC7D02"/>
    <w:rsid w:val="00BD0CFD"/>
    <w:rsid w:val="00BD2A76"/>
    <w:rsid w:val="00BD31B9"/>
    <w:rsid w:val="00BD52CE"/>
    <w:rsid w:val="00BD6D77"/>
    <w:rsid w:val="00BD6F5C"/>
    <w:rsid w:val="00BD7F5D"/>
    <w:rsid w:val="00BE088F"/>
    <w:rsid w:val="00BE0971"/>
    <w:rsid w:val="00BE0B6C"/>
    <w:rsid w:val="00BE123E"/>
    <w:rsid w:val="00BE373D"/>
    <w:rsid w:val="00BE4EE0"/>
    <w:rsid w:val="00BE6D0E"/>
    <w:rsid w:val="00BE7A22"/>
    <w:rsid w:val="00BF0479"/>
    <w:rsid w:val="00BF078A"/>
    <w:rsid w:val="00BF29C6"/>
    <w:rsid w:val="00BF2F8E"/>
    <w:rsid w:val="00BF34D3"/>
    <w:rsid w:val="00BF3D75"/>
    <w:rsid w:val="00BF3EFB"/>
    <w:rsid w:val="00BF656E"/>
    <w:rsid w:val="00BF71FB"/>
    <w:rsid w:val="00BF74FC"/>
    <w:rsid w:val="00C016A7"/>
    <w:rsid w:val="00C034B5"/>
    <w:rsid w:val="00C049D7"/>
    <w:rsid w:val="00C10634"/>
    <w:rsid w:val="00C1312B"/>
    <w:rsid w:val="00C142DB"/>
    <w:rsid w:val="00C1443F"/>
    <w:rsid w:val="00C16743"/>
    <w:rsid w:val="00C1681C"/>
    <w:rsid w:val="00C20206"/>
    <w:rsid w:val="00C20691"/>
    <w:rsid w:val="00C2088B"/>
    <w:rsid w:val="00C213C6"/>
    <w:rsid w:val="00C216DD"/>
    <w:rsid w:val="00C226B4"/>
    <w:rsid w:val="00C236A7"/>
    <w:rsid w:val="00C23B0C"/>
    <w:rsid w:val="00C23B19"/>
    <w:rsid w:val="00C23DE5"/>
    <w:rsid w:val="00C24CF7"/>
    <w:rsid w:val="00C27610"/>
    <w:rsid w:val="00C31654"/>
    <w:rsid w:val="00C32D93"/>
    <w:rsid w:val="00C350B2"/>
    <w:rsid w:val="00C354A4"/>
    <w:rsid w:val="00C360D4"/>
    <w:rsid w:val="00C36B1F"/>
    <w:rsid w:val="00C37390"/>
    <w:rsid w:val="00C37608"/>
    <w:rsid w:val="00C40C1A"/>
    <w:rsid w:val="00C4146D"/>
    <w:rsid w:val="00C4256C"/>
    <w:rsid w:val="00C44630"/>
    <w:rsid w:val="00C4497E"/>
    <w:rsid w:val="00C45AF6"/>
    <w:rsid w:val="00C463F5"/>
    <w:rsid w:val="00C5109E"/>
    <w:rsid w:val="00C51F36"/>
    <w:rsid w:val="00C56983"/>
    <w:rsid w:val="00C56BC4"/>
    <w:rsid w:val="00C56DB8"/>
    <w:rsid w:val="00C56FDA"/>
    <w:rsid w:val="00C5789D"/>
    <w:rsid w:val="00C60B55"/>
    <w:rsid w:val="00C61A37"/>
    <w:rsid w:val="00C61EE7"/>
    <w:rsid w:val="00C6258C"/>
    <w:rsid w:val="00C633A6"/>
    <w:rsid w:val="00C6355E"/>
    <w:rsid w:val="00C64281"/>
    <w:rsid w:val="00C642BF"/>
    <w:rsid w:val="00C653A2"/>
    <w:rsid w:val="00C7011F"/>
    <w:rsid w:val="00C7039F"/>
    <w:rsid w:val="00C7077E"/>
    <w:rsid w:val="00C7118A"/>
    <w:rsid w:val="00C762BC"/>
    <w:rsid w:val="00C76A75"/>
    <w:rsid w:val="00C77310"/>
    <w:rsid w:val="00C807EB"/>
    <w:rsid w:val="00C83139"/>
    <w:rsid w:val="00C83251"/>
    <w:rsid w:val="00C85731"/>
    <w:rsid w:val="00C90224"/>
    <w:rsid w:val="00C91097"/>
    <w:rsid w:val="00C91CE1"/>
    <w:rsid w:val="00C91E3F"/>
    <w:rsid w:val="00C9446F"/>
    <w:rsid w:val="00CA0C53"/>
    <w:rsid w:val="00CA1C2E"/>
    <w:rsid w:val="00CA22BD"/>
    <w:rsid w:val="00CA36D5"/>
    <w:rsid w:val="00CA57B9"/>
    <w:rsid w:val="00CA712E"/>
    <w:rsid w:val="00CA7B71"/>
    <w:rsid w:val="00CA7F0E"/>
    <w:rsid w:val="00CB186B"/>
    <w:rsid w:val="00CB24F8"/>
    <w:rsid w:val="00CB2547"/>
    <w:rsid w:val="00CB2DF3"/>
    <w:rsid w:val="00CB3CF9"/>
    <w:rsid w:val="00CB74BF"/>
    <w:rsid w:val="00CB7546"/>
    <w:rsid w:val="00CC16D7"/>
    <w:rsid w:val="00CC1A62"/>
    <w:rsid w:val="00CC23A0"/>
    <w:rsid w:val="00CC39A7"/>
    <w:rsid w:val="00CC729A"/>
    <w:rsid w:val="00CD1413"/>
    <w:rsid w:val="00CD629C"/>
    <w:rsid w:val="00CE14A3"/>
    <w:rsid w:val="00CE1739"/>
    <w:rsid w:val="00CE2220"/>
    <w:rsid w:val="00CE37CA"/>
    <w:rsid w:val="00CE3851"/>
    <w:rsid w:val="00CE4194"/>
    <w:rsid w:val="00CE42C9"/>
    <w:rsid w:val="00CE65B1"/>
    <w:rsid w:val="00CE6932"/>
    <w:rsid w:val="00CF0B25"/>
    <w:rsid w:val="00CF5B58"/>
    <w:rsid w:val="00CF7368"/>
    <w:rsid w:val="00D00DF0"/>
    <w:rsid w:val="00D01D7A"/>
    <w:rsid w:val="00D02451"/>
    <w:rsid w:val="00D02EEC"/>
    <w:rsid w:val="00D02F79"/>
    <w:rsid w:val="00D04505"/>
    <w:rsid w:val="00D0512D"/>
    <w:rsid w:val="00D05209"/>
    <w:rsid w:val="00D053C6"/>
    <w:rsid w:val="00D0579E"/>
    <w:rsid w:val="00D057C7"/>
    <w:rsid w:val="00D06392"/>
    <w:rsid w:val="00D06801"/>
    <w:rsid w:val="00D15155"/>
    <w:rsid w:val="00D15828"/>
    <w:rsid w:val="00D15A69"/>
    <w:rsid w:val="00D16303"/>
    <w:rsid w:val="00D167DF"/>
    <w:rsid w:val="00D16E45"/>
    <w:rsid w:val="00D179EC"/>
    <w:rsid w:val="00D21D4A"/>
    <w:rsid w:val="00D225CE"/>
    <w:rsid w:val="00D260D2"/>
    <w:rsid w:val="00D27117"/>
    <w:rsid w:val="00D2798B"/>
    <w:rsid w:val="00D27B5B"/>
    <w:rsid w:val="00D27B79"/>
    <w:rsid w:val="00D27E7A"/>
    <w:rsid w:val="00D30194"/>
    <w:rsid w:val="00D30592"/>
    <w:rsid w:val="00D30937"/>
    <w:rsid w:val="00D3124C"/>
    <w:rsid w:val="00D3502D"/>
    <w:rsid w:val="00D3571D"/>
    <w:rsid w:val="00D35CE7"/>
    <w:rsid w:val="00D36FA3"/>
    <w:rsid w:val="00D37BF4"/>
    <w:rsid w:val="00D41006"/>
    <w:rsid w:val="00D411CA"/>
    <w:rsid w:val="00D41344"/>
    <w:rsid w:val="00D429A6"/>
    <w:rsid w:val="00D44DB0"/>
    <w:rsid w:val="00D45ABB"/>
    <w:rsid w:val="00D46117"/>
    <w:rsid w:val="00D46E46"/>
    <w:rsid w:val="00D4796F"/>
    <w:rsid w:val="00D47F6E"/>
    <w:rsid w:val="00D5028A"/>
    <w:rsid w:val="00D50FA2"/>
    <w:rsid w:val="00D51800"/>
    <w:rsid w:val="00D51D73"/>
    <w:rsid w:val="00D5479B"/>
    <w:rsid w:val="00D547E6"/>
    <w:rsid w:val="00D558E1"/>
    <w:rsid w:val="00D5788A"/>
    <w:rsid w:val="00D60268"/>
    <w:rsid w:val="00D60D88"/>
    <w:rsid w:val="00D61F7A"/>
    <w:rsid w:val="00D62C15"/>
    <w:rsid w:val="00D64892"/>
    <w:rsid w:val="00D655F3"/>
    <w:rsid w:val="00D658FD"/>
    <w:rsid w:val="00D65D8B"/>
    <w:rsid w:val="00D67283"/>
    <w:rsid w:val="00D7210C"/>
    <w:rsid w:val="00D72D52"/>
    <w:rsid w:val="00D74394"/>
    <w:rsid w:val="00D749CC"/>
    <w:rsid w:val="00D751E3"/>
    <w:rsid w:val="00D77702"/>
    <w:rsid w:val="00D84CB2"/>
    <w:rsid w:val="00D84CDC"/>
    <w:rsid w:val="00D84D29"/>
    <w:rsid w:val="00D85966"/>
    <w:rsid w:val="00D85D7F"/>
    <w:rsid w:val="00D86E74"/>
    <w:rsid w:val="00D87072"/>
    <w:rsid w:val="00D9002D"/>
    <w:rsid w:val="00D90D4A"/>
    <w:rsid w:val="00D928DA"/>
    <w:rsid w:val="00D940E7"/>
    <w:rsid w:val="00D94F09"/>
    <w:rsid w:val="00D9559A"/>
    <w:rsid w:val="00D95B75"/>
    <w:rsid w:val="00DA0E9B"/>
    <w:rsid w:val="00DA2BEC"/>
    <w:rsid w:val="00DA37B4"/>
    <w:rsid w:val="00DA5397"/>
    <w:rsid w:val="00DA5F3E"/>
    <w:rsid w:val="00DA652D"/>
    <w:rsid w:val="00DA6B72"/>
    <w:rsid w:val="00DA7BC4"/>
    <w:rsid w:val="00DA7C0D"/>
    <w:rsid w:val="00DB0850"/>
    <w:rsid w:val="00DB09F3"/>
    <w:rsid w:val="00DB0ED1"/>
    <w:rsid w:val="00DB1759"/>
    <w:rsid w:val="00DB1922"/>
    <w:rsid w:val="00DB318B"/>
    <w:rsid w:val="00DB4128"/>
    <w:rsid w:val="00DB4CF9"/>
    <w:rsid w:val="00DB4E93"/>
    <w:rsid w:val="00DB5056"/>
    <w:rsid w:val="00DB5D0E"/>
    <w:rsid w:val="00DB6351"/>
    <w:rsid w:val="00DB7814"/>
    <w:rsid w:val="00DC009F"/>
    <w:rsid w:val="00DC02F3"/>
    <w:rsid w:val="00DC0B64"/>
    <w:rsid w:val="00DC2642"/>
    <w:rsid w:val="00DC29C2"/>
    <w:rsid w:val="00DC2E0E"/>
    <w:rsid w:val="00DC5E56"/>
    <w:rsid w:val="00DC65C2"/>
    <w:rsid w:val="00DC6ABF"/>
    <w:rsid w:val="00DC76AB"/>
    <w:rsid w:val="00DD0EC4"/>
    <w:rsid w:val="00DD18E0"/>
    <w:rsid w:val="00DD3BEC"/>
    <w:rsid w:val="00DD55D4"/>
    <w:rsid w:val="00DD61EC"/>
    <w:rsid w:val="00DD7140"/>
    <w:rsid w:val="00DE0242"/>
    <w:rsid w:val="00DE3735"/>
    <w:rsid w:val="00DE4BC3"/>
    <w:rsid w:val="00DE5F81"/>
    <w:rsid w:val="00DF1E13"/>
    <w:rsid w:val="00DF2324"/>
    <w:rsid w:val="00DF2F56"/>
    <w:rsid w:val="00DF3559"/>
    <w:rsid w:val="00DF3636"/>
    <w:rsid w:val="00DF4E10"/>
    <w:rsid w:val="00DF777E"/>
    <w:rsid w:val="00DF7A33"/>
    <w:rsid w:val="00DF7AC3"/>
    <w:rsid w:val="00E00381"/>
    <w:rsid w:val="00E0089C"/>
    <w:rsid w:val="00E025DF"/>
    <w:rsid w:val="00E02CA3"/>
    <w:rsid w:val="00E03A3D"/>
    <w:rsid w:val="00E03AA2"/>
    <w:rsid w:val="00E03F07"/>
    <w:rsid w:val="00E0527E"/>
    <w:rsid w:val="00E06A1B"/>
    <w:rsid w:val="00E06CE5"/>
    <w:rsid w:val="00E06D7E"/>
    <w:rsid w:val="00E0763A"/>
    <w:rsid w:val="00E07A9B"/>
    <w:rsid w:val="00E13453"/>
    <w:rsid w:val="00E13BD5"/>
    <w:rsid w:val="00E141A1"/>
    <w:rsid w:val="00E1437E"/>
    <w:rsid w:val="00E15D12"/>
    <w:rsid w:val="00E162D5"/>
    <w:rsid w:val="00E17866"/>
    <w:rsid w:val="00E178F2"/>
    <w:rsid w:val="00E2006E"/>
    <w:rsid w:val="00E20E1E"/>
    <w:rsid w:val="00E23F84"/>
    <w:rsid w:val="00E25CA8"/>
    <w:rsid w:val="00E264BC"/>
    <w:rsid w:val="00E2735D"/>
    <w:rsid w:val="00E27B7E"/>
    <w:rsid w:val="00E300EC"/>
    <w:rsid w:val="00E301BA"/>
    <w:rsid w:val="00E311DD"/>
    <w:rsid w:val="00E31551"/>
    <w:rsid w:val="00E33E35"/>
    <w:rsid w:val="00E341EC"/>
    <w:rsid w:val="00E36AF7"/>
    <w:rsid w:val="00E3757B"/>
    <w:rsid w:val="00E377FF"/>
    <w:rsid w:val="00E37F42"/>
    <w:rsid w:val="00E4021F"/>
    <w:rsid w:val="00E41D9D"/>
    <w:rsid w:val="00E4225F"/>
    <w:rsid w:val="00E43B39"/>
    <w:rsid w:val="00E45923"/>
    <w:rsid w:val="00E471A2"/>
    <w:rsid w:val="00E50820"/>
    <w:rsid w:val="00E52A6A"/>
    <w:rsid w:val="00E53108"/>
    <w:rsid w:val="00E54171"/>
    <w:rsid w:val="00E574A0"/>
    <w:rsid w:val="00E576AD"/>
    <w:rsid w:val="00E606BF"/>
    <w:rsid w:val="00E61861"/>
    <w:rsid w:val="00E64876"/>
    <w:rsid w:val="00E66BEB"/>
    <w:rsid w:val="00E67225"/>
    <w:rsid w:val="00E703EB"/>
    <w:rsid w:val="00E708AA"/>
    <w:rsid w:val="00E7106C"/>
    <w:rsid w:val="00E711B8"/>
    <w:rsid w:val="00E711D1"/>
    <w:rsid w:val="00E717AC"/>
    <w:rsid w:val="00E738FB"/>
    <w:rsid w:val="00E742B6"/>
    <w:rsid w:val="00E74441"/>
    <w:rsid w:val="00E74BC1"/>
    <w:rsid w:val="00E7552B"/>
    <w:rsid w:val="00E75A70"/>
    <w:rsid w:val="00E7626E"/>
    <w:rsid w:val="00E7641E"/>
    <w:rsid w:val="00E801C8"/>
    <w:rsid w:val="00E80E30"/>
    <w:rsid w:val="00E827AE"/>
    <w:rsid w:val="00E842CB"/>
    <w:rsid w:val="00E84316"/>
    <w:rsid w:val="00E85A4D"/>
    <w:rsid w:val="00E86864"/>
    <w:rsid w:val="00E870E8"/>
    <w:rsid w:val="00E912B2"/>
    <w:rsid w:val="00E9184D"/>
    <w:rsid w:val="00E91D98"/>
    <w:rsid w:val="00E920B8"/>
    <w:rsid w:val="00E92327"/>
    <w:rsid w:val="00E92EAC"/>
    <w:rsid w:val="00E92EC0"/>
    <w:rsid w:val="00E94D87"/>
    <w:rsid w:val="00E95D52"/>
    <w:rsid w:val="00E96142"/>
    <w:rsid w:val="00E971E1"/>
    <w:rsid w:val="00E97405"/>
    <w:rsid w:val="00EA2AF8"/>
    <w:rsid w:val="00EA34B6"/>
    <w:rsid w:val="00EA489E"/>
    <w:rsid w:val="00EB15D9"/>
    <w:rsid w:val="00EB1E14"/>
    <w:rsid w:val="00EB34C9"/>
    <w:rsid w:val="00EB510E"/>
    <w:rsid w:val="00EB578F"/>
    <w:rsid w:val="00EB7116"/>
    <w:rsid w:val="00EB7162"/>
    <w:rsid w:val="00EC1163"/>
    <w:rsid w:val="00EC1651"/>
    <w:rsid w:val="00EC1ACC"/>
    <w:rsid w:val="00EC24B9"/>
    <w:rsid w:val="00EC25C3"/>
    <w:rsid w:val="00EC2DD3"/>
    <w:rsid w:val="00EC38D7"/>
    <w:rsid w:val="00EC67D1"/>
    <w:rsid w:val="00ED14E0"/>
    <w:rsid w:val="00ED22E1"/>
    <w:rsid w:val="00ED26A8"/>
    <w:rsid w:val="00ED306C"/>
    <w:rsid w:val="00ED3FC5"/>
    <w:rsid w:val="00ED40A9"/>
    <w:rsid w:val="00ED5A61"/>
    <w:rsid w:val="00ED5FCD"/>
    <w:rsid w:val="00ED7D31"/>
    <w:rsid w:val="00ED7FEE"/>
    <w:rsid w:val="00EE0C1B"/>
    <w:rsid w:val="00EE161F"/>
    <w:rsid w:val="00EE3BB8"/>
    <w:rsid w:val="00EE4BD5"/>
    <w:rsid w:val="00EE6799"/>
    <w:rsid w:val="00EE7CF0"/>
    <w:rsid w:val="00EF0961"/>
    <w:rsid w:val="00EF12F4"/>
    <w:rsid w:val="00EF1475"/>
    <w:rsid w:val="00EF3483"/>
    <w:rsid w:val="00EF3511"/>
    <w:rsid w:val="00EF38A3"/>
    <w:rsid w:val="00EF654E"/>
    <w:rsid w:val="00EF6B54"/>
    <w:rsid w:val="00F009D5"/>
    <w:rsid w:val="00F01919"/>
    <w:rsid w:val="00F01BB8"/>
    <w:rsid w:val="00F04FB2"/>
    <w:rsid w:val="00F05664"/>
    <w:rsid w:val="00F059F6"/>
    <w:rsid w:val="00F05CA2"/>
    <w:rsid w:val="00F05FDA"/>
    <w:rsid w:val="00F065EF"/>
    <w:rsid w:val="00F07E65"/>
    <w:rsid w:val="00F107D6"/>
    <w:rsid w:val="00F1459E"/>
    <w:rsid w:val="00F14E1B"/>
    <w:rsid w:val="00F161AA"/>
    <w:rsid w:val="00F1677F"/>
    <w:rsid w:val="00F201FD"/>
    <w:rsid w:val="00F22C88"/>
    <w:rsid w:val="00F252F5"/>
    <w:rsid w:val="00F26846"/>
    <w:rsid w:val="00F270C9"/>
    <w:rsid w:val="00F30CD9"/>
    <w:rsid w:val="00F30D16"/>
    <w:rsid w:val="00F32680"/>
    <w:rsid w:val="00F3327C"/>
    <w:rsid w:val="00F33325"/>
    <w:rsid w:val="00F335A0"/>
    <w:rsid w:val="00F33FDA"/>
    <w:rsid w:val="00F344A1"/>
    <w:rsid w:val="00F350A5"/>
    <w:rsid w:val="00F35EE5"/>
    <w:rsid w:val="00F40A10"/>
    <w:rsid w:val="00F422E5"/>
    <w:rsid w:val="00F424C3"/>
    <w:rsid w:val="00F42D69"/>
    <w:rsid w:val="00F44963"/>
    <w:rsid w:val="00F451F3"/>
    <w:rsid w:val="00F45465"/>
    <w:rsid w:val="00F46D42"/>
    <w:rsid w:val="00F470B5"/>
    <w:rsid w:val="00F4780F"/>
    <w:rsid w:val="00F53450"/>
    <w:rsid w:val="00F546C0"/>
    <w:rsid w:val="00F555A8"/>
    <w:rsid w:val="00F56777"/>
    <w:rsid w:val="00F608E9"/>
    <w:rsid w:val="00F60AD6"/>
    <w:rsid w:val="00F610E6"/>
    <w:rsid w:val="00F63202"/>
    <w:rsid w:val="00F6460B"/>
    <w:rsid w:val="00F64E5C"/>
    <w:rsid w:val="00F65075"/>
    <w:rsid w:val="00F650F6"/>
    <w:rsid w:val="00F66E40"/>
    <w:rsid w:val="00F67252"/>
    <w:rsid w:val="00F72385"/>
    <w:rsid w:val="00F7306B"/>
    <w:rsid w:val="00F75893"/>
    <w:rsid w:val="00F7592C"/>
    <w:rsid w:val="00F76EC6"/>
    <w:rsid w:val="00F7718D"/>
    <w:rsid w:val="00F779A9"/>
    <w:rsid w:val="00F80401"/>
    <w:rsid w:val="00F80560"/>
    <w:rsid w:val="00F80891"/>
    <w:rsid w:val="00F82080"/>
    <w:rsid w:val="00F832D0"/>
    <w:rsid w:val="00F83304"/>
    <w:rsid w:val="00F83791"/>
    <w:rsid w:val="00F85D82"/>
    <w:rsid w:val="00F860E8"/>
    <w:rsid w:val="00F8674F"/>
    <w:rsid w:val="00F86FFE"/>
    <w:rsid w:val="00F878B3"/>
    <w:rsid w:val="00F87E65"/>
    <w:rsid w:val="00F91014"/>
    <w:rsid w:val="00F91456"/>
    <w:rsid w:val="00F91F1E"/>
    <w:rsid w:val="00F926C1"/>
    <w:rsid w:val="00F92E18"/>
    <w:rsid w:val="00F941C1"/>
    <w:rsid w:val="00F9757F"/>
    <w:rsid w:val="00FA0922"/>
    <w:rsid w:val="00FA18DF"/>
    <w:rsid w:val="00FA1A34"/>
    <w:rsid w:val="00FA4D4F"/>
    <w:rsid w:val="00FA5409"/>
    <w:rsid w:val="00FA54AA"/>
    <w:rsid w:val="00FB04F7"/>
    <w:rsid w:val="00FB1181"/>
    <w:rsid w:val="00FB121B"/>
    <w:rsid w:val="00FB3F66"/>
    <w:rsid w:val="00FB4210"/>
    <w:rsid w:val="00FB438F"/>
    <w:rsid w:val="00FB6840"/>
    <w:rsid w:val="00FB7F86"/>
    <w:rsid w:val="00FC2588"/>
    <w:rsid w:val="00FC3441"/>
    <w:rsid w:val="00FC3F85"/>
    <w:rsid w:val="00FC4576"/>
    <w:rsid w:val="00FC60D9"/>
    <w:rsid w:val="00FC7AA9"/>
    <w:rsid w:val="00FD0FE9"/>
    <w:rsid w:val="00FD491E"/>
    <w:rsid w:val="00FD567F"/>
    <w:rsid w:val="00FD5E87"/>
    <w:rsid w:val="00FD6866"/>
    <w:rsid w:val="00FD7089"/>
    <w:rsid w:val="00FD771F"/>
    <w:rsid w:val="00FD7FB6"/>
    <w:rsid w:val="00FE0023"/>
    <w:rsid w:val="00FE0D10"/>
    <w:rsid w:val="00FE1C42"/>
    <w:rsid w:val="00FE3B77"/>
    <w:rsid w:val="00FE3C4B"/>
    <w:rsid w:val="00FE5864"/>
    <w:rsid w:val="00FE6670"/>
    <w:rsid w:val="00FE7512"/>
    <w:rsid w:val="00FE753C"/>
    <w:rsid w:val="00FF02B0"/>
    <w:rsid w:val="00FF1AD5"/>
    <w:rsid w:val="00FF4D6B"/>
    <w:rsid w:val="00FF6C2B"/>
    <w:rsid w:val="00FF749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B6BBAD"/>
  <w15:docId w15:val="{1353903E-7A4A-40B7-894B-9D3EEBB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outlineLvl w:val="0"/>
    </w:pPr>
  </w:style>
  <w:style w:type="paragraph" w:customStyle="1" w:styleId="Level2">
    <w:name w:val="Level 2"/>
    <w:basedOn w:val="Normal"/>
    <w:pPr>
      <w:numPr>
        <w:ilvl w:val="1"/>
        <w:numId w:val="2"/>
      </w:numPr>
      <w:ind w:left="900" w:hanging="450"/>
      <w:outlineLvl w:val="1"/>
    </w:pPr>
  </w:style>
  <w:style w:type="paragraph" w:customStyle="1" w:styleId="Level3">
    <w:name w:val="Level 3"/>
    <w:basedOn w:val="Normal"/>
    <w:pPr>
      <w:numPr>
        <w:ilvl w:val="2"/>
        <w:numId w:val="3"/>
      </w:numPr>
      <w:ind w:left="1350" w:hanging="450"/>
      <w:outlineLvl w:val="2"/>
    </w:pPr>
  </w:style>
  <w:style w:type="paragraph" w:customStyle="1" w:styleId="Level4">
    <w:name w:val="Level 4"/>
    <w:basedOn w:val="Normal"/>
    <w:pPr>
      <w:numPr>
        <w:ilvl w:val="3"/>
        <w:numId w:val="1"/>
      </w:numPr>
      <w:ind w:left="1800" w:hanging="450"/>
      <w:outlineLvl w:val="3"/>
    </w:pPr>
  </w:style>
  <w:style w:type="paragraph" w:styleId="ListParagraph">
    <w:name w:val="List Paragraph"/>
    <w:basedOn w:val="Normal"/>
    <w:uiPriority w:val="34"/>
    <w:qFormat/>
    <w:rsid w:val="0083648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08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08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8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8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A4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0088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9D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B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B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7B52"/>
    <w:rPr>
      <w:b/>
      <w:bCs/>
    </w:rPr>
  </w:style>
  <w:style w:type="character" w:styleId="Hyperlink">
    <w:name w:val="Hyperlink"/>
    <w:uiPriority w:val="99"/>
    <w:unhideWhenUsed/>
    <w:rsid w:val="00876913"/>
    <w:rPr>
      <w:color w:val="0563C1"/>
      <w:u w:val="single"/>
    </w:rPr>
  </w:style>
  <w:style w:type="character" w:styleId="Strong">
    <w:name w:val="Strong"/>
    <w:uiPriority w:val="22"/>
    <w:qFormat/>
    <w:rsid w:val="00245E5D"/>
    <w:rPr>
      <w:b/>
      <w:bCs/>
    </w:rPr>
  </w:style>
  <w:style w:type="character" w:styleId="Emphasis">
    <w:name w:val="Emphasis"/>
    <w:uiPriority w:val="20"/>
    <w:qFormat/>
    <w:rsid w:val="009125B8"/>
    <w:rPr>
      <w:i/>
      <w:iCs/>
    </w:rPr>
  </w:style>
  <w:style w:type="character" w:styleId="UnresolvedMention">
    <w:name w:val="Unresolved Mention"/>
    <w:uiPriority w:val="99"/>
    <w:semiHidden/>
    <w:unhideWhenUsed/>
    <w:rsid w:val="009125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0AE3"/>
    <w:rPr>
      <w:sz w:val="24"/>
      <w:szCs w:val="24"/>
    </w:rPr>
  </w:style>
  <w:style w:type="paragraph" w:customStyle="1" w:styleId="pf0">
    <w:name w:val="pf0"/>
    <w:basedOn w:val="Normal"/>
    <w:rsid w:val="00D3571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D357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2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EC0339-7FE7-476D-8FEC-5CCB5F525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DD296-A8D8-4C7C-A167-C7F49C957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03AC5-7B8E-4592-8B04-02789DCB4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983C9-41E4-41EE-9342-50B9F2E039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5.xml><?xml version="1.0" encoding="utf-8"?>
<ds:datastoreItem xmlns:ds="http://schemas.openxmlformats.org/officeDocument/2006/customXml" ds:itemID="{D5F3E913-00FE-4C71-861B-9BFD6C8EB4C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CODE OF JUDICIAL ADMINISTRATION</vt:lpstr>
    </vt:vector>
  </TitlesOfParts>
  <Company>Administrative Office of the Courts</Company>
  <LinksUpToDate>false</LinksUpToDate>
  <CharactersWithSpaces>9579</CharactersWithSpaces>
  <SharedDoc>false</SharedDoc>
  <HLinks>
    <vt:vector size="6" baseType="variant">
      <vt:variant>
        <vt:i4>3735584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http://www.azcourts.gov/efilinginformation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CODE OF JUDICIAL ADMINISTRATION</dc:title>
  <dc:subject/>
  <dc:creator>bree bellefeuille</dc:creator>
  <cp:keywords/>
  <dc:description/>
  <cp:lastModifiedBy>McQueen, Amanda</cp:lastModifiedBy>
  <cp:revision>2</cp:revision>
  <cp:lastPrinted>2024-02-22T23:53:00Z</cp:lastPrinted>
  <dcterms:created xsi:type="dcterms:W3CDTF">2024-08-13T21:12:00Z</dcterms:created>
  <dcterms:modified xsi:type="dcterms:W3CDTF">2024-08-13T21:12:00Z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bree bellefeuille</vt:lpwstr>
  </property>
</Properties>
</file>