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F21" w:rsidRPr="00FA4834" w:rsidRDefault="00CD6F21" w:rsidP="00FA4834">
      <w:pPr>
        <w:widowControl w:val="0"/>
        <w:autoSpaceDE w:val="0"/>
        <w:autoSpaceDN w:val="0"/>
        <w:adjustRightInd w:val="0"/>
        <w:jc w:val="center"/>
        <w:rPr>
          <w:b/>
          <w:bCs/>
        </w:rPr>
      </w:pPr>
      <w:r w:rsidRPr="00FA4834">
        <w:rPr>
          <w:b/>
          <w:bCs/>
        </w:rPr>
        <w:t>ARIZONA CODE OF JUDICIAL ADMINISTRATION</w:t>
      </w:r>
    </w:p>
    <w:p w:rsidR="00CD6F21" w:rsidRPr="00FA4834" w:rsidRDefault="00CD6F21" w:rsidP="00FA4834">
      <w:pPr>
        <w:widowControl w:val="0"/>
        <w:autoSpaceDE w:val="0"/>
        <w:autoSpaceDN w:val="0"/>
        <w:adjustRightInd w:val="0"/>
        <w:jc w:val="center"/>
        <w:rPr>
          <w:b/>
          <w:bCs/>
        </w:rPr>
      </w:pPr>
      <w:r w:rsidRPr="00FA4834">
        <w:rPr>
          <w:b/>
          <w:bCs/>
        </w:rPr>
        <w:t xml:space="preserve">Part 6: </w:t>
      </w:r>
      <w:r w:rsidR="006A195E">
        <w:rPr>
          <w:b/>
          <w:bCs/>
        </w:rPr>
        <w:t xml:space="preserve"> </w:t>
      </w:r>
      <w:r w:rsidRPr="00FA4834">
        <w:rPr>
          <w:b/>
          <w:bCs/>
        </w:rPr>
        <w:t>Probation</w:t>
      </w:r>
    </w:p>
    <w:p w:rsidR="00CD6F21" w:rsidRPr="00FA4834" w:rsidRDefault="00CD6F21" w:rsidP="00FA4834">
      <w:pPr>
        <w:widowControl w:val="0"/>
        <w:autoSpaceDE w:val="0"/>
        <w:autoSpaceDN w:val="0"/>
        <w:adjustRightInd w:val="0"/>
        <w:jc w:val="center"/>
        <w:rPr>
          <w:b/>
          <w:bCs/>
        </w:rPr>
      </w:pPr>
      <w:r w:rsidRPr="00FA4834">
        <w:rPr>
          <w:b/>
          <w:bCs/>
        </w:rPr>
        <w:t>Chapter 1:</w:t>
      </w:r>
      <w:r w:rsidR="006A195E">
        <w:rPr>
          <w:b/>
          <w:bCs/>
        </w:rPr>
        <w:t xml:space="preserve"> </w:t>
      </w:r>
      <w:r w:rsidRPr="00FA4834">
        <w:rPr>
          <w:b/>
          <w:bCs/>
        </w:rPr>
        <w:t xml:space="preserve"> General Administration</w:t>
      </w:r>
    </w:p>
    <w:p w:rsidR="00CD6F21" w:rsidRPr="00FA4834" w:rsidRDefault="00CD6F21" w:rsidP="00FA4834">
      <w:pPr>
        <w:widowControl w:val="0"/>
        <w:autoSpaceDE w:val="0"/>
        <w:autoSpaceDN w:val="0"/>
        <w:adjustRightInd w:val="0"/>
        <w:jc w:val="center"/>
        <w:rPr>
          <w:b/>
          <w:bCs/>
        </w:rPr>
      </w:pPr>
      <w:r w:rsidRPr="00FA4834">
        <w:rPr>
          <w:b/>
          <w:bCs/>
        </w:rPr>
        <w:t>Section 6-105</w:t>
      </w:r>
      <w:r w:rsidR="009A211A">
        <w:rPr>
          <w:b/>
          <w:bCs/>
        </w:rPr>
        <w:t>.01</w:t>
      </w:r>
      <w:r w:rsidRPr="00FA4834">
        <w:rPr>
          <w:b/>
          <w:bCs/>
        </w:rPr>
        <w:t xml:space="preserve">: </w:t>
      </w:r>
      <w:r w:rsidR="006A195E">
        <w:rPr>
          <w:b/>
          <w:bCs/>
        </w:rPr>
        <w:t xml:space="preserve"> </w:t>
      </w:r>
      <w:r w:rsidRPr="00FA4834">
        <w:rPr>
          <w:b/>
          <w:bCs/>
        </w:rPr>
        <w:t>Powers and Duties of Officers</w:t>
      </w:r>
      <w:r w:rsidR="00B54F8A">
        <w:rPr>
          <w:b/>
          <w:bCs/>
        </w:rPr>
        <w:t xml:space="preserve"> Evidence-</w:t>
      </w:r>
      <w:r w:rsidR="00E05117">
        <w:rPr>
          <w:b/>
          <w:bCs/>
        </w:rPr>
        <w:t>Based Practices</w:t>
      </w:r>
    </w:p>
    <w:p w:rsidR="00CD6F21" w:rsidRDefault="00CD6F21" w:rsidP="00FA4834">
      <w:pPr>
        <w:widowControl w:val="0"/>
        <w:autoSpaceDE w:val="0"/>
        <w:autoSpaceDN w:val="0"/>
        <w:adjustRightInd w:val="0"/>
        <w:jc w:val="both"/>
        <w:rPr>
          <w:b/>
          <w:bCs/>
        </w:rPr>
      </w:pPr>
    </w:p>
    <w:p w:rsidR="009A211A" w:rsidRPr="000940BA" w:rsidRDefault="009A211A" w:rsidP="009A211A">
      <w:pPr>
        <w:autoSpaceDE w:val="0"/>
        <w:autoSpaceDN w:val="0"/>
        <w:adjustRightInd w:val="0"/>
        <w:jc w:val="both"/>
        <w:rPr>
          <w:b/>
          <w:bCs/>
        </w:rPr>
      </w:pPr>
      <w:r w:rsidRPr="000940BA">
        <w:rPr>
          <w:b/>
          <w:bCs/>
        </w:rPr>
        <w:t>Courts shall be governed by section 6-105, except and until approved by the Administrative Director to be governed by section 6-105.01.</w:t>
      </w:r>
    </w:p>
    <w:p w:rsidR="009A211A" w:rsidRDefault="009A211A" w:rsidP="00FA4834">
      <w:pPr>
        <w:widowControl w:val="0"/>
        <w:autoSpaceDE w:val="0"/>
        <w:autoSpaceDN w:val="0"/>
        <w:adjustRightInd w:val="0"/>
        <w:jc w:val="both"/>
        <w:rPr>
          <w:b/>
          <w:bCs/>
        </w:rPr>
      </w:pPr>
    </w:p>
    <w:p w:rsidR="00CD6F21" w:rsidRPr="00FA4834" w:rsidRDefault="00CD6F21" w:rsidP="00CF52E8">
      <w:pPr>
        <w:widowControl w:val="0"/>
        <w:tabs>
          <w:tab w:val="left" w:pos="351"/>
        </w:tabs>
        <w:autoSpaceDE w:val="0"/>
        <w:autoSpaceDN w:val="0"/>
        <w:adjustRightInd w:val="0"/>
        <w:ind w:left="360" w:hanging="360"/>
        <w:jc w:val="both"/>
      </w:pPr>
      <w:r w:rsidRPr="00FA4834">
        <w:rPr>
          <w:b/>
          <w:bCs/>
        </w:rPr>
        <w:t>A.</w:t>
      </w:r>
      <w:r w:rsidRPr="00FA4834">
        <w:rPr>
          <w:b/>
          <w:bCs/>
        </w:rPr>
        <w:tab/>
        <w:t>Definitions.</w:t>
      </w:r>
      <w:r w:rsidR="006A195E">
        <w:rPr>
          <w:b/>
          <w:bCs/>
        </w:rPr>
        <w:t xml:space="preserve"> </w:t>
      </w:r>
      <w:r w:rsidRPr="00FA4834">
        <w:rPr>
          <w:b/>
          <w:bCs/>
        </w:rPr>
        <w:t xml:space="preserve"> </w:t>
      </w:r>
      <w:r w:rsidRPr="00FA4834">
        <w:t>In this section the following definition</w:t>
      </w:r>
      <w:r w:rsidR="00DB4CB6" w:rsidRPr="0040201B">
        <w:t>s</w:t>
      </w:r>
      <w:r w:rsidRPr="00FA4834">
        <w:t xml:space="preserve"> appl</w:t>
      </w:r>
      <w:r w:rsidR="00DB4CB6" w:rsidRPr="0050173A">
        <w:t>y</w:t>
      </w:r>
      <w:r w:rsidRPr="00FA4834">
        <w:t>:</w:t>
      </w:r>
    </w:p>
    <w:p w:rsidR="00CD6F21" w:rsidRPr="00FA4834" w:rsidRDefault="00CD6F21" w:rsidP="00FA4834">
      <w:pPr>
        <w:widowControl w:val="0"/>
        <w:tabs>
          <w:tab w:val="left" w:pos="351"/>
        </w:tabs>
        <w:autoSpaceDE w:val="0"/>
        <w:autoSpaceDN w:val="0"/>
        <w:adjustRightInd w:val="0"/>
        <w:spacing w:line="272" w:lineRule="exact"/>
        <w:jc w:val="both"/>
      </w:pPr>
    </w:p>
    <w:p w:rsidR="00A2196B" w:rsidRPr="00A2196B" w:rsidRDefault="00A2196B" w:rsidP="00A2196B">
      <w:pPr>
        <w:widowControl w:val="0"/>
        <w:tabs>
          <w:tab w:val="left" w:pos="351"/>
        </w:tabs>
        <w:autoSpaceDE w:val="0"/>
        <w:autoSpaceDN w:val="0"/>
        <w:adjustRightInd w:val="0"/>
        <w:ind w:left="351"/>
        <w:jc w:val="both"/>
      </w:pPr>
      <w:r w:rsidRPr="009A211A">
        <w:t xml:space="preserve">“Absconder” </w:t>
      </w:r>
      <w:r w:rsidRPr="00A2196B">
        <w:t>as provided in A.R.S. §</w:t>
      </w:r>
      <w:r>
        <w:t xml:space="preserve"> </w:t>
      </w:r>
      <w:r w:rsidRPr="00A2196B">
        <w:t>13-105(1) “means a probationer who has moved from the probationer’s primary residence without permission of the probation officer, who cannot be located within ninety days of the previous contact and against whom a petition to revoke has been filed in the superior court alleging that the probationer’s whereabouts are unknown. A probationer is no longer deemed an absconder when the probationer is voluntarily or involuntarily returned to probation service.”</w:t>
      </w:r>
    </w:p>
    <w:p w:rsidR="00CD6F21" w:rsidRPr="009A211A" w:rsidRDefault="00CD6F21" w:rsidP="00CF52E8">
      <w:pPr>
        <w:widowControl w:val="0"/>
        <w:tabs>
          <w:tab w:val="left" w:pos="351"/>
        </w:tabs>
        <w:autoSpaceDE w:val="0"/>
        <w:autoSpaceDN w:val="0"/>
        <w:adjustRightInd w:val="0"/>
        <w:jc w:val="both"/>
      </w:pPr>
    </w:p>
    <w:p w:rsidR="00CD6F21" w:rsidRPr="009A211A" w:rsidRDefault="00CD6F21" w:rsidP="00CF52E8">
      <w:pPr>
        <w:widowControl w:val="0"/>
        <w:tabs>
          <w:tab w:val="left" w:pos="351"/>
        </w:tabs>
        <w:autoSpaceDE w:val="0"/>
        <w:autoSpaceDN w:val="0"/>
        <w:adjustRightInd w:val="0"/>
        <w:ind w:left="351"/>
        <w:jc w:val="both"/>
      </w:pPr>
      <w:r w:rsidRPr="009A211A">
        <w:t xml:space="preserve">“Alcohol and drug testing” means any </w:t>
      </w:r>
      <w:r w:rsidR="0083159D" w:rsidRPr="0040201B">
        <w:t>validated or verified</w:t>
      </w:r>
      <w:r w:rsidR="0083159D">
        <w:t xml:space="preserve"> </w:t>
      </w:r>
      <w:r w:rsidRPr="009A211A">
        <w:t>method of determining the level of identifiable substances in the body including, but not limited to, breath, blood</w:t>
      </w:r>
      <w:r w:rsidR="0083159D" w:rsidRPr="0040201B">
        <w:t>, oral fluid</w:t>
      </w:r>
      <w:r w:rsidRPr="009A211A">
        <w:t xml:space="preserve"> urine</w:t>
      </w:r>
      <w:r w:rsidR="0083159D">
        <w:t xml:space="preserve">, </w:t>
      </w:r>
      <w:r w:rsidR="0083159D" w:rsidRPr="0040201B">
        <w:t>hair, and sweat testing</w:t>
      </w:r>
      <w:r w:rsidRPr="009A211A">
        <w:t>.</w:t>
      </w:r>
    </w:p>
    <w:p w:rsidR="00CD6F21" w:rsidRPr="009A211A" w:rsidRDefault="00CD6F21" w:rsidP="00CF52E8">
      <w:pPr>
        <w:widowControl w:val="0"/>
        <w:tabs>
          <w:tab w:val="left" w:pos="351"/>
        </w:tabs>
        <w:autoSpaceDE w:val="0"/>
        <w:autoSpaceDN w:val="0"/>
        <w:adjustRightInd w:val="0"/>
        <w:jc w:val="both"/>
      </w:pPr>
    </w:p>
    <w:p w:rsidR="00CD6F21" w:rsidRPr="009A211A" w:rsidRDefault="00CD6F21" w:rsidP="00CF52E8">
      <w:pPr>
        <w:widowControl w:val="0"/>
        <w:tabs>
          <w:tab w:val="left" w:pos="351"/>
        </w:tabs>
        <w:autoSpaceDE w:val="0"/>
        <w:autoSpaceDN w:val="0"/>
        <w:adjustRightInd w:val="0"/>
        <w:ind w:left="351"/>
        <w:jc w:val="both"/>
      </w:pPr>
      <w:r w:rsidRPr="009A211A">
        <w:t>“Arrest notification” means notice, by any means, that the probationer has been arrested, cited or had official contact with a law enforcement officer.</w:t>
      </w:r>
    </w:p>
    <w:p w:rsidR="00CD6F21" w:rsidRDefault="00CD6F21" w:rsidP="00CF52E8">
      <w:pPr>
        <w:widowControl w:val="0"/>
        <w:tabs>
          <w:tab w:val="left" w:pos="351"/>
        </w:tabs>
        <w:autoSpaceDE w:val="0"/>
        <w:autoSpaceDN w:val="0"/>
        <w:adjustRightInd w:val="0"/>
        <w:jc w:val="both"/>
      </w:pPr>
    </w:p>
    <w:p w:rsidR="00C67B36" w:rsidRPr="00927631" w:rsidRDefault="00C67B36" w:rsidP="00C67B36">
      <w:pPr>
        <w:widowControl w:val="0"/>
        <w:tabs>
          <w:tab w:val="left" w:pos="351"/>
        </w:tabs>
        <w:autoSpaceDE w:val="0"/>
        <w:autoSpaceDN w:val="0"/>
        <w:adjustRightInd w:val="0"/>
        <w:ind w:left="351"/>
        <w:jc w:val="both"/>
      </w:pPr>
      <w:r w:rsidRPr="00927631">
        <w:t xml:space="preserve">“Case plan” means the documented behavior change </w:t>
      </w:r>
      <w:r w:rsidR="00000225" w:rsidRPr="00927631">
        <w:t xml:space="preserve">plan </w:t>
      </w:r>
      <w:r w:rsidRPr="00927631">
        <w:t xml:space="preserve">and supervision strategy developed by the supervising probation officer in collaboration with the juvenile and family </w:t>
      </w:r>
      <w:r w:rsidR="00000225" w:rsidRPr="00927631">
        <w:t xml:space="preserve">or adult probationer </w:t>
      </w:r>
      <w:r w:rsidRPr="00927631">
        <w:t>which clearly identifies the risk factors and needs of the probationer and how they will be addressed.</w:t>
      </w:r>
    </w:p>
    <w:p w:rsidR="00C67B36" w:rsidRDefault="00C67B36" w:rsidP="00C67B36">
      <w:pPr>
        <w:widowControl w:val="0"/>
        <w:tabs>
          <w:tab w:val="left" w:pos="351"/>
        </w:tabs>
        <w:autoSpaceDE w:val="0"/>
        <w:autoSpaceDN w:val="0"/>
        <w:adjustRightInd w:val="0"/>
        <w:ind w:left="351"/>
        <w:jc w:val="both"/>
      </w:pPr>
    </w:p>
    <w:p w:rsidR="00C67B36" w:rsidRPr="009A211A" w:rsidRDefault="00C67B36" w:rsidP="00C67B36">
      <w:pPr>
        <w:widowControl w:val="0"/>
        <w:tabs>
          <w:tab w:val="left" w:pos="351"/>
        </w:tabs>
        <w:autoSpaceDE w:val="0"/>
        <w:autoSpaceDN w:val="0"/>
        <w:adjustRightInd w:val="0"/>
        <w:ind w:left="351"/>
        <w:jc w:val="both"/>
      </w:pPr>
      <w:r w:rsidRPr="009A211A">
        <w:t>“Case record” means any record pertaining to a particula</w:t>
      </w:r>
      <w:r>
        <w:t xml:space="preserve">r probationer maintained by the </w:t>
      </w:r>
      <w:r w:rsidRPr="009A211A">
        <w:t>probation department in electronic or paper medium.</w:t>
      </w:r>
    </w:p>
    <w:p w:rsidR="00C67B36" w:rsidRPr="009A211A" w:rsidRDefault="00C67B36" w:rsidP="00C67B36">
      <w:pPr>
        <w:widowControl w:val="0"/>
        <w:tabs>
          <w:tab w:val="left" w:pos="351"/>
        </w:tabs>
        <w:autoSpaceDE w:val="0"/>
        <w:autoSpaceDN w:val="0"/>
        <w:adjustRightInd w:val="0"/>
        <w:jc w:val="both"/>
      </w:pPr>
    </w:p>
    <w:p w:rsidR="00C67B36" w:rsidRPr="00927631" w:rsidRDefault="00C67B36" w:rsidP="00C67B36">
      <w:pPr>
        <w:widowControl w:val="0"/>
        <w:tabs>
          <w:tab w:val="left" w:pos="351"/>
        </w:tabs>
        <w:autoSpaceDE w:val="0"/>
        <w:autoSpaceDN w:val="0"/>
        <w:adjustRightInd w:val="0"/>
        <w:ind w:left="351"/>
        <w:jc w:val="both"/>
      </w:pPr>
      <w:r w:rsidRPr="00927631">
        <w:t>“Child,” “youth,” or “juvenile” means “an individual who is under the age of eighteen years” as provided in A.R.S. § 8-201(6).</w:t>
      </w:r>
    </w:p>
    <w:p w:rsidR="00C67B36" w:rsidRDefault="00C67B36" w:rsidP="00C67B36">
      <w:pPr>
        <w:widowControl w:val="0"/>
        <w:tabs>
          <w:tab w:val="left" w:pos="351"/>
        </w:tabs>
        <w:autoSpaceDE w:val="0"/>
        <w:autoSpaceDN w:val="0"/>
        <w:adjustRightInd w:val="0"/>
        <w:ind w:left="351"/>
        <w:jc w:val="both"/>
      </w:pPr>
    </w:p>
    <w:p w:rsidR="00C67B36" w:rsidRPr="009A211A" w:rsidRDefault="00C67B36" w:rsidP="00C67B36">
      <w:pPr>
        <w:widowControl w:val="0"/>
        <w:tabs>
          <w:tab w:val="left" w:pos="351"/>
        </w:tabs>
        <w:autoSpaceDE w:val="0"/>
        <w:autoSpaceDN w:val="0"/>
        <w:adjustRightInd w:val="0"/>
        <w:ind w:left="351"/>
        <w:jc w:val="both"/>
      </w:pPr>
      <w:r w:rsidRPr="009A211A">
        <w:t>“Community restitution” means unpaid labor or services provided to a not-for-profit or governmental agency.</w:t>
      </w:r>
    </w:p>
    <w:p w:rsidR="00C67B36" w:rsidRDefault="00C67B36" w:rsidP="00C67B36">
      <w:pPr>
        <w:widowControl w:val="0"/>
        <w:tabs>
          <w:tab w:val="left" w:pos="351"/>
        </w:tabs>
        <w:autoSpaceDE w:val="0"/>
        <w:autoSpaceDN w:val="0"/>
        <w:adjustRightInd w:val="0"/>
        <w:jc w:val="both"/>
      </w:pPr>
    </w:p>
    <w:p w:rsidR="00C67B36" w:rsidRPr="00927631" w:rsidRDefault="00C67B36" w:rsidP="00C67B36">
      <w:pPr>
        <w:widowControl w:val="0"/>
        <w:tabs>
          <w:tab w:val="left" w:pos="351"/>
        </w:tabs>
        <w:autoSpaceDE w:val="0"/>
        <w:autoSpaceDN w:val="0"/>
        <w:adjustRightInd w:val="0"/>
        <w:ind w:left="351"/>
        <w:jc w:val="both"/>
        <w:rPr>
          <w:b/>
        </w:rPr>
      </w:pPr>
      <w:r w:rsidRPr="00927631">
        <w:t>“Complaint” means “a written statement of the essential facts constituting a public offense ...” as provided in A.R.S. § 8-201(7).</w:t>
      </w:r>
    </w:p>
    <w:p w:rsidR="00C67B36" w:rsidRPr="009A211A" w:rsidRDefault="00C67B36" w:rsidP="00C67B36">
      <w:pPr>
        <w:widowControl w:val="0"/>
        <w:tabs>
          <w:tab w:val="left" w:pos="351"/>
        </w:tabs>
        <w:autoSpaceDE w:val="0"/>
        <w:autoSpaceDN w:val="0"/>
        <w:adjustRightInd w:val="0"/>
        <w:jc w:val="both"/>
      </w:pPr>
    </w:p>
    <w:p w:rsidR="00C67B36" w:rsidRPr="009A211A" w:rsidRDefault="00C67B36" w:rsidP="00C67B36">
      <w:pPr>
        <w:widowControl w:val="0"/>
        <w:tabs>
          <w:tab w:val="left" w:pos="351"/>
        </w:tabs>
        <w:autoSpaceDE w:val="0"/>
        <w:autoSpaceDN w:val="0"/>
        <w:adjustRightInd w:val="0"/>
        <w:ind w:left="351"/>
        <w:jc w:val="both"/>
      </w:pPr>
      <w:r w:rsidRPr="009A211A">
        <w:t>“Court” means superior court.</w:t>
      </w:r>
    </w:p>
    <w:p w:rsidR="00C67B36" w:rsidRPr="009A211A" w:rsidRDefault="00C67B36" w:rsidP="00C67B36">
      <w:pPr>
        <w:widowControl w:val="0"/>
        <w:tabs>
          <w:tab w:val="left" w:pos="351"/>
        </w:tabs>
        <w:autoSpaceDE w:val="0"/>
        <w:autoSpaceDN w:val="0"/>
        <w:adjustRightInd w:val="0"/>
        <w:ind w:left="351"/>
        <w:jc w:val="both"/>
      </w:pPr>
    </w:p>
    <w:p w:rsidR="00C67B36" w:rsidRPr="009A211A" w:rsidRDefault="00C67B36" w:rsidP="00C67B36">
      <w:pPr>
        <w:ind w:left="360"/>
        <w:jc w:val="both"/>
      </w:pPr>
      <w:r w:rsidRPr="009A211A">
        <w:t xml:space="preserve">“Criminogenic need” means </w:t>
      </w:r>
      <w:r w:rsidRPr="00FB467C">
        <w:t xml:space="preserve">any </w:t>
      </w:r>
      <w:r w:rsidRPr="009A211A">
        <w:t>issues of concern which are directly linked to criminal</w:t>
      </w:r>
      <w:r w:rsidRPr="00624FB1">
        <w:t xml:space="preserve"> </w:t>
      </w:r>
      <w:r w:rsidRPr="00927631">
        <w:t>or</w:t>
      </w:r>
      <w:r>
        <w:rPr>
          <w:u w:val="single"/>
        </w:rPr>
        <w:t xml:space="preserve"> </w:t>
      </w:r>
      <w:r w:rsidRPr="00927631">
        <w:t>delinquent</w:t>
      </w:r>
      <w:r w:rsidRPr="009A211A">
        <w:t xml:space="preserve"> behavior that when addressed and changed affect </w:t>
      </w:r>
      <w:r w:rsidRPr="00FB467C">
        <w:t>a probationer’s</w:t>
      </w:r>
      <w:r w:rsidRPr="009A211A">
        <w:t xml:space="preserve"> risk for </w:t>
      </w:r>
      <w:r w:rsidRPr="009A211A">
        <w:lastRenderedPageBreak/>
        <w:t xml:space="preserve">recidivism, which include, but are not limited to </w:t>
      </w:r>
      <w:r w:rsidRPr="00E42D92">
        <w:t>criminal</w:t>
      </w:r>
      <w:r w:rsidRPr="009A211A">
        <w:t xml:space="preserve"> personality, antisocial attitudes, values, beliefs, low self control, </w:t>
      </w:r>
      <w:r w:rsidRPr="00E42D92">
        <w:t xml:space="preserve">criminal </w:t>
      </w:r>
      <w:r w:rsidRPr="009A211A">
        <w:t>peer</w:t>
      </w:r>
      <w:r w:rsidRPr="00E42D92">
        <w:t>s</w:t>
      </w:r>
      <w:r w:rsidRPr="009A211A">
        <w:t>, substance abuse</w:t>
      </w:r>
      <w:r>
        <w:t xml:space="preserve">, </w:t>
      </w:r>
      <w:r w:rsidRPr="009A211A">
        <w:t>dysfunctional family</w:t>
      </w:r>
      <w:r>
        <w:t>, unemployment</w:t>
      </w:r>
      <w:r w:rsidR="006B2D6A">
        <w:rPr>
          <w:u w:val="single"/>
        </w:rPr>
        <w:t>,</w:t>
      </w:r>
      <w:r>
        <w:t xml:space="preserve"> and lack of education</w:t>
      </w:r>
      <w:r w:rsidRPr="009A211A">
        <w:t>.</w:t>
      </w:r>
    </w:p>
    <w:p w:rsidR="00C67B36" w:rsidRDefault="00C67B36" w:rsidP="00C67B36">
      <w:pPr>
        <w:widowControl w:val="0"/>
        <w:tabs>
          <w:tab w:val="left" w:pos="351"/>
        </w:tabs>
        <w:autoSpaceDE w:val="0"/>
        <w:autoSpaceDN w:val="0"/>
        <w:adjustRightInd w:val="0"/>
        <w:jc w:val="both"/>
      </w:pPr>
    </w:p>
    <w:p w:rsidR="00C67B36" w:rsidRPr="00927631" w:rsidRDefault="00C67B36" w:rsidP="00C67B36">
      <w:pPr>
        <w:widowControl w:val="0"/>
        <w:tabs>
          <w:tab w:val="left" w:pos="351"/>
        </w:tabs>
        <w:autoSpaceDE w:val="0"/>
        <w:autoSpaceDN w:val="0"/>
        <w:adjustRightInd w:val="0"/>
        <w:ind w:left="360"/>
        <w:jc w:val="both"/>
      </w:pPr>
      <w:r w:rsidRPr="00927631">
        <w:t>“Default” means has not met obligations of supervision as outlined in terms of probation.</w:t>
      </w:r>
    </w:p>
    <w:p w:rsidR="00C67B36" w:rsidRDefault="00C67B36" w:rsidP="00C67B36">
      <w:pPr>
        <w:widowControl w:val="0"/>
        <w:tabs>
          <w:tab w:val="left" w:pos="351"/>
        </w:tabs>
        <w:autoSpaceDE w:val="0"/>
        <w:autoSpaceDN w:val="0"/>
        <w:adjustRightInd w:val="0"/>
        <w:ind w:left="360"/>
        <w:jc w:val="both"/>
        <w:rPr>
          <w:u w:val="single"/>
        </w:rPr>
      </w:pPr>
    </w:p>
    <w:p w:rsidR="00C67B36" w:rsidRPr="00927631" w:rsidRDefault="00C67B36" w:rsidP="00C67B36">
      <w:pPr>
        <w:widowControl w:val="0"/>
        <w:tabs>
          <w:tab w:val="left" w:pos="351"/>
        </w:tabs>
        <w:autoSpaceDE w:val="0"/>
        <w:autoSpaceDN w:val="0"/>
        <w:adjustRightInd w:val="0"/>
        <w:ind w:left="360"/>
        <w:jc w:val="both"/>
      </w:pPr>
      <w:r w:rsidRPr="00927631">
        <w:t>“Delinquent act” means “an act by a juvenile that if committed by an adult would be a criminal offense or a petty offense, a violation of any law of this state, or of another state if the act occurred in that state, or a law of the United States, or a violation of any law that can only be violated by a minor and that has been designated as a delinquent offense, or any ordinance of a city, county or political subdivisio</w:t>
      </w:r>
      <w:r w:rsidR="00BC4E82" w:rsidRPr="00927631">
        <w:t xml:space="preserve">n of this state defining crime.  Delinquent act does not include an offense under section 13-501, subsection A or B if the offense is filed in adult court. </w:t>
      </w:r>
      <w:r w:rsidRPr="00927631">
        <w:t xml:space="preserve"> Any juvenile who is prosecuted as an adult or who is remanded for prosecution as an adult shall not be adjudicated as a delinquent juvenile for the same offense” as provided in A.R.S. § 8-201</w:t>
      </w:r>
      <w:r w:rsidRPr="00966586">
        <w:rPr>
          <w:strike/>
        </w:rPr>
        <w:t>(10)</w:t>
      </w:r>
      <w:r w:rsidR="005C3387" w:rsidRPr="00966586">
        <w:rPr>
          <w:u w:val="single"/>
        </w:rPr>
        <w:t>(12)</w:t>
      </w:r>
      <w:r w:rsidR="005C3387">
        <w:t>.</w:t>
      </w:r>
    </w:p>
    <w:p w:rsidR="00C67B36" w:rsidRPr="004E5BDE" w:rsidRDefault="00C67B36" w:rsidP="00C67B36">
      <w:pPr>
        <w:widowControl w:val="0"/>
        <w:tabs>
          <w:tab w:val="left" w:pos="351"/>
        </w:tabs>
        <w:autoSpaceDE w:val="0"/>
        <w:autoSpaceDN w:val="0"/>
        <w:adjustRightInd w:val="0"/>
        <w:ind w:left="360"/>
        <w:jc w:val="both"/>
        <w:rPr>
          <w:u w:val="single"/>
        </w:rPr>
      </w:pPr>
    </w:p>
    <w:p w:rsidR="00C67B36" w:rsidRPr="00927631" w:rsidRDefault="00C67B36" w:rsidP="00C67B36">
      <w:pPr>
        <w:widowControl w:val="0"/>
        <w:tabs>
          <w:tab w:val="left" w:pos="351"/>
        </w:tabs>
        <w:autoSpaceDE w:val="0"/>
        <w:autoSpaceDN w:val="0"/>
        <w:adjustRightInd w:val="0"/>
        <w:ind w:left="360"/>
        <w:jc w:val="both"/>
      </w:pPr>
      <w:r w:rsidRPr="00927631">
        <w:t>“Delinquent juvenile” means “a child who is adjudicated to have committed a delinquent act,” as provided in A.R.S. § 8-201</w:t>
      </w:r>
      <w:r w:rsidRPr="00966586">
        <w:rPr>
          <w:strike/>
        </w:rPr>
        <w:t>(11)</w:t>
      </w:r>
      <w:r w:rsidR="005C3387" w:rsidRPr="00966586">
        <w:rPr>
          <w:u w:val="single"/>
        </w:rPr>
        <w:t>(</w:t>
      </w:r>
      <w:r w:rsidR="005C3387" w:rsidRPr="005C3387">
        <w:rPr>
          <w:u w:val="single"/>
        </w:rPr>
        <w:t>13</w:t>
      </w:r>
      <w:r w:rsidR="005C3387" w:rsidRPr="00966586">
        <w:rPr>
          <w:u w:val="single"/>
        </w:rPr>
        <w:t>)</w:t>
      </w:r>
      <w:r w:rsidR="005C3387">
        <w:t>.</w:t>
      </w:r>
    </w:p>
    <w:p w:rsidR="00C67B36" w:rsidRDefault="00C67B36" w:rsidP="00C67B36">
      <w:pPr>
        <w:widowControl w:val="0"/>
        <w:tabs>
          <w:tab w:val="left" w:pos="351"/>
        </w:tabs>
        <w:autoSpaceDE w:val="0"/>
        <w:autoSpaceDN w:val="0"/>
        <w:adjustRightInd w:val="0"/>
        <w:ind w:left="360"/>
        <w:jc w:val="both"/>
      </w:pPr>
    </w:p>
    <w:p w:rsidR="00C67B36" w:rsidRPr="00927631" w:rsidRDefault="00C67B36" w:rsidP="00C67B36">
      <w:pPr>
        <w:widowControl w:val="0"/>
        <w:tabs>
          <w:tab w:val="left" w:pos="351"/>
        </w:tabs>
        <w:autoSpaceDE w:val="0"/>
        <w:autoSpaceDN w:val="0"/>
        <w:adjustRightInd w:val="0"/>
        <w:ind w:left="360"/>
        <w:jc w:val="both"/>
      </w:pPr>
      <w:r w:rsidRPr="00927631">
        <w:t>“Dependent child” means “(a) a child who is adjudicated to be:  (i) In need of proper and effective parental care and control and who has no parent or guardian, or one who has no parent or guardian willing to exercise or capable of exercising such care and control. (ii) Destitute or who is not provided with the necessities of life, including adequate food, clothing, shelter or medical care. (iii) A child whose home is unfit by reason of abuse, neglect, cruelty or depravity by a parent, a guardian or any other person having custody or care of the child. (iv) Under eight years of age and who is found to have committed an act that would result in adjudication as a delinquent juvenile or incorrigible child if committed by an older juvenile or child. (v) Incompetent or not restorable to competency and who is alleged to have committed a serious offense as defined in section 13-706. (b) Does not include a child who in good faith is being furnished Christian Science treatment by a duly accredited practitioner if none of the circumstances described in subdivision (a) of this paragraph exists,” as provided in A.R.S. § 8-201</w:t>
      </w:r>
      <w:r w:rsidRPr="00966586">
        <w:rPr>
          <w:strike/>
        </w:rPr>
        <w:t>(13)</w:t>
      </w:r>
      <w:r w:rsidR="005C3387" w:rsidRPr="00966586">
        <w:rPr>
          <w:u w:val="single"/>
        </w:rPr>
        <w:t>(15)</w:t>
      </w:r>
      <w:r w:rsidR="005C3387">
        <w:t>.</w:t>
      </w:r>
    </w:p>
    <w:p w:rsidR="00C67B36" w:rsidRDefault="00C67B36" w:rsidP="00C67B36">
      <w:pPr>
        <w:widowControl w:val="0"/>
        <w:tabs>
          <w:tab w:val="left" w:pos="351"/>
        </w:tabs>
        <w:autoSpaceDE w:val="0"/>
        <w:autoSpaceDN w:val="0"/>
        <w:adjustRightInd w:val="0"/>
        <w:ind w:left="360"/>
        <w:jc w:val="both"/>
      </w:pPr>
    </w:p>
    <w:p w:rsidR="00C67B36" w:rsidRPr="00927631" w:rsidRDefault="00C67B36" w:rsidP="00C67B36">
      <w:pPr>
        <w:ind w:left="360"/>
        <w:jc w:val="both"/>
      </w:pPr>
      <w:r w:rsidRPr="00927631">
        <w:t>“Evidence-based practice” means strategies that have been shown</w:t>
      </w:r>
      <w:r w:rsidR="009C1D8D" w:rsidRPr="00927631">
        <w:t>,</w:t>
      </w:r>
      <w:r w:rsidRPr="00927631">
        <w:t xml:space="preserve"> through current, scientific research to </w:t>
      </w:r>
      <w:r w:rsidR="009C1D8D" w:rsidRPr="00927631">
        <w:t>lead to a reduction in recidivism</w:t>
      </w:r>
      <w:r w:rsidRPr="00927631">
        <w:t>.</w:t>
      </w:r>
    </w:p>
    <w:p w:rsidR="00C67B36" w:rsidRPr="00BA7AAE" w:rsidRDefault="00C67B36" w:rsidP="00C67B36">
      <w:pPr>
        <w:widowControl w:val="0"/>
        <w:tabs>
          <w:tab w:val="left" w:pos="351"/>
        </w:tabs>
        <w:autoSpaceDE w:val="0"/>
        <w:autoSpaceDN w:val="0"/>
        <w:adjustRightInd w:val="0"/>
        <w:ind w:left="360"/>
        <w:jc w:val="both"/>
      </w:pPr>
    </w:p>
    <w:p w:rsidR="00C67B36" w:rsidRPr="00927631" w:rsidRDefault="00C67B36" w:rsidP="00C67B36">
      <w:pPr>
        <w:widowControl w:val="0"/>
        <w:tabs>
          <w:tab w:val="left" w:pos="351"/>
        </w:tabs>
        <w:autoSpaceDE w:val="0"/>
        <w:autoSpaceDN w:val="0"/>
        <w:adjustRightInd w:val="0"/>
        <w:ind w:left="360"/>
        <w:jc w:val="both"/>
      </w:pPr>
      <w:r w:rsidRPr="00927631">
        <w:t>“Incorrigible child” means “a child who:</w:t>
      </w:r>
    </w:p>
    <w:p w:rsidR="00C67B36" w:rsidRPr="00927631" w:rsidRDefault="00C67B36" w:rsidP="009D2D8E">
      <w:pPr>
        <w:widowControl w:val="0"/>
        <w:numPr>
          <w:ilvl w:val="0"/>
          <w:numId w:val="8"/>
        </w:numPr>
        <w:autoSpaceDE w:val="0"/>
        <w:autoSpaceDN w:val="0"/>
        <w:adjustRightInd w:val="0"/>
        <w:jc w:val="both"/>
      </w:pPr>
      <w:r w:rsidRPr="00927631">
        <w:t>Is adjudicated as a child who refuses to obey the reasonable and proper orders o</w:t>
      </w:r>
      <w:r w:rsidR="00150ACC" w:rsidRPr="00927631">
        <w:t>r</w:t>
      </w:r>
      <w:r w:rsidRPr="00927631">
        <w:t xml:space="preserve"> directions of a parent, guardian or custodian and who is beyond the control of that person.</w:t>
      </w:r>
    </w:p>
    <w:p w:rsidR="00C67B36" w:rsidRPr="00927631" w:rsidRDefault="00C67B36" w:rsidP="009D2D8E">
      <w:pPr>
        <w:widowControl w:val="0"/>
        <w:numPr>
          <w:ilvl w:val="0"/>
          <w:numId w:val="8"/>
        </w:numPr>
        <w:autoSpaceDE w:val="0"/>
        <w:autoSpaceDN w:val="0"/>
        <w:adjustRightInd w:val="0"/>
        <w:jc w:val="both"/>
      </w:pPr>
      <w:r w:rsidRPr="00927631">
        <w:t>Is habitually truant from school as defined in section 15-803, subsection C.</w:t>
      </w:r>
    </w:p>
    <w:p w:rsidR="00C67B36" w:rsidRPr="00927631" w:rsidRDefault="00C67B36" w:rsidP="009D2D8E">
      <w:pPr>
        <w:widowControl w:val="0"/>
        <w:numPr>
          <w:ilvl w:val="0"/>
          <w:numId w:val="8"/>
        </w:numPr>
        <w:autoSpaceDE w:val="0"/>
        <w:autoSpaceDN w:val="0"/>
        <w:adjustRightInd w:val="0"/>
        <w:jc w:val="both"/>
      </w:pPr>
      <w:r w:rsidRPr="00927631">
        <w:t>Is a runaway from the child’s home or parent, guardian or custodian.</w:t>
      </w:r>
    </w:p>
    <w:p w:rsidR="00C67B36" w:rsidRPr="00927631" w:rsidRDefault="00C67B36" w:rsidP="009D2D8E">
      <w:pPr>
        <w:widowControl w:val="0"/>
        <w:numPr>
          <w:ilvl w:val="0"/>
          <w:numId w:val="8"/>
        </w:numPr>
        <w:autoSpaceDE w:val="0"/>
        <w:autoSpaceDN w:val="0"/>
        <w:adjustRightInd w:val="0"/>
        <w:jc w:val="both"/>
      </w:pPr>
      <w:r w:rsidRPr="00927631">
        <w:t>Habitually behaves in such a manner as to injure or endanger the morals or health of self or others.</w:t>
      </w:r>
    </w:p>
    <w:p w:rsidR="00C67B36" w:rsidRPr="00927631" w:rsidRDefault="00C67B36" w:rsidP="009D2D8E">
      <w:pPr>
        <w:widowControl w:val="0"/>
        <w:numPr>
          <w:ilvl w:val="0"/>
          <w:numId w:val="8"/>
        </w:numPr>
        <w:autoSpaceDE w:val="0"/>
        <w:autoSpaceDN w:val="0"/>
        <w:adjustRightInd w:val="0"/>
        <w:jc w:val="both"/>
      </w:pPr>
      <w:r w:rsidRPr="00927631">
        <w:t>Commits any act constituting an offense that can</w:t>
      </w:r>
      <w:r w:rsidR="004C400F" w:rsidRPr="00927631">
        <w:t xml:space="preserve"> only be committed by a minor and</w:t>
      </w:r>
      <w:r w:rsidRPr="00927631">
        <w:t xml:space="preserve"> that is not designated a delinquent act.</w:t>
      </w:r>
    </w:p>
    <w:p w:rsidR="00C67B36" w:rsidRPr="00927631" w:rsidRDefault="00C67B36" w:rsidP="009D2D8E">
      <w:pPr>
        <w:widowControl w:val="0"/>
        <w:numPr>
          <w:ilvl w:val="0"/>
          <w:numId w:val="8"/>
        </w:numPr>
        <w:autoSpaceDE w:val="0"/>
        <w:autoSpaceDN w:val="0"/>
        <w:adjustRightInd w:val="0"/>
        <w:jc w:val="both"/>
      </w:pPr>
      <w:r w:rsidRPr="00927631">
        <w:lastRenderedPageBreak/>
        <w:t>Fails to obey any lawful order of a court of competent jurisdiction given in a noncriminal action.” as provided in A.R.S. § 8-201</w:t>
      </w:r>
      <w:r w:rsidRPr="00966586">
        <w:rPr>
          <w:strike/>
        </w:rPr>
        <w:t>(16)</w:t>
      </w:r>
      <w:r w:rsidR="005C3387" w:rsidRPr="00966586">
        <w:rPr>
          <w:u w:val="single"/>
        </w:rPr>
        <w:t>(19)</w:t>
      </w:r>
      <w:r w:rsidR="005C3387">
        <w:t>.</w:t>
      </w:r>
    </w:p>
    <w:p w:rsidR="00C67B36" w:rsidRPr="002C2CFD" w:rsidRDefault="00C67B36" w:rsidP="009D2D8E">
      <w:pPr>
        <w:widowControl w:val="0"/>
        <w:autoSpaceDE w:val="0"/>
        <w:autoSpaceDN w:val="0"/>
        <w:adjustRightInd w:val="0"/>
        <w:ind w:left="360"/>
        <w:jc w:val="both"/>
      </w:pPr>
      <w:r w:rsidRPr="002C2CFD">
        <w:t>“Juvenile court” means “the juvenile division of the superior court when exercising its jurisdiction over children in any proceeding relating to delinquency, dependency or incorrigibility” as provided in A.R.S. § 8-201</w:t>
      </w:r>
      <w:r w:rsidRPr="002C2CFD">
        <w:rPr>
          <w:strike/>
        </w:rPr>
        <w:t>(18)</w:t>
      </w:r>
      <w:r w:rsidR="005C3387" w:rsidRPr="002C2CFD">
        <w:rPr>
          <w:u w:val="single"/>
        </w:rPr>
        <w:t>(21)</w:t>
      </w:r>
      <w:r w:rsidR="005C3387" w:rsidRPr="002C2CFD">
        <w:t>.</w:t>
      </w:r>
    </w:p>
    <w:p w:rsidR="00C67B36" w:rsidRPr="002C2CFD" w:rsidRDefault="00C67B36" w:rsidP="009D2D8E">
      <w:pPr>
        <w:widowControl w:val="0"/>
        <w:autoSpaceDE w:val="0"/>
        <w:autoSpaceDN w:val="0"/>
        <w:adjustRightInd w:val="0"/>
        <w:jc w:val="both"/>
      </w:pPr>
    </w:p>
    <w:p w:rsidR="00B260EC" w:rsidRPr="002C2CFD" w:rsidRDefault="00B260EC" w:rsidP="003F093C">
      <w:pPr>
        <w:tabs>
          <w:tab w:val="left" w:pos="0"/>
          <w:tab w:val="left" w:pos="360"/>
        </w:tabs>
        <w:ind w:left="360"/>
        <w:jc w:val="both"/>
        <w:rPr>
          <w:u w:val="single"/>
        </w:rPr>
      </w:pPr>
      <w:r w:rsidRPr="002C2CFD">
        <w:rPr>
          <w:u w:val="single"/>
        </w:rPr>
        <w:t xml:space="preserve">“Juvenile court consequence” means a consequence imposed by the court after an adjudication that does not include a term of probation. Court consequences may include but are not limited to community restitution, fines, and curfews with parental responsibility for oversight. Court consequences do not include treatment or family counseling services. </w:t>
      </w:r>
    </w:p>
    <w:p w:rsidR="00B260EC" w:rsidRPr="002C2CFD" w:rsidRDefault="00B260EC" w:rsidP="003F093C">
      <w:pPr>
        <w:tabs>
          <w:tab w:val="left" w:pos="0"/>
          <w:tab w:val="left" w:pos="360"/>
        </w:tabs>
        <w:ind w:left="360"/>
        <w:jc w:val="both"/>
        <w:rPr>
          <w:u w:val="single"/>
        </w:rPr>
      </w:pPr>
    </w:p>
    <w:p w:rsidR="00B260EC" w:rsidRPr="002C2CFD" w:rsidRDefault="007F18E5" w:rsidP="00B260EC">
      <w:pPr>
        <w:ind w:left="360"/>
        <w:jc w:val="both"/>
        <w:rPr>
          <w:u w:val="single"/>
        </w:rPr>
      </w:pPr>
      <w:r>
        <w:rPr>
          <w:u w:val="single"/>
        </w:rPr>
        <w:t>“</w:t>
      </w:r>
      <w:r w:rsidR="00B260EC" w:rsidRPr="002C2CFD">
        <w:rPr>
          <w:u w:val="single"/>
        </w:rPr>
        <w:t>Juvenile intensive probation</w:t>
      </w:r>
      <w:r>
        <w:rPr>
          <w:u w:val="single"/>
        </w:rPr>
        <w:t>”</w:t>
      </w:r>
      <w:r w:rsidR="00B260EC" w:rsidRPr="002C2CFD">
        <w:rPr>
          <w:u w:val="single"/>
        </w:rPr>
        <w:t xml:space="preserve"> means “a program…of highly structured and closely supervised juvenile probation and which emphasizes surveillance, treatment, work, education and home detention” as provided in A.R.S. § 8-351.</w:t>
      </w:r>
    </w:p>
    <w:p w:rsidR="00B260EC" w:rsidRPr="002C2CFD" w:rsidRDefault="00B260EC" w:rsidP="003F093C">
      <w:pPr>
        <w:tabs>
          <w:tab w:val="left" w:pos="0"/>
          <w:tab w:val="left" w:pos="360"/>
        </w:tabs>
        <w:ind w:left="360"/>
        <w:jc w:val="both"/>
        <w:rPr>
          <w:u w:val="single"/>
        </w:rPr>
      </w:pPr>
    </w:p>
    <w:p w:rsidR="001A4652" w:rsidRPr="002C2CFD" w:rsidRDefault="001A4652" w:rsidP="003F093C">
      <w:pPr>
        <w:tabs>
          <w:tab w:val="left" w:pos="0"/>
          <w:tab w:val="left" w:pos="360"/>
        </w:tabs>
        <w:ind w:left="360"/>
        <w:jc w:val="both"/>
        <w:rPr>
          <w:u w:val="single"/>
        </w:rPr>
      </w:pPr>
      <w:r w:rsidRPr="002C2CFD">
        <w:rPr>
          <w:u w:val="single"/>
        </w:rPr>
        <w:t xml:space="preserve">“Juvenile </w:t>
      </w:r>
      <w:r w:rsidR="00B260EC" w:rsidRPr="002C2CFD">
        <w:rPr>
          <w:u w:val="single"/>
        </w:rPr>
        <w:t>s</w:t>
      </w:r>
      <w:r w:rsidRPr="002C2CFD">
        <w:rPr>
          <w:u w:val="single"/>
        </w:rPr>
        <w:t xml:space="preserve">hort-term </w:t>
      </w:r>
      <w:r w:rsidR="00B260EC" w:rsidRPr="002C2CFD">
        <w:rPr>
          <w:u w:val="single"/>
        </w:rPr>
        <w:t>s</w:t>
      </w:r>
      <w:r w:rsidRPr="002C2CFD">
        <w:rPr>
          <w:u w:val="single"/>
        </w:rPr>
        <w:t xml:space="preserve">tandard </w:t>
      </w:r>
      <w:r w:rsidR="00B260EC" w:rsidRPr="002C2CFD">
        <w:rPr>
          <w:u w:val="single"/>
        </w:rPr>
        <w:t>p</w:t>
      </w:r>
      <w:r w:rsidRPr="002C2CFD">
        <w:rPr>
          <w:u w:val="single"/>
        </w:rPr>
        <w:t xml:space="preserve">robation” means a </w:t>
      </w:r>
      <w:r w:rsidR="00E8085E" w:rsidRPr="009976DF">
        <w:rPr>
          <w:u w:val="single"/>
        </w:rPr>
        <w:t>period of formal supervision</w:t>
      </w:r>
      <w:r w:rsidR="00E8085E" w:rsidRPr="002C2CFD">
        <w:rPr>
          <w:u w:val="single"/>
        </w:rPr>
        <w:t xml:space="preserve"> </w:t>
      </w:r>
      <w:r w:rsidRPr="002C2CFD">
        <w:rPr>
          <w:u w:val="single"/>
        </w:rPr>
        <w:t>granted by the juvenile court to an adjudicated juvenile pursuant to A.R.S. §</w:t>
      </w:r>
      <w:r w:rsidR="00B260EC" w:rsidRPr="002C2CFD">
        <w:rPr>
          <w:u w:val="single"/>
        </w:rPr>
        <w:t xml:space="preserve"> </w:t>
      </w:r>
      <w:r w:rsidRPr="002C2CFD">
        <w:rPr>
          <w:u w:val="single"/>
        </w:rPr>
        <w:t xml:space="preserve">8-341 and upon review of the court, the juvenile may be released after six months or sooner if specified conditions have been completed. </w:t>
      </w:r>
    </w:p>
    <w:p w:rsidR="00B260EC" w:rsidRPr="002C2CFD" w:rsidRDefault="00B260EC" w:rsidP="003F093C">
      <w:pPr>
        <w:tabs>
          <w:tab w:val="left" w:pos="0"/>
          <w:tab w:val="left" w:pos="360"/>
        </w:tabs>
        <w:ind w:left="360"/>
        <w:jc w:val="both"/>
        <w:rPr>
          <w:u w:val="single"/>
        </w:rPr>
      </w:pPr>
    </w:p>
    <w:p w:rsidR="00B260EC" w:rsidRPr="002C2CFD" w:rsidRDefault="00B260EC" w:rsidP="003F093C">
      <w:pPr>
        <w:tabs>
          <w:tab w:val="left" w:pos="0"/>
          <w:tab w:val="left" w:pos="360"/>
        </w:tabs>
        <w:ind w:left="360"/>
        <w:jc w:val="both"/>
        <w:rPr>
          <w:u w:val="single"/>
        </w:rPr>
      </w:pPr>
      <w:r w:rsidRPr="002C2CFD">
        <w:rPr>
          <w:u w:val="single"/>
        </w:rPr>
        <w:t xml:space="preserve">“Juvenile standard probation” means a </w:t>
      </w:r>
      <w:r w:rsidR="00E8085E" w:rsidRPr="009976DF">
        <w:rPr>
          <w:u w:val="single"/>
        </w:rPr>
        <w:t xml:space="preserve">period of formal supervision </w:t>
      </w:r>
      <w:r w:rsidRPr="009976DF">
        <w:rPr>
          <w:u w:val="single"/>
        </w:rPr>
        <w:t>granted by</w:t>
      </w:r>
      <w:r w:rsidRPr="002C2CFD">
        <w:rPr>
          <w:u w:val="single"/>
        </w:rPr>
        <w:t xml:space="preserve"> the juvenile court to an adjudicated juvenile contingent on compliance with specified conditions. </w:t>
      </w:r>
    </w:p>
    <w:p w:rsidR="00B260EC" w:rsidRPr="002C2CFD" w:rsidRDefault="00B260EC" w:rsidP="003F093C">
      <w:pPr>
        <w:tabs>
          <w:tab w:val="left" w:pos="0"/>
          <w:tab w:val="left" w:pos="360"/>
        </w:tabs>
        <w:ind w:left="360"/>
        <w:jc w:val="both"/>
        <w:rPr>
          <w:u w:val="single"/>
        </w:rPr>
      </w:pPr>
    </w:p>
    <w:p w:rsidR="003F093C" w:rsidRPr="00966586" w:rsidRDefault="00C67B36" w:rsidP="003F093C">
      <w:pPr>
        <w:tabs>
          <w:tab w:val="left" w:pos="0"/>
          <w:tab w:val="left" w:pos="360"/>
        </w:tabs>
        <w:ind w:left="360"/>
        <w:jc w:val="both"/>
      </w:pPr>
      <w:r w:rsidRPr="002C2CFD">
        <w:t>“Petition” means “a written statement of the essential facts that allege delinquency, incorrigibility</w:t>
      </w:r>
      <w:r w:rsidRPr="00927631">
        <w:t xml:space="preserve"> or dependency” as provided in A.R.S. § 8-201</w:t>
      </w:r>
      <w:r w:rsidRPr="00966586">
        <w:rPr>
          <w:strike/>
        </w:rPr>
        <w:t>(24)</w:t>
      </w:r>
      <w:r w:rsidR="005C3387" w:rsidRPr="00966586">
        <w:rPr>
          <w:u w:val="single"/>
        </w:rPr>
        <w:t>(27)</w:t>
      </w:r>
      <w:r w:rsidR="00966586">
        <w:t>.</w:t>
      </w:r>
    </w:p>
    <w:p w:rsidR="00C67B36" w:rsidRDefault="00C67B36" w:rsidP="00C67B36">
      <w:pPr>
        <w:widowControl w:val="0"/>
        <w:tabs>
          <w:tab w:val="left" w:pos="351"/>
        </w:tabs>
        <w:autoSpaceDE w:val="0"/>
        <w:autoSpaceDN w:val="0"/>
        <w:adjustRightInd w:val="0"/>
        <w:ind w:left="360"/>
        <w:jc w:val="both"/>
      </w:pPr>
    </w:p>
    <w:p w:rsidR="009976DF" w:rsidRPr="009976DF" w:rsidRDefault="009976DF" w:rsidP="009976DF">
      <w:pPr>
        <w:widowControl w:val="0"/>
        <w:autoSpaceDE w:val="0"/>
        <w:autoSpaceDN w:val="0"/>
        <w:adjustRightInd w:val="0"/>
        <w:ind w:left="360"/>
        <w:jc w:val="both"/>
        <w:rPr>
          <w:u w:val="single"/>
        </w:rPr>
      </w:pPr>
      <w:r w:rsidRPr="00DE255A">
        <w:rPr>
          <w:bCs/>
          <w:u w:val="single"/>
        </w:rPr>
        <w:t xml:space="preserve">“Recommendation Matrix” </w:t>
      </w:r>
      <w:r w:rsidRPr="00DE255A">
        <w:rPr>
          <w:u w:val="single"/>
        </w:rPr>
        <w:t>means the approved tool utilized by a probation officer or surveillance officer who meet the required training as established by the AOC to provide a proposed disposition to the court.</w:t>
      </w:r>
    </w:p>
    <w:p w:rsidR="0061089E" w:rsidRDefault="0061089E" w:rsidP="009D2D8E">
      <w:pPr>
        <w:widowControl w:val="0"/>
        <w:autoSpaceDE w:val="0"/>
        <w:autoSpaceDN w:val="0"/>
        <w:adjustRightInd w:val="0"/>
        <w:ind w:left="360"/>
        <w:jc w:val="both"/>
      </w:pPr>
    </w:p>
    <w:p w:rsidR="00C67B36" w:rsidRPr="00927631" w:rsidRDefault="003F093C" w:rsidP="009D2D8E">
      <w:pPr>
        <w:widowControl w:val="0"/>
        <w:autoSpaceDE w:val="0"/>
        <w:autoSpaceDN w:val="0"/>
        <w:adjustRightInd w:val="0"/>
        <w:ind w:left="360"/>
        <w:jc w:val="both"/>
      </w:pPr>
      <w:r>
        <w:t>“</w:t>
      </w:r>
      <w:r w:rsidR="00C67B36" w:rsidRPr="00927631">
        <w:t>Referral” means “a report that is submitted to the juvenile court and that alleges that a child is dependent or incorrigible or that a juvenile has committed a delinquent or criminal act” as provided in A.R.S. § 8-201</w:t>
      </w:r>
      <w:r w:rsidR="00C67B36" w:rsidRPr="00966586">
        <w:rPr>
          <w:strike/>
        </w:rPr>
        <w:t>(27)</w:t>
      </w:r>
      <w:r w:rsidR="005C3387" w:rsidRPr="00966586">
        <w:rPr>
          <w:u w:val="single"/>
        </w:rPr>
        <w:t>(31)</w:t>
      </w:r>
      <w:r w:rsidR="005C3387">
        <w:t>.</w:t>
      </w:r>
    </w:p>
    <w:p w:rsidR="00C67B36" w:rsidRPr="00BA7AAE" w:rsidRDefault="00C67B36" w:rsidP="009D2D8E">
      <w:pPr>
        <w:widowControl w:val="0"/>
        <w:autoSpaceDE w:val="0"/>
        <w:autoSpaceDN w:val="0"/>
        <w:adjustRightInd w:val="0"/>
        <w:jc w:val="both"/>
      </w:pPr>
    </w:p>
    <w:p w:rsidR="00C67B36" w:rsidRPr="00BA7AAE" w:rsidRDefault="00C67B36" w:rsidP="009D2D8E">
      <w:pPr>
        <w:widowControl w:val="0"/>
        <w:autoSpaceDE w:val="0"/>
        <w:autoSpaceDN w:val="0"/>
        <w:adjustRightInd w:val="0"/>
        <w:ind w:left="351"/>
        <w:jc w:val="both"/>
      </w:pPr>
      <w:r w:rsidRPr="00BA7AAE">
        <w:t>“Standardized assessment” means the state-approved tool</w:t>
      </w:r>
      <w:bookmarkStart w:id="0" w:name="_GoBack"/>
      <w:bookmarkEnd w:id="0"/>
      <w:r w:rsidRPr="00BA7AAE">
        <w:t xml:space="preserve"> to determine the offender’s needs related to criminal behavior and propensity to re-offend.</w:t>
      </w:r>
    </w:p>
    <w:p w:rsidR="00C67B36" w:rsidRPr="00BA7AAE" w:rsidRDefault="00C67B36" w:rsidP="00C67B36">
      <w:pPr>
        <w:widowControl w:val="0"/>
        <w:tabs>
          <w:tab w:val="left" w:pos="351"/>
        </w:tabs>
        <w:autoSpaceDE w:val="0"/>
        <w:autoSpaceDN w:val="0"/>
        <w:adjustRightInd w:val="0"/>
        <w:jc w:val="both"/>
      </w:pPr>
    </w:p>
    <w:p w:rsidR="00C67B36" w:rsidRPr="00BA7AAE" w:rsidRDefault="00C67B36" w:rsidP="009D2D8E">
      <w:pPr>
        <w:widowControl w:val="0"/>
        <w:autoSpaceDE w:val="0"/>
        <w:autoSpaceDN w:val="0"/>
        <w:adjustRightInd w:val="0"/>
        <w:ind w:left="351"/>
        <w:jc w:val="both"/>
      </w:pPr>
      <w:r w:rsidRPr="00BA7AAE">
        <w:t>“Standardized reassessment” means the state-approved tool designed to measure changes in an offender’s needs related to criminal behavior and propensity to re-offend.</w:t>
      </w:r>
    </w:p>
    <w:p w:rsidR="00C67B36" w:rsidRPr="00BA7AAE" w:rsidRDefault="00C67B36" w:rsidP="009D2D8E">
      <w:pPr>
        <w:widowControl w:val="0"/>
        <w:autoSpaceDE w:val="0"/>
        <w:autoSpaceDN w:val="0"/>
        <w:adjustRightInd w:val="0"/>
        <w:jc w:val="both"/>
      </w:pPr>
    </w:p>
    <w:p w:rsidR="00C67B36" w:rsidRPr="00BA7AAE" w:rsidRDefault="00C67B36" w:rsidP="00C67B36">
      <w:pPr>
        <w:ind w:left="360"/>
        <w:jc w:val="both"/>
      </w:pPr>
      <w:r w:rsidRPr="00BA7AAE">
        <w:t>“Target interventions” means supervision related services determined by the probationer’s risk, criminogenic needs, and other factors such as temperament, learning style, motivation, gender and culture.</w:t>
      </w:r>
    </w:p>
    <w:p w:rsidR="00C67B36" w:rsidRDefault="00C67B36" w:rsidP="009D2D8E">
      <w:pPr>
        <w:widowControl w:val="0"/>
        <w:autoSpaceDE w:val="0"/>
        <w:autoSpaceDN w:val="0"/>
        <w:adjustRightInd w:val="0"/>
        <w:jc w:val="both"/>
      </w:pPr>
    </w:p>
    <w:p w:rsidR="00155D90" w:rsidRPr="00927631" w:rsidRDefault="00155D90" w:rsidP="00155D90">
      <w:pPr>
        <w:ind w:left="360"/>
        <w:jc w:val="both"/>
      </w:pPr>
      <w:r w:rsidRPr="00927631">
        <w:lastRenderedPageBreak/>
        <w:t>“Youth assessment” means the</w:t>
      </w:r>
      <w:r w:rsidRPr="0098114E">
        <w:rPr>
          <w:strike/>
        </w:rPr>
        <w:t xml:space="preserve"> </w:t>
      </w:r>
      <w:r w:rsidRPr="009F585B">
        <w:rPr>
          <w:strike/>
        </w:rPr>
        <w:t>state</w:t>
      </w:r>
      <w:r w:rsidRPr="00927631">
        <w:t xml:space="preserve"> approved system of actuarial tools designed to assess risk, need, and responsivity factors of youth at various stages of the juvenile justice system.</w:t>
      </w:r>
    </w:p>
    <w:p w:rsidR="00155D90" w:rsidRPr="00BA7AAE" w:rsidRDefault="00155D90" w:rsidP="00155D90">
      <w:pPr>
        <w:ind w:left="360"/>
        <w:rPr>
          <w:u w:val="single"/>
        </w:rPr>
      </w:pPr>
    </w:p>
    <w:p w:rsidR="00CD6F21" w:rsidRPr="009A211A" w:rsidRDefault="00CD6F21" w:rsidP="00FA155A">
      <w:pPr>
        <w:ind w:left="360" w:hanging="360"/>
        <w:jc w:val="both"/>
      </w:pPr>
      <w:r w:rsidRPr="009A211A">
        <w:rPr>
          <w:b/>
        </w:rPr>
        <w:t>B</w:t>
      </w:r>
      <w:r w:rsidRPr="00FA155A">
        <w:rPr>
          <w:b/>
        </w:rPr>
        <w:t>.</w:t>
      </w:r>
      <w:r w:rsidR="00FA155A" w:rsidRPr="00FA155A">
        <w:rPr>
          <w:b/>
        </w:rPr>
        <w:t>-D. [No Change]</w:t>
      </w:r>
      <w:r w:rsidRPr="009A211A">
        <w:tab/>
      </w:r>
    </w:p>
    <w:p w:rsidR="00CD6F21" w:rsidRPr="009A211A" w:rsidRDefault="00CD6F21" w:rsidP="00F749FA">
      <w:pPr>
        <w:widowControl w:val="0"/>
        <w:tabs>
          <w:tab w:val="left" w:pos="691"/>
          <w:tab w:val="left" w:pos="1031"/>
        </w:tabs>
        <w:autoSpaceDE w:val="0"/>
        <w:autoSpaceDN w:val="0"/>
        <w:adjustRightInd w:val="0"/>
        <w:ind w:left="1080" w:hanging="360"/>
        <w:jc w:val="both"/>
      </w:pPr>
    </w:p>
    <w:p w:rsidR="00CD6F21" w:rsidRPr="009A211A" w:rsidRDefault="00CD6F21" w:rsidP="00FA4834">
      <w:pPr>
        <w:widowControl w:val="0"/>
        <w:tabs>
          <w:tab w:val="left" w:pos="334"/>
        </w:tabs>
        <w:autoSpaceDE w:val="0"/>
        <w:autoSpaceDN w:val="0"/>
        <w:adjustRightInd w:val="0"/>
        <w:ind w:left="334" w:hanging="334"/>
        <w:jc w:val="both"/>
        <w:rPr>
          <w:b/>
          <w:bCs/>
        </w:rPr>
      </w:pPr>
      <w:r w:rsidRPr="009A211A">
        <w:rPr>
          <w:b/>
          <w:bCs/>
        </w:rPr>
        <w:t>E.</w:t>
      </w:r>
      <w:r w:rsidRPr="009A211A">
        <w:rPr>
          <w:b/>
          <w:bCs/>
        </w:rPr>
        <w:tab/>
        <w:t>Duties of Probation Officers.</w:t>
      </w:r>
    </w:p>
    <w:p w:rsidR="00CD6F21" w:rsidRPr="009A211A" w:rsidRDefault="00CD6F21" w:rsidP="007B7338">
      <w:pPr>
        <w:widowControl w:val="0"/>
        <w:autoSpaceDE w:val="0"/>
        <w:autoSpaceDN w:val="0"/>
        <w:adjustRightInd w:val="0"/>
        <w:jc w:val="both"/>
        <w:rPr>
          <w:b/>
          <w:bCs/>
        </w:rPr>
      </w:pPr>
    </w:p>
    <w:p w:rsidR="00EB7CE0" w:rsidRPr="009A211A" w:rsidRDefault="00CD6F21" w:rsidP="00966586">
      <w:pPr>
        <w:widowControl w:val="0"/>
        <w:tabs>
          <w:tab w:val="left" w:pos="351"/>
          <w:tab w:val="left" w:pos="630"/>
        </w:tabs>
        <w:autoSpaceDE w:val="0"/>
        <w:autoSpaceDN w:val="0"/>
        <w:adjustRightInd w:val="0"/>
        <w:spacing w:line="272" w:lineRule="exact"/>
        <w:ind w:left="691" w:hanging="340"/>
        <w:jc w:val="both"/>
      </w:pPr>
      <w:r w:rsidRPr="009A211A">
        <w:t>1.</w:t>
      </w:r>
      <w:r w:rsidRPr="009A211A">
        <w:tab/>
      </w:r>
      <w:r w:rsidR="00966586">
        <w:t>and 2. [No Change]</w:t>
      </w:r>
    </w:p>
    <w:p w:rsidR="00EB7CE0" w:rsidRPr="009A211A" w:rsidRDefault="00EB7CE0" w:rsidP="00A50B78">
      <w:pPr>
        <w:widowControl w:val="0"/>
        <w:autoSpaceDE w:val="0"/>
        <w:autoSpaceDN w:val="0"/>
        <w:adjustRightInd w:val="0"/>
        <w:spacing w:line="272" w:lineRule="exact"/>
        <w:jc w:val="both"/>
      </w:pPr>
    </w:p>
    <w:p w:rsidR="00CD6F21" w:rsidRPr="009A211A" w:rsidRDefault="00CD6F21" w:rsidP="00387D2F">
      <w:pPr>
        <w:widowControl w:val="0"/>
        <w:autoSpaceDE w:val="0"/>
        <w:autoSpaceDN w:val="0"/>
        <w:adjustRightInd w:val="0"/>
        <w:spacing w:line="272" w:lineRule="exact"/>
        <w:ind w:left="720" w:hanging="360"/>
        <w:jc w:val="both"/>
      </w:pPr>
      <w:r w:rsidRPr="009A211A">
        <w:t>3.</w:t>
      </w:r>
      <w:r w:rsidRPr="009A211A">
        <w:tab/>
        <w:t>Juvenile probation officers shall also:</w:t>
      </w:r>
    </w:p>
    <w:p w:rsidR="00CD6F21" w:rsidRPr="009A211A" w:rsidRDefault="00CD6F21" w:rsidP="00C548EC">
      <w:pPr>
        <w:widowControl w:val="0"/>
        <w:autoSpaceDE w:val="0"/>
        <w:autoSpaceDN w:val="0"/>
        <w:adjustRightInd w:val="0"/>
        <w:spacing w:line="272" w:lineRule="exact"/>
        <w:jc w:val="both"/>
      </w:pPr>
    </w:p>
    <w:p w:rsidR="00CD6F21" w:rsidRDefault="00996FC4" w:rsidP="00996FC4">
      <w:pPr>
        <w:widowControl w:val="0"/>
        <w:numPr>
          <w:ilvl w:val="0"/>
          <w:numId w:val="17"/>
        </w:numPr>
        <w:tabs>
          <w:tab w:val="left" w:pos="900"/>
        </w:tabs>
        <w:autoSpaceDE w:val="0"/>
        <w:autoSpaceDN w:val="0"/>
        <w:adjustRightInd w:val="0"/>
        <w:spacing w:line="272" w:lineRule="exact"/>
        <w:jc w:val="both"/>
      </w:pPr>
      <w:r>
        <w:t>- e</w:t>
      </w:r>
      <w:r w:rsidR="00966586">
        <w:t>. [No Change]</w:t>
      </w:r>
    </w:p>
    <w:p w:rsidR="00996FC4" w:rsidRPr="009A211A" w:rsidRDefault="00996FC4" w:rsidP="00996FC4">
      <w:pPr>
        <w:widowControl w:val="0"/>
        <w:tabs>
          <w:tab w:val="left" w:pos="900"/>
        </w:tabs>
        <w:autoSpaceDE w:val="0"/>
        <w:autoSpaceDN w:val="0"/>
        <w:adjustRightInd w:val="0"/>
        <w:spacing w:line="272" w:lineRule="exact"/>
        <w:ind w:left="1080"/>
        <w:jc w:val="both"/>
      </w:pPr>
    </w:p>
    <w:p w:rsidR="00996FC4" w:rsidRPr="009A211A" w:rsidRDefault="00996FC4" w:rsidP="00996FC4">
      <w:pPr>
        <w:widowControl w:val="0"/>
        <w:autoSpaceDE w:val="0"/>
        <w:autoSpaceDN w:val="0"/>
        <w:adjustRightInd w:val="0"/>
        <w:spacing w:line="272" w:lineRule="exact"/>
        <w:ind w:left="1080" w:hanging="360"/>
        <w:jc w:val="both"/>
      </w:pPr>
      <w:r>
        <w:t>f.</w:t>
      </w:r>
      <w:r>
        <w:tab/>
      </w:r>
      <w:r w:rsidRPr="009A211A">
        <w:t xml:space="preserve">Exercise general supervision and observation over juveniles on probation, enforcing all court orders and emphasizing accountability, and notify the court when </w:t>
      </w:r>
      <w:r w:rsidRPr="002D3C75">
        <w:t>juvenile</w:t>
      </w:r>
      <w:r w:rsidRPr="002F7310">
        <w:t xml:space="preserve"> </w:t>
      </w:r>
      <w:r w:rsidRPr="009A211A">
        <w:t>conduct displays an inability or unwillingness to comply with the conditions of probation and all court orders.</w:t>
      </w:r>
    </w:p>
    <w:p w:rsidR="00996FC4" w:rsidRPr="009A211A" w:rsidRDefault="00996FC4" w:rsidP="00996FC4">
      <w:pPr>
        <w:widowControl w:val="0"/>
        <w:autoSpaceDE w:val="0"/>
        <w:autoSpaceDN w:val="0"/>
        <w:adjustRightInd w:val="0"/>
        <w:spacing w:line="272" w:lineRule="exact"/>
        <w:jc w:val="both"/>
      </w:pPr>
    </w:p>
    <w:p w:rsidR="00996FC4" w:rsidRPr="009A211A" w:rsidRDefault="00996FC4" w:rsidP="00996FC4">
      <w:pPr>
        <w:widowControl w:val="0"/>
        <w:autoSpaceDE w:val="0"/>
        <w:autoSpaceDN w:val="0"/>
        <w:adjustRightInd w:val="0"/>
        <w:spacing w:line="272" w:lineRule="exact"/>
        <w:ind w:left="1440" w:hanging="360"/>
        <w:jc w:val="both"/>
      </w:pPr>
      <w:r w:rsidRPr="009A211A">
        <w:t>(1)</w:t>
      </w:r>
      <w:r w:rsidRPr="009A211A">
        <w:tab/>
        <w:t xml:space="preserve">Juvenile probation officers shall make documented efforts to locate a </w:t>
      </w:r>
      <w:r w:rsidRPr="007E653F">
        <w:t>juvenile</w:t>
      </w:r>
      <w:r>
        <w:t xml:space="preserve"> </w:t>
      </w:r>
      <w:r w:rsidRPr="00C67B36">
        <w:t>they believe to have defaulted</w:t>
      </w:r>
      <w:r w:rsidRPr="009A211A">
        <w:t>.</w:t>
      </w:r>
    </w:p>
    <w:p w:rsidR="00996FC4" w:rsidRPr="009A211A" w:rsidRDefault="00996FC4" w:rsidP="00996FC4">
      <w:pPr>
        <w:widowControl w:val="0"/>
        <w:autoSpaceDE w:val="0"/>
        <w:autoSpaceDN w:val="0"/>
        <w:adjustRightInd w:val="0"/>
        <w:spacing w:line="272" w:lineRule="exact"/>
        <w:ind w:left="1440" w:hanging="360"/>
        <w:jc w:val="both"/>
      </w:pPr>
      <w:r w:rsidRPr="009A211A">
        <w:t>(2)</w:t>
      </w:r>
      <w:r w:rsidRPr="009A211A">
        <w:tab/>
        <w:t xml:space="preserve">A supervising officer shall consider the following factors in determining the time frame necessary to file a petition to revoke probation and request that the court issue a warrant once an officer has reason to believe that a </w:t>
      </w:r>
      <w:r w:rsidRPr="007E653F">
        <w:t>juvenile</w:t>
      </w:r>
      <w:r>
        <w:t xml:space="preserve"> </w:t>
      </w:r>
      <w:r w:rsidRPr="009A211A">
        <w:t xml:space="preserve">has </w:t>
      </w:r>
      <w:r>
        <w:t>defaulted</w:t>
      </w:r>
      <w:r w:rsidRPr="009A211A">
        <w:t>:</w:t>
      </w:r>
    </w:p>
    <w:p w:rsidR="00996FC4" w:rsidRPr="009A211A" w:rsidRDefault="00996FC4" w:rsidP="00996FC4">
      <w:pPr>
        <w:widowControl w:val="0"/>
        <w:autoSpaceDE w:val="0"/>
        <w:autoSpaceDN w:val="0"/>
        <w:adjustRightInd w:val="0"/>
        <w:spacing w:line="272" w:lineRule="exact"/>
        <w:ind w:left="1800" w:hanging="360"/>
        <w:jc w:val="both"/>
      </w:pPr>
      <w:r w:rsidRPr="009A211A">
        <w:t>(a)</w:t>
      </w:r>
      <w:r w:rsidRPr="009A211A">
        <w:tab/>
      </w:r>
      <w:r w:rsidRPr="007E653F">
        <w:t>Juvenile</w:t>
      </w:r>
      <w:r w:rsidRPr="009A211A">
        <w:t>’s general history;</w:t>
      </w:r>
    </w:p>
    <w:p w:rsidR="00996FC4" w:rsidRPr="009A211A" w:rsidRDefault="00996FC4" w:rsidP="00996FC4">
      <w:pPr>
        <w:widowControl w:val="0"/>
        <w:autoSpaceDE w:val="0"/>
        <w:autoSpaceDN w:val="0"/>
        <w:adjustRightInd w:val="0"/>
        <w:spacing w:line="272" w:lineRule="exact"/>
        <w:ind w:left="1800" w:hanging="360"/>
        <w:jc w:val="both"/>
      </w:pPr>
      <w:r w:rsidRPr="009A211A">
        <w:t>(b)</w:t>
      </w:r>
      <w:r w:rsidRPr="009A211A">
        <w:tab/>
        <w:t>History of violence, including weapons use;</w:t>
      </w:r>
    </w:p>
    <w:p w:rsidR="00996FC4" w:rsidRPr="009A211A" w:rsidRDefault="00996FC4" w:rsidP="00996FC4">
      <w:pPr>
        <w:widowControl w:val="0"/>
        <w:autoSpaceDE w:val="0"/>
        <w:autoSpaceDN w:val="0"/>
        <w:adjustRightInd w:val="0"/>
        <w:spacing w:line="272" w:lineRule="exact"/>
        <w:ind w:left="1800" w:hanging="360"/>
        <w:jc w:val="both"/>
      </w:pPr>
      <w:r w:rsidRPr="009A211A">
        <w:t>(c)</w:t>
      </w:r>
      <w:r w:rsidRPr="009A211A">
        <w:tab/>
        <w:t>History of drug or alcohol abuse;</w:t>
      </w:r>
    </w:p>
    <w:p w:rsidR="00996FC4" w:rsidRPr="009A211A" w:rsidRDefault="00996FC4" w:rsidP="00996FC4">
      <w:pPr>
        <w:widowControl w:val="0"/>
        <w:autoSpaceDE w:val="0"/>
        <w:autoSpaceDN w:val="0"/>
        <w:adjustRightInd w:val="0"/>
        <w:spacing w:line="272" w:lineRule="exact"/>
        <w:ind w:left="1800" w:hanging="360"/>
        <w:jc w:val="both"/>
      </w:pPr>
      <w:r w:rsidRPr="009A211A">
        <w:t>(d)</w:t>
      </w:r>
      <w:r w:rsidRPr="009A211A">
        <w:tab/>
        <w:t>History of mental illness;</w:t>
      </w:r>
    </w:p>
    <w:p w:rsidR="00996FC4" w:rsidRPr="009A211A" w:rsidRDefault="00996FC4" w:rsidP="00996FC4">
      <w:pPr>
        <w:widowControl w:val="0"/>
        <w:autoSpaceDE w:val="0"/>
        <w:autoSpaceDN w:val="0"/>
        <w:adjustRightInd w:val="0"/>
        <w:spacing w:line="272" w:lineRule="exact"/>
        <w:ind w:left="1800" w:hanging="360"/>
        <w:jc w:val="both"/>
      </w:pPr>
      <w:r w:rsidRPr="009A211A">
        <w:t>(e)</w:t>
      </w:r>
      <w:r w:rsidRPr="009A211A">
        <w:tab/>
        <w:t>Offense history;</w:t>
      </w:r>
    </w:p>
    <w:p w:rsidR="00996FC4" w:rsidRPr="009A211A" w:rsidRDefault="00996FC4" w:rsidP="00996FC4">
      <w:pPr>
        <w:widowControl w:val="0"/>
        <w:autoSpaceDE w:val="0"/>
        <w:autoSpaceDN w:val="0"/>
        <w:adjustRightInd w:val="0"/>
        <w:spacing w:line="272" w:lineRule="exact"/>
        <w:ind w:left="1800" w:hanging="360"/>
        <w:jc w:val="both"/>
      </w:pPr>
      <w:r w:rsidRPr="009A211A">
        <w:rPr>
          <w:bCs/>
        </w:rPr>
        <w:t>(f)</w:t>
      </w:r>
      <w:r w:rsidRPr="009A211A">
        <w:rPr>
          <w:b/>
          <w:bCs/>
        </w:rPr>
        <w:tab/>
      </w:r>
      <w:r w:rsidRPr="009A211A">
        <w:t>Supervision history;</w:t>
      </w:r>
    </w:p>
    <w:p w:rsidR="00996FC4" w:rsidRPr="009A211A" w:rsidRDefault="00996FC4" w:rsidP="00996FC4">
      <w:pPr>
        <w:widowControl w:val="0"/>
        <w:autoSpaceDE w:val="0"/>
        <w:autoSpaceDN w:val="0"/>
        <w:adjustRightInd w:val="0"/>
        <w:spacing w:line="272" w:lineRule="exact"/>
        <w:ind w:left="1800" w:hanging="360"/>
        <w:jc w:val="both"/>
      </w:pPr>
      <w:r w:rsidRPr="009A211A">
        <w:t>(g)</w:t>
      </w:r>
      <w:r w:rsidRPr="009A211A">
        <w:tab/>
        <w:t>Illegal use of drugs or alcohol;</w:t>
      </w:r>
    </w:p>
    <w:p w:rsidR="00996FC4" w:rsidRPr="009A211A" w:rsidRDefault="00996FC4" w:rsidP="00996FC4">
      <w:pPr>
        <w:widowControl w:val="0"/>
        <w:autoSpaceDE w:val="0"/>
        <w:autoSpaceDN w:val="0"/>
        <w:adjustRightInd w:val="0"/>
        <w:spacing w:line="272" w:lineRule="exact"/>
        <w:ind w:left="1800" w:hanging="360"/>
        <w:jc w:val="both"/>
      </w:pPr>
      <w:r w:rsidRPr="009A211A">
        <w:t>(h)</w:t>
      </w:r>
      <w:r w:rsidRPr="009A211A">
        <w:tab/>
        <w:t>Failure to participate in or complete treatment;</w:t>
      </w:r>
    </w:p>
    <w:p w:rsidR="00996FC4" w:rsidRPr="009A211A" w:rsidRDefault="00996FC4" w:rsidP="00996FC4">
      <w:pPr>
        <w:widowControl w:val="0"/>
        <w:autoSpaceDE w:val="0"/>
        <w:autoSpaceDN w:val="0"/>
        <w:adjustRightInd w:val="0"/>
        <w:spacing w:line="272" w:lineRule="exact"/>
        <w:ind w:left="1800" w:hanging="360"/>
        <w:jc w:val="both"/>
      </w:pPr>
      <w:r w:rsidRPr="009A211A">
        <w:t>(i)</w:t>
      </w:r>
      <w:r w:rsidRPr="009A211A">
        <w:tab/>
        <w:t>Current or recent patterns of avoiding officer contact;</w:t>
      </w:r>
    </w:p>
    <w:p w:rsidR="00996FC4" w:rsidRPr="009A211A" w:rsidRDefault="00996FC4" w:rsidP="00996FC4">
      <w:pPr>
        <w:widowControl w:val="0"/>
        <w:autoSpaceDE w:val="0"/>
        <w:autoSpaceDN w:val="0"/>
        <w:adjustRightInd w:val="0"/>
        <w:spacing w:line="272" w:lineRule="exact"/>
        <w:ind w:left="1800" w:hanging="360"/>
        <w:jc w:val="both"/>
      </w:pPr>
      <w:r w:rsidRPr="009A211A">
        <w:t>(j)</w:t>
      </w:r>
      <w:r w:rsidRPr="009A211A">
        <w:tab/>
        <w:t xml:space="preserve">Emotional or mental instability or distress on the part of the </w:t>
      </w:r>
      <w:r w:rsidRPr="000421C2">
        <w:t>juvenile</w:t>
      </w:r>
      <w:r w:rsidRPr="002F7310">
        <w:rPr>
          <w:u w:val="single"/>
        </w:rPr>
        <w:t xml:space="preserve"> </w:t>
      </w:r>
      <w:r w:rsidRPr="009A211A">
        <w:t>or the family unit, including evidence of domestic violence; or</w:t>
      </w:r>
    </w:p>
    <w:p w:rsidR="00996FC4" w:rsidRDefault="00996FC4" w:rsidP="00996FC4">
      <w:pPr>
        <w:widowControl w:val="0"/>
        <w:autoSpaceDE w:val="0"/>
        <w:autoSpaceDN w:val="0"/>
        <w:adjustRightInd w:val="0"/>
        <w:spacing w:line="272" w:lineRule="exact"/>
        <w:ind w:left="1800" w:hanging="360"/>
        <w:jc w:val="both"/>
      </w:pPr>
      <w:r w:rsidRPr="009A211A">
        <w:t>(k)</w:t>
      </w:r>
      <w:r w:rsidRPr="009A211A">
        <w:tab/>
        <w:t xml:space="preserve">Current or recent unstable pattern of </w:t>
      </w:r>
      <w:r w:rsidRPr="000421C2">
        <w:t>education,</w:t>
      </w:r>
      <w:r>
        <w:t xml:space="preserve"> </w:t>
      </w:r>
      <w:r w:rsidRPr="009A211A">
        <w:t>employment, residence, or associations.</w:t>
      </w:r>
    </w:p>
    <w:p w:rsidR="00996FC4" w:rsidRPr="009A211A" w:rsidRDefault="00996FC4" w:rsidP="00996FC4">
      <w:pPr>
        <w:widowControl w:val="0"/>
        <w:autoSpaceDE w:val="0"/>
        <w:autoSpaceDN w:val="0"/>
        <w:adjustRightInd w:val="0"/>
        <w:spacing w:line="272" w:lineRule="exact"/>
        <w:ind w:left="1440" w:hanging="360"/>
        <w:jc w:val="both"/>
      </w:pPr>
      <w:r w:rsidRPr="009A211A">
        <w:t>(3)</w:t>
      </w:r>
      <w:r w:rsidRPr="009A211A">
        <w:tab/>
        <w:t xml:space="preserve">If the </w:t>
      </w:r>
      <w:r w:rsidRPr="000421C2">
        <w:t>defaulted juvenile</w:t>
      </w:r>
      <w:r>
        <w:t xml:space="preserve"> </w:t>
      </w:r>
      <w:r w:rsidRPr="009A211A">
        <w:t xml:space="preserve">is on standard probation supervision and is not located within 90 days, the supervising probation officer shall file a petition to revoke probation and request that the court issue a warrant. </w:t>
      </w:r>
      <w:r>
        <w:t xml:space="preserve"> </w:t>
      </w:r>
      <w:r w:rsidRPr="009A211A">
        <w:t>The supervising probation officer shall file the petition to revoke sooner, based on local departmental policies, the circumstances surrounding the case and the need for community protection.</w:t>
      </w:r>
    </w:p>
    <w:p w:rsidR="00996FC4" w:rsidRPr="009A211A" w:rsidRDefault="00996FC4" w:rsidP="00996FC4">
      <w:pPr>
        <w:widowControl w:val="0"/>
        <w:autoSpaceDE w:val="0"/>
        <w:autoSpaceDN w:val="0"/>
        <w:adjustRightInd w:val="0"/>
        <w:spacing w:line="272" w:lineRule="exact"/>
        <w:ind w:left="1440" w:hanging="360"/>
        <w:jc w:val="both"/>
      </w:pPr>
      <w:r w:rsidRPr="009A211A">
        <w:t>(4)</w:t>
      </w:r>
      <w:r w:rsidRPr="009A211A">
        <w:tab/>
        <w:t xml:space="preserve">If the </w:t>
      </w:r>
      <w:r w:rsidRPr="000421C2">
        <w:t>defaulted juvenile</w:t>
      </w:r>
      <w:r>
        <w:t xml:space="preserve"> </w:t>
      </w:r>
      <w:r w:rsidRPr="009A211A">
        <w:t>is on intensive probation supervision and is not located within</w:t>
      </w:r>
      <w:r w:rsidRPr="00996FC4">
        <w:rPr>
          <w:strike/>
        </w:rPr>
        <w:t xml:space="preserve"> </w:t>
      </w:r>
      <w:r w:rsidRPr="00B81AE2">
        <w:rPr>
          <w:strike/>
        </w:rPr>
        <w:t>72 hours</w:t>
      </w:r>
      <w:r w:rsidRPr="00996FC4">
        <w:rPr>
          <w:u w:val="single"/>
        </w:rPr>
        <w:t xml:space="preserve"> </w:t>
      </w:r>
      <w:r w:rsidRPr="00B81AE2">
        <w:rPr>
          <w:u w:val="single"/>
        </w:rPr>
        <w:t>30 days</w:t>
      </w:r>
      <w:r w:rsidRPr="009A211A">
        <w:t xml:space="preserve">, the intensive probation officer shall file a petition to revoke probation no later than the next business day and request that the court issue a warrant. </w:t>
      </w:r>
      <w:r>
        <w:t xml:space="preserve"> </w:t>
      </w:r>
      <w:r w:rsidRPr="009A211A">
        <w:t xml:space="preserve">The supervising probation officer shall file the petition to revoke </w:t>
      </w:r>
      <w:r w:rsidRPr="009A211A">
        <w:lastRenderedPageBreak/>
        <w:t>sooner, based on local departmental policies, the circumstances surrounding the case and the need for community protection.</w:t>
      </w:r>
    </w:p>
    <w:p w:rsidR="00996FC4" w:rsidRPr="009A211A" w:rsidRDefault="00996FC4" w:rsidP="00996FC4">
      <w:pPr>
        <w:widowControl w:val="0"/>
        <w:autoSpaceDE w:val="0"/>
        <w:autoSpaceDN w:val="0"/>
        <w:adjustRightInd w:val="0"/>
        <w:spacing w:line="272" w:lineRule="exact"/>
        <w:ind w:left="1440" w:hanging="360"/>
        <w:jc w:val="both"/>
      </w:pPr>
      <w:r w:rsidRPr="009A211A">
        <w:rPr>
          <w:iCs/>
        </w:rPr>
        <w:t>(5)</w:t>
      </w:r>
      <w:r w:rsidRPr="009A211A">
        <w:rPr>
          <w:i/>
          <w:iCs/>
        </w:rPr>
        <w:tab/>
      </w:r>
      <w:r w:rsidRPr="00D0672F">
        <w:t>Probation</w:t>
      </w:r>
      <w:r w:rsidRPr="009A211A">
        <w:t xml:space="preserve"> officers shall make documented efforts to locate the </w:t>
      </w:r>
      <w:r w:rsidRPr="000421C2">
        <w:t>defaulted juvenile</w:t>
      </w:r>
      <w:r>
        <w:t xml:space="preserve"> </w:t>
      </w:r>
      <w:r w:rsidRPr="009A211A">
        <w:t xml:space="preserve">until the </w:t>
      </w:r>
      <w:r w:rsidRPr="000421C2">
        <w:t>juvenile</w:t>
      </w:r>
      <w:r>
        <w:t xml:space="preserve"> </w:t>
      </w:r>
      <w:r w:rsidRPr="009A211A">
        <w:t xml:space="preserve">is </w:t>
      </w:r>
      <w:r w:rsidRPr="000421C2">
        <w:t>found</w:t>
      </w:r>
      <w:r>
        <w:t xml:space="preserve"> </w:t>
      </w:r>
      <w:r w:rsidRPr="009A211A">
        <w:t>pursuant to local departmental policy.</w:t>
      </w:r>
    </w:p>
    <w:p w:rsidR="00996FC4" w:rsidRDefault="00996FC4" w:rsidP="00996FC4">
      <w:pPr>
        <w:widowControl w:val="0"/>
        <w:tabs>
          <w:tab w:val="left" w:pos="900"/>
        </w:tabs>
        <w:autoSpaceDE w:val="0"/>
        <w:autoSpaceDN w:val="0"/>
        <w:adjustRightInd w:val="0"/>
        <w:spacing w:line="272" w:lineRule="exact"/>
        <w:ind w:left="1080" w:hanging="360"/>
        <w:jc w:val="both"/>
      </w:pPr>
    </w:p>
    <w:p w:rsidR="00996FC4" w:rsidRPr="009A211A" w:rsidRDefault="00996FC4" w:rsidP="00996FC4">
      <w:pPr>
        <w:widowControl w:val="0"/>
        <w:tabs>
          <w:tab w:val="left" w:pos="1080"/>
        </w:tabs>
        <w:autoSpaceDE w:val="0"/>
        <w:autoSpaceDN w:val="0"/>
        <w:adjustRightInd w:val="0"/>
        <w:spacing w:line="272" w:lineRule="exact"/>
        <w:ind w:left="990" w:hanging="360"/>
        <w:jc w:val="both"/>
      </w:pPr>
      <w:r>
        <w:t xml:space="preserve"> g.</w:t>
      </w:r>
      <w:r>
        <w:tab/>
      </w:r>
      <w:r>
        <w:tab/>
        <w:t>[No Change]</w:t>
      </w:r>
    </w:p>
    <w:p w:rsidR="00CD6F21" w:rsidRPr="009A211A" w:rsidRDefault="00CD6F21" w:rsidP="00F27CE2">
      <w:pPr>
        <w:widowControl w:val="0"/>
        <w:autoSpaceDE w:val="0"/>
        <w:autoSpaceDN w:val="0"/>
        <w:adjustRightInd w:val="0"/>
        <w:spacing w:line="272" w:lineRule="exact"/>
        <w:jc w:val="both"/>
      </w:pPr>
    </w:p>
    <w:p w:rsidR="00486571" w:rsidRDefault="00CD6F21" w:rsidP="0049093D">
      <w:pPr>
        <w:pStyle w:val="Level3"/>
        <w:numPr>
          <w:ilvl w:val="0"/>
          <w:numId w:val="0"/>
        </w:numPr>
        <w:tabs>
          <w:tab w:val="left" w:pos="1080"/>
        </w:tabs>
        <w:ind w:left="1080" w:hanging="360"/>
        <w:jc w:val="both"/>
      </w:pPr>
      <w:r w:rsidRPr="009A211A">
        <w:t>h.</w:t>
      </w:r>
      <w:r w:rsidRPr="009A211A">
        <w:tab/>
      </w:r>
      <w:r w:rsidR="003D597A" w:rsidRPr="00934B2F">
        <w:t xml:space="preserve">Conduct </w:t>
      </w:r>
      <w:r w:rsidR="00E57FF7" w:rsidRPr="00934B2F">
        <w:t xml:space="preserve">a </w:t>
      </w:r>
      <w:r w:rsidR="00E57FF7" w:rsidRPr="000421C2">
        <w:t>youth</w:t>
      </w:r>
      <w:r w:rsidR="00E57FF7" w:rsidRPr="00934B2F">
        <w:t xml:space="preserve"> </w:t>
      </w:r>
      <w:r w:rsidR="00E57FF7" w:rsidRPr="00A66873">
        <w:t>assessment</w:t>
      </w:r>
      <w:r w:rsidR="00E57FF7" w:rsidRPr="00934B2F">
        <w:t xml:space="preserve"> </w:t>
      </w:r>
      <w:r w:rsidR="00E57FF7" w:rsidRPr="000421C2">
        <w:t>for each</w:t>
      </w:r>
      <w:r w:rsidR="00E57FF7" w:rsidRPr="00E465B4">
        <w:t xml:space="preserve"> juvenile </w:t>
      </w:r>
      <w:r w:rsidR="00E57FF7" w:rsidRPr="000421C2">
        <w:t>who is referred to the juvenile court and update the assessment on each subsequent referral</w:t>
      </w:r>
      <w:r w:rsidR="0003176F">
        <w:t>.</w:t>
      </w:r>
      <w:r w:rsidR="007B5C8A" w:rsidRPr="00F54983">
        <w:t xml:space="preserve"> </w:t>
      </w:r>
      <w:r w:rsidR="00E57FF7" w:rsidRPr="00F54983">
        <w:t>The</w:t>
      </w:r>
      <w:r w:rsidR="00E57FF7" w:rsidRPr="000421C2">
        <w:t xml:space="preserve"> court shall use the assessment to determine the appropriate disposition of the juvenile</w:t>
      </w:r>
      <w:r w:rsidR="00AE25C6" w:rsidRPr="000421C2">
        <w:t>.</w:t>
      </w:r>
      <w:r w:rsidR="00AE25C6" w:rsidRPr="006115FF">
        <w:t xml:space="preserve">  </w:t>
      </w:r>
      <w:r w:rsidR="00AE25C6" w:rsidRPr="00AE25C6">
        <w:t>The result</w:t>
      </w:r>
      <w:r w:rsidR="00AE25C6" w:rsidRPr="000421C2">
        <w:t>s</w:t>
      </w:r>
      <w:r w:rsidR="002664FE" w:rsidRPr="00AE25C6">
        <w:t xml:space="preserve"> </w:t>
      </w:r>
      <w:r w:rsidR="00AE25C6" w:rsidRPr="00AE25C6">
        <w:t xml:space="preserve">of the assessment shall be used </w:t>
      </w:r>
      <w:r w:rsidR="00AE25C6" w:rsidRPr="000421C2">
        <w:t>by the probation officer</w:t>
      </w:r>
      <w:r w:rsidR="00AE25C6" w:rsidRPr="006115FF">
        <w:t xml:space="preserve"> to</w:t>
      </w:r>
      <w:r w:rsidR="00AE25C6" w:rsidRPr="00486571">
        <w:t xml:space="preserve"> </w:t>
      </w:r>
      <w:r w:rsidR="00AE25C6" w:rsidRPr="000421C2">
        <w:t>recommend</w:t>
      </w:r>
      <w:r w:rsidR="00AE25C6" w:rsidRPr="00486571">
        <w:t xml:space="preserve"> a level of supervision </w:t>
      </w:r>
      <w:r w:rsidR="00452245" w:rsidRPr="000421C2">
        <w:t xml:space="preserve">and to formulate a </w:t>
      </w:r>
      <w:r w:rsidR="002664FE" w:rsidRPr="000421C2">
        <w:t>case plan</w:t>
      </w:r>
      <w:r w:rsidR="00486571" w:rsidRPr="006115FF">
        <w:t xml:space="preserve"> </w:t>
      </w:r>
      <w:r w:rsidR="00486571" w:rsidRPr="00934B2F">
        <w:t>for the juvenile.</w:t>
      </w:r>
    </w:p>
    <w:p w:rsidR="00486571" w:rsidRPr="009A211A" w:rsidRDefault="00486571" w:rsidP="00F27CE2">
      <w:pPr>
        <w:widowControl w:val="0"/>
        <w:autoSpaceDE w:val="0"/>
        <w:autoSpaceDN w:val="0"/>
        <w:adjustRightInd w:val="0"/>
        <w:spacing w:line="272" w:lineRule="exact"/>
        <w:jc w:val="both"/>
      </w:pPr>
    </w:p>
    <w:p w:rsidR="00934B2F" w:rsidRPr="00A47805" w:rsidRDefault="00934B2F" w:rsidP="00A66873">
      <w:pPr>
        <w:widowControl w:val="0"/>
        <w:autoSpaceDE w:val="0"/>
        <w:autoSpaceDN w:val="0"/>
        <w:adjustRightInd w:val="0"/>
        <w:spacing w:line="272" w:lineRule="exact"/>
        <w:ind w:left="1440" w:hanging="360"/>
        <w:jc w:val="both"/>
      </w:pPr>
      <w:r w:rsidRPr="00A47805">
        <w:t>(1)</w:t>
      </w:r>
      <w:r w:rsidRPr="00A47805">
        <w:tab/>
        <w:t>Unless an offense does not warrant diversi</w:t>
      </w:r>
      <w:r w:rsidR="00486571" w:rsidRPr="00A47805">
        <w:t xml:space="preserve">on, the diversion tool shall be </w:t>
      </w:r>
      <w:r w:rsidRPr="00A47805">
        <w:t>completed at initial contact with the juvenile justice system and be used to assist decisions of diversions.</w:t>
      </w:r>
    </w:p>
    <w:p w:rsidR="009976DF" w:rsidRDefault="00934B2F" w:rsidP="00A66873">
      <w:pPr>
        <w:widowControl w:val="0"/>
        <w:autoSpaceDE w:val="0"/>
        <w:autoSpaceDN w:val="0"/>
        <w:adjustRightInd w:val="0"/>
        <w:spacing w:line="272" w:lineRule="exact"/>
        <w:ind w:left="1440" w:hanging="360"/>
        <w:jc w:val="both"/>
        <w:rPr>
          <w:u w:val="single"/>
        </w:rPr>
      </w:pPr>
      <w:r w:rsidRPr="00A47805">
        <w:t>(2)</w:t>
      </w:r>
      <w:r w:rsidRPr="00A47805">
        <w:tab/>
      </w:r>
      <w:r w:rsidR="00E8085E" w:rsidRPr="00A47805">
        <w:t xml:space="preserve">The disposition tool </w:t>
      </w:r>
      <w:r w:rsidR="00E8085E" w:rsidRPr="0098114E">
        <w:rPr>
          <w:u w:val="single"/>
        </w:rPr>
        <w:t>of the youth assessment</w:t>
      </w:r>
      <w:r w:rsidR="00E8085E">
        <w:t xml:space="preserve"> </w:t>
      </w:r>
      <w:r w:rsidR="00E8085E" w:rsidRPr="00A47805">
        <w:t>shall be completed</w:t>
      </w:r>
      <w:r w:rsidR="00E8085E" w:rsidRPr="0098114E">
        <w:rPr>
          <w:strike/>
        </w:rPr>
        <w:t xml:space="preserve"> </w:t>
      </w:r>
      <w:r w:rsidR="0098114E" w:rsidRPr="0098114E">
        <w:rPr>
          <w:strike/>
        </w:rPr>
        <w:t>post adjudication / pre-disposition</w:t>
      </w:r>
      <w:r w:rsidR="0098114E" w:rsidRPr="0098114E">
        <w:rPr>
          <w:u w:val="single"/>
        </w:rPr>
        <w:t xml:space="preserve"> </w:t>
      </w:r>
      <w:r w:rsidR="00E8085E" w:rsidRPr="0098114E">
        <w:rPr>
          <w:u w:val="single"/>
        </w:rPr>
        <w:t>following the adjudication and prior to the disposition</w:t>
      </w:r>
      <w:r w:rsidR="00E8085E" w:rsidRPr="00A47805">
        <w:t>.  The probation officer shall use</w:t>
      </w:r>
      <w:r w:rsidR="00E8085E" w:rsidRPr="0098114E">
        <w:rPr>
          <w:strike/>
        </w:rPr>
        <w:t xml:space="preserve"> </w:t>
      </w:r>
      <w:r w:rsidR="0098114E" w:rsidRPr="0098114E">
        <w:rPr>
          <w:strike/>
        </w:rPr>
        <w:t>results of the assessment</w:t>
      </w:r>
      <w:r w:rsidR="0098114E" w:rsidRPr="0098114E">
        <w:rPr>
          <w:u w:val="single"/>
        </w:rPr>
        <w:t xml:space="preserve"> </w:t>
      </w:r>
      <w:r w:rsidR="00E8085E" w:rsidRPr="009976DF">
        <w:rPr>
          <w:u w:val="single"/>
        </w:rPr>
        <w:t>the Recommendation Matrix</w:t>
      </w:r>
      <w:r w:rsidR="00E8085E">
        <w:t xml:space="preserve"> </w:t>
      </w:r>
      <w:r w:rsidR="00E8085E" w:rsidRPr="00F54983">
        <w:t xml:space="preserve">to </w:t>
      </w:r>
      <w:r w:rsidR="00E8085E" w:rsidRPr="001A4652">
        <w:rPr>
          <w:strike/>
        </w:rPr>
        <w:t>recommend level of placement and supervision</w:t>
      </w:r>
      <w:r w:rsidR="00E8085E" w:rsidRPr="00F3342A">
        <w:rPr>
          <w:strike/>
        </w:rPr>
        <w:t xml:space="preserve"> </w:t>
      </w:r>
      <w:r w:rsidR="00E8085E" w:rsidRPr="001A4652">
        <w:rPr>
          <w:u w:val="single"/>
        </w:rPr>
        <w:t xml:space="preserve">propose a disposition of </w:t>
      </w:r>
      <w:r w:rsidR="00E8085E">
        <w:rPr>
          <w:u w:val="single"/>
        </w:rPr>
        <w:t>C</w:t>
      </w:r>
      <w:r w:rsidR="00E8085E" w:rsidRPr="001A4652">
        <w:rPr>
          <w:u w:val="single"/>
        </w:rPr>
        <w:t xml:space="preserve">ourt </w:t>
      </w:r>
      <w:r w:rsidR="00E8085E">
        <w:rPr>
          <w:u w:val="single"/>
        </w:rPr>
        <w:t>C</w:t>
      </w:r>
      <w:r w:rsidR="00E8085E" w:rsidRPr="001A4652">
        <w:rPr>
          <w:u w:val="single"/>
        </w:rPr>
        <w:t xml:space="preserve">onsequence, </w:t>
      </w:r>
      <w:r w:rsidR="00E8085E">
        <w:rPr>
          <w:u w:val="single"/>
        </w:rPr>
        <w:t>S</w:t>
      </w:r>
      <w:r w:rsidR="00E8085E" w:rsidRPr="001A4652">
        <w:rPr>
          <w:u w:val="single"/>
        </w:rPr>
        <w:t xml:space="preserve">hort-term </w:t>
      </w:r>
      <w:r w:rsidR="00E8085E">
        <w:rPr>
          <w:u w:val="single"/>
        </w:rPr>
        <w:t>S</w:t>
      </w:r>
      <w:r w:rsidR="00E8085E" w:rsidRPr="001A4652">
        <w:rPr>
          <w:u w:val="single"/>
        </w:rPr>
        <w:t xml:space="preserve">tandard </w:t>
      </w:r>
      <w:r w:rsidR="00E8085E">
        <w:rPr>
          <w:u w:val="single"/>
        </w:rPr>
        <w:t>P</w:t>
      </w:r>
      <w:r w:rsidR="00E8085E" w:rsidRPr="001A4652">
        <w:rPr>
          <w:u w:val="single"/>
        </w:rPr>
        <w:t xml:space="preserve">robation, </w:t>
      </w:r>
      <w:r w:rsidR="00E8085E">
        <w:rPr>
          <w:u w:val="single"/>
        </w:rPr>
        <w:t>S</w:t>
      </w:r>
      <w:r w:rsidR="00E8085E" w:rsidRPr="001A4652">
        <w:rPr>
          <w:u w:val="single"/>
        </w:rPr>
        <w:t xml:space="preserve">tandard </w:t>
      </w:r>
      <w:r w:rsidR="00E8085E">
        <w:rPr>
          <w:u w:val="single"/>
        </w:rPr>
        <w:t>P</w:t>
      </w:r>
      <w:r w:rsidR="00E8085E" w:rsidRPr="001A4652">
        <w:rPr>
          <w:u w:val="single"/>
        </w:rPr>
        <w:t xml:space="preserve">robation, </w:t>
      </w:r>
      <w:r w:rsidR="00E8085E">
        <w:rPr>
          <w:u w:val="single"/>
        </w:rPr>
        <w:t>J</w:t>
      </w:r>
      <w:r w:rsidR="00E8085E" w:rsidRPr="001A4652">
        <w:rPr>
          <w:u w:val="single"/>
        </w:rPr>
        <w:t xml:space="preserve">uvenile </w:t>
      </w:r>
      <w:r w:rsidR="00E8085E">
        <w:rPr>
          <w:u w:val="single"/>
        </w:rPr>
        <w:t>I</w:t>
      </w:r>
      <w:r w:rsidR="00E8085E" w:rsidRPr="001A4652">
        <w:rPr>
          <w:u w:val="single"/>
        </w:rPr>
        <w:t xml:space="preserve">ntensive </w:t>
      </w:r>
      <w:r w:rsidR="00E8085E">
        <w:rPr>
          <w:u w:val="single"/>
        </w:rPr>
        <w:t>P</w:t>
      </w:r>
      <w:r w:rsidR="00E8085E" w:rsidRPr="001A4652">
        <w:rPr>
          <w:u w:val="single"/>
        </w:rPr>
        <w:t>robation</w:t>
      </w:r>
      <w:r w:rsidR="00E8085E">
        <w:rPr>
          <w:u w:val="single"/>
        </w:rPr>
        <w:t xml:space="preserve"> S</w:t>
      </w:r>
      <w:r w:rsidR="00E8085E" w:rsidRPr="001A4652">
        <w:rPr>
          <w:u w:val="single"/>
        </w:rPr>
        <w:t>upervision or commitment to the Arizona Department of Juvenile Corrections</w:t>
      </w:r>
      <w:r w:rsidR="009976DF">
        <w:rPr>
          <w:u w:val="single"/>
        </w:rPr>
        <w:t>.</w:t>
      </w:r>
    </w:p>
    <w:p w:rsidR="00187AAC" w:rsidRPr="00187AAC" w:rsidRDefault="00E8085E" w:rsidP="00A66873">
      <w:pPr>
        <w:widowControl w:val="0"/>
        <w:autoSpaceDE w:val="0"/>
        <w:autoSpaceDN w:val="0"/>
        <w:adjustRightInd w:val="0"/>
        <w:spacing w:line="272" w:lineRule="exact"/>
        <w:ind w:left="1440" w:hanging="360"/>
        <w:jc w:val="both"/>
        <w:rPr>
          <w:u w:val="single"/>
        </w:rPr>
      </w:pPr>
      <w:r w:rsidRPr="001A4652">
        <w:rPr>
          <w:u w:val="single"/>
        </w:rPr>
        <w:t xml:space="preserve"> </w:t>
      </w:r>
    </w:p>
    <w:p w:rsidR="00253DFA" w:rsidRDefault="00CD6F21" w:rsidP="00966586">
      <w:pPr>
        <w:widowControl w:val="0"/>
        <w:tabs>
          <w:tab w:val="left" w:pos="900"/>
        </w:tabs>
        <w:autoSpaceDE w:val="0"/>
        <w:autoSpaceDN w:val="0"/>
        <w:adjustRightInd w:val="0"/>
        <w:spacing w:line="272" w:lineRule="exact"/>
        <w:ind w:left="1031" w:hanging="311"/>
        <w:jc w:val="both"/>
        <w:rPr>
          <w:color w:val="000000"/>
        </w:rPr>
      </w:pPr>
      <w:r w:rsidRPr="009A211A">
        <w:t>i.</w:t>
      </w:r>
      <w:r w:rsidRPr="009A211A">
        <w:tab/>
      </w:r>
      <w:r w:rsidR="00966586">
        <w:t>- m. [No Change]</w:t>
      </w:r>
    </w:p>
    <w:p w:rsidR="002B2134" w:rsidRPr="009A211A" w:rsidRDefault="002B2134" w:rsidP="00724F23">
      <w:pPr>
        <w:widowControl w:val="0"/>
        <w:autoSpaceDE w:val="0"/>
        <w:autoSpaceDN w:val="0"/>
        <w:adjustRightInd w:val="0"/>
        <w:spacing w:line="272" w:lineRule="exact"/>
        <w:jc w:val="both"/>
      </w:pPr>
    </w:p>
    <w:p w:rsidR="00CD6F21" w:rsidRDefault="00CD6F21" w:rsidP="00FA155A">
      <w:pPr>
        <w:widowControl w:val="0"/>
        <w:tabs>
          <w:tab w:val="left" w:pos="334"/>
        </w:tabs>
        <w:autoSpaceDE w:val="0"/>
        <w:autoSpaceDN w:val="0"/>
        <w:adjustRightInd w:val="0"/>
        <w:ind w:left="360" w:hanging="360"/>
        <w:jc w:val="both"/>
      </w:pPr>
      <w:r w:rsidRPr="009A211A">
        <w:rPr>
          <w:b/>
          <w:bCs/>
        </w:rPr>
        <w:t>F.</w:t>
      </w:r>
      <w:r w:rsidRPr="009A211A">
        <w:rPr>
          <w:b/>
          <w:bCs/>
        </w:rPr>
        <w:tab/>
      </w:r>
      <w:r w:rsidR="00FA155A">
        <w:rPr>
          <w:b/>
          <w:bCs/>
        </w:rPr>
        <w:t>[No Change]</w:t>
      </w:r>
    </w:p>
    <w:p w:rsidR="0006625B" w:rsidRDefault="0006625B" w:rsidP="00592649">
      <w:pPr>
        <w:widowControl w:val="0"/>
        <w:tabs>
          <w:tab w:val="left" w:pos="691"/>
        </w:tabs>
        <w:autoSpaceDE w:val="0"/>
        <w:autoSpaceDN w:val="0"/>
        <w:adjustRightInd w:val="0"/>
        <w:ind w:left="720" w:hanging="360"/>
        <w:jc w:val="both"/>
      </w:pPr>
    </w:p>
    <w:p w:rsidR="0006625B" w:rsidRPr="009A211A" w:rsidRDefault="0006625B" w:rsidP="00592649">
      <w:pPr>
        <w:widowControl w:val="0"/>
        <w:tabs>
          <w:tab w:val="left" w:pos="691"/>
        </w:tabs>
        <w:autoSpaceDE w:val="0"/>
        <w:autoSpaceDN w:val="0"/>
        <w:adjustRightInd w:val="0"/>
        <w:ind w:left="720" w:hanging="360"/>
        <w:jc w:val="both"/>
      </w:pPr>
    </w:p>
    <w:sectPr w:rsidR="0006625B" w:rsidRPr="009A211A" w:rsidSect="006A603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F2E" w:rsidRDefault="00382F2E">
      <w:r>
        <w:separator/>
      </w:r>
    </w:p>
  </w:endnote>
  <w:endnote w:type="continuationSeparator" w:id="0">
    <w:p w:rsidR="00382F2E" w:rsidRDefault="0038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4AC" w:rsidRDefault="00F2101D" w:rsidP="00374C99">
    <w:pPr>
      <w:pStyle w:val="Footer"/>
      <w:framePr w:wrap="around" w:vAnchor="text" w:hAnchor="margin" w:xAlign="center" w:y="1"/>
      <w:rPr>
        <w:rStyle w:val="PageNumber"/>
      </w:rPr>
    </w:pPr>
    <w:r>
      <w:rPr>
        <w:rStyle w:val="PageNumber"/>
      </w:rPr>
      <w:fldChar w:fldCharType="begin"/>
    </w:r>
    <w:r w:rsidR="002A54AC">
      <w:rPr>
        <w:rStyle w:val="PageNumber"/>
      </w:rPr>
      <w:instrText xml:space="preserve">PAGE  </w:instrText>
    </w:r>
    <w:r>
      <w:rPr>
        <w:rStyle w:val="PageNumber"/>
      </w:rPr>
      <w:fldChar w:fldCharType="end"/>
    </w:r>
  </w:p>
  <w:p w:rsidR="002A54AC" w:rsidRDefault="002A5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4AC" w:rsidRDefault="00F2101D" w:rsidP="00374C99">
    <w:pPr>
      <w:pStyle w:val="Footer"/>
      <w:framePr w:wrap="around" w:vAnchor="text" w:hAnchor="margin" w:xAlign="center" w:y="1"/>
      <w:rPr>
        <w:rStyle w:val="PageNumber"/>
      </w:rPr>
    </w:pPr>
    <w:r>
      <w:rPr>
        <w:rStyle w:val="PageNumber"/>
      </w:rPr>
      <w:fldChar w:fldCharType="begin"/>
    </w:r>
    <w:r w:rsidR="002A54AC">
      <w:rPr>
        <w:rStyle w:val="PageNumber"/>
      </w:rPr>
      <w:instrText xml:space="preserve">PAGE  </w:instrText>
    </w:r>
    <w:r>
      <w:rPr>
        <w:rStyle w:val="PageNumber"/>
      </w:rPr>
      <w:fldChar w:fldCharType="separate"/>
    </w:r>
    <w:r w:rsidR="00996FC4">
      <w:rPr>
        <w:rStyle w:val="PageNumber"/>
        <w:noProof/>
      </w:rPr>
      <w:t>4</w:t>
    </w:r>
    <w:r>
      <w:rPr>
        <w:rStyle w:val="PageNumber"/>
      </w:rPr>
      <w:fldChar w:fldCharType="end"/>
    </w:r>
  </w:p>
  <w:p w:rsidR="002A54AC" w:rsidRDefault="002A54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A6" w:rsidRDefault="00D73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F2E" w:rsidRDefault="00382F2E">
      <w:r>
        <w:separator/>
      </w:r>
    </w:p>
  </w:footnote>
  <w:footnote w:type="continuationSeparator" w:id="0">
    <w:p w:rsidR="00382F2E" w:rsidRDefault="00382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A6" w:rsidRDefault="00D732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A6" w:rsidRDefault="00D732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A6" w:rsidRDefault="00D73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0"/>
    <w:name w:val="AutoList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7D5C6B"/>
    <w:multiLevelType w:val="hybridMultilevel"/>
    <w:tmpl w:val="8A2089B0"/>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
    <w:nsid w:val="026E633F"/>
    <w:multiLevelType w:val="hybridMultilevel"/>
    <w:tmpl w:val="D794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F640D"/>
    <w:multiLevelType w:val="hybridMultilevel"/>
    <w:tmpl w:val="EEA4CC3A"/>
    <w:lvl w:ilvl="0" w:tplc="7C6EF12C">
      <w:start w:val="1"/>
      <w:numFmt w:val="lowerLetter"/>
      <w:lvlText w:val="%1."/>
      <w:lvlJc w:val="left"/>
      <w:pPr>
        <w:tabs>
          <w:tab w:val="num" w:pos="1051"/>
        </w:tabs>
        <w:ind w:left="1051" w:hanging="360"/>
      </w:pPr>
      <w:rPr>
        <w:rFonts w:hint="default"/>
      </w:rPr>
    </w:lvl>
    <w:lvl w:ilvl="1" w:tplc="04090019" w:tentative="1">
      <w:start w:val="1"/>
      <w:numFmt w:val="lowerLetter"/>
      <w:lvlText w:val="%2."/>
      <w:lvlJc w:val="left"/>
      <w:pPr>
        <w:tabs>
          <w:tab w:val="num" w:pos="1771"/>
        </w:tabs>
        <w:ind w:left="1771" w:hanging="360"/>
      </w:pPr>
    </w:lvl>
    <w:lvl w:ilvl="2" w:tplc="0409001B" w:tentative="1">
      <w:start w:val="1"/>
      <w:numFmt w:val="lowerRoman"/>
      <w:lvlText w:val="%3."/>
      <w:lvlJc w:val="right"/>
      <w:pPr>
        <w:tabs>
          <w:tab w:val="num" w:pos="2491"/>
        </w:tabs>
        <w:ind w:left="2491" w:hanging="180"/>
      </w:pPr>
    </w:lvl>
    <w:lvl w:ilvl="3" w:tplc="0409000F" w:tentative="1">
      <w:start w:val="1"/>
      <w:numFmt w:val="decimal"/>
      <w:lvlText w:val="%4."/>
      <w:lvlJc w:val="left"/>
      <w:pPr>
        <w:tabs>
          <w:tab w:val="num" w:pos="3211"/>
        </w:tabs>
        <w:ind w:left="3211" w:hanging="360"/>
      </w:pPr>
    </w:lvl>
    <w:lvl w:ilvl="4" w:tplc="04090019" w:tentative="1">
      <w:start w:val="1"/>
      <w:numFmt w:val="lowerLetter"/>
      <w:lvlText w:val="%5."/>
      <w:lvlJc w:val="left"/>
      <w:pPr>
        <w:tabs>
          <w:tab w:val="num" w:pos="3931"/>
        </w:tabs>
        <w:ind w:left="3931" w:hanging="360"/>
      </w:pPr>
    </w:lvl>
    <w:lvl w:ilvl="5" w:tplc="0409001B" w:tentative="1">
      <w:start w:val="1"/>
      <w:numFmt w:val="lowerRoman"/>
      <w:lvlText w:val="%6."/>
      <w:lvlJc w:val="right"/>
      <w:pPr>
        <w:tabs>
          <w:tab w:val="num" w:pos="4651"/>
        </w:tabs>
        <w:ind w:left="4651" w:hanging="180"/>
      </w:pPr>
    </w:lvl>
    <w:lvl w:ilvl="6" w:tplc="0409000F" w:tentative="1">
      <w:start w:val="1"/>
      <w:numFmt w:val="decimal"/>
      <w:lvlText w:val="%7."/>
      <w:lvlJc w:val="left"/>
      <w:pPr>
        <w:tabs>
          <w:tab w:val="num" w:pos="5371"/>
        </w:tabs>
        <w:ind w:left="5371" w:hanging="360"/>
      </w:pPr>
    </w:lvl>
    <w:lvl w:ilvl="7" w:tplc="04090019" w:tentative="1">
      <w:start w:val="1"/>
      <w:numFmt w:val="lowerLetter"/>
      <w:lvlText w:val="%8."/>
      <w:lvlJc w:val="left"/>
      <w:pPr>
        <w:tabs>
          <w:tab w:val="num" w:pos="6091"/>
        </w:tabs>
        <w:ind w:left="6091" w:hanging="360"/>
      </w:pPr>
    </w:lvl>
    <w:lvl w:ilvl="8" w:tplc="0409001B" w:tentative="1">
      <w:start w:val="1"/>
      <w:numFmt w:val="lowerRoman"/>
      <w:lvlText w:val="%9."/>
      <w:lvlJc w:val="right"/>
      <w:pPr>
        <w:tabs>
          <w:tab w:val="num" w:pos="6811"/>
        </w:tabs>
        <w:ind w:left="6811" w:hanging="180"/>
      </w:pPr>
    </w:lvl>
  </w:abstractNum>
  <w:abstractNum w:abstractNumId="4">
    <w:nsid w:val="05024E29"/>
    <w:multiLevelType w:val="multilevel"/>
    <w:tmpl w:val="E09446D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5"/>
      <w:numFmt w:val="lowerLetter"/>
      <w:lvlText w:val="(%4)"/>
      <w:lvlJc w:val="left"/>
      <w:pPr>
        <w:tabs>
          <w:tab w:val="num" w:pos="1800"/>
        </w:tabs>
        <w:ind w:left="1800" w:hanging="360"/>
      </w:pPr>
      <w:rPr>
        <w:rFonts w:ascii="Times New Roman" w:hAnsi="Times New Roman" w:cs="Times New Roman" w:hint="default"/>
        <w:caps w:val="0"/>
        <w:strike w:val="0"/>
        <w:dstrike w:val="0"/>
        <w:sz w:val="24"/>
        <w:szCs w:val="24"/>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D9755B"/>
    <w:multiLevelType w:val="hybridMultilevel"/>
    <w:tmpl w:val="F2A8DCE4"/>
    <w:lvl w:ilvl="0" w:tplc="53323D6E">
      <w:start w:val="3"/>
      <w:numFmt w:val="upperLetter"/>
      <w:lvlText w:val="%1."/>
      <w:lvlJc w:val="left"/>
      <w:pPr>
        <w:ind w:left="144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66431"/>
    <w:multiLevelType w:val="multilevel"/>
    <w:tmpl w:val="C5D4D26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4"/>
      <w:numFmt w:val="decimal"/>
      <w:lvlText w:val="(%4)"/>
      <w:lvlJc w:val="left"/>
      <w:pPr>
        <w:tabs>
          <w:tab w:val="num" w:pos="1440"/>
        </w:tabs>
        <w:ind w:left="1440" w:hanging="360"/>
      </w:pPr>
      <w:rPr>
        <w:rFonts w:hint="default"/>
        <w:sz w:val="24"/>
        <w:szCs w:val="24"/>
        <w:u w:val="singl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A0C4CEF"/>
    <w:multiLevelType w:val="hybridMultilevel"/>
    <w:tmpl w:val="B71EAF46"/>
    <w:lvl w:ilvl="0" w:tplc="88269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A8379C"/>
    <w:multiLevelType w:val="hybridMultilevel"/>
    <w:tmpl w:val="DB18AF0A"/>
    <w:lvl w:ilvl="0" w:tplc="663A2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D0F53"/>
    <w:multiLevelType w:val="hybridMultilevel"/>
    <w:tmpl w:val="40DEE24A"/>
    <w:lvl w:ilvl="0" w:tplc="B3E034DC">
      <w:start w:val="6"/>
      <w:numFmt w:val="lowerLetter"/>
      <w:lvlText w:val="%1."/>
      <w:lvlJc w:val="left"/>
      <w:pPr>
        <w:tabs>
          <w:tab w:val="num" w:pos="1051"/>
        </w:tabs>
        <w:ind w:left="1051" w:hanging="360"/>
      </w:pPr>
      <w:rPr>
        <w:rFonts w:hint="default"/>
      </w:rPr>
    </w:lvl>
    <w:lvl w:ilvl="1" w:tplc="04090019" w:tentative="1">
      <w:start w:val="1"/>
      <w:numFmt w:val="lowerLetter"/>
      <w:lvlText w:val="%2."/>
      <w:lvlJc w:val="left"/>
      <w:pPr>
        <w:tabs>
          <w:tab w:val="num" w:pos="1771"/>
        </w:tabs>
        <w:ind w:left="1771" w:hanging="360"/>
      </w:pPr>
    </w:lvl>
    <w:lvl w:ilvl="2" w:tplc="0409001B" w:tentative="1">
      <w:start w:val="1"/>
      <w:numFmt w:val="lowerRoman"/>
      <w:lvlText w:val="%3."/>
      <w:lvlJc w:val="right"/>
      <w:pPr>
        <w:tabs>
          <w:tab w:val="num" w:pos="2491"/>
        </w:tabs>
        <w:ind w:left="2491" w:hanging="180"/>
      </w:pPr>
    </w:lvl>
    <w:lvl w:ilvl="3" w:tplc="0409000F" w:tentative="1">
      <w:start w:val="1"/>
      <w:numFmt w:val="decimal"/>
      <w:lvlText w:val="%4."/>
      <w:lvlJc w:val="left"/>
      <w:pPr>
        <w:tabs>
          <w:tab w:val="num" w:pos="3211"/>
        </w:tabs>
        <w:ind w:left="3211" w:hanging="360"/>
      </w:pPr>
    </w:lvl>
    <w:lvl w:ilvl="4" w:tplc="04090019" w:tentative="1">
      <w:start w:val="1"/>
      <w:numFmt w:val="lowerLetter"/>
      <w:lvlText w:val="%5."/>
      <w:lvlJc w:val="left"/>
      <w:pPr>
        <w:tabs>
          <w:tab w:val="num" w:pos="3931"/>
        </w:tabs>
        <w:ind w:left="3931" w:hanging="360"/>
      </w:pPr>
    </w:lvl>
    <w:lvl w:ilvl="5" w:tplc="0409001B" w:tentative="1">
      <w:start w:val="1"/>
      <w:numFmt w:val="lowerRoman"/>
      <w:lvlText w:val="%6."/>
      <w:lvlJc w:val="right"/>
      <w:pPr>
        <w:tabs>
          <w:tab w:val="num" w:pos="4651"/>
        </w:tabs>
        <w:ind w:left="4651" w:hanging="180"/>
      </w:pPr>
    </w:lvl>
    <w:lvl w:ilvl="6" w:tplc="0409000F" w:tentative="1">
      <w:start w:val="1"/>
      <w:numFmt w:val="decimal"/>
      <w:lvlText w:val="%7."/>
      <w:lvlJc w:val="left"/>
      <w:pPr>
        <w:tabs>
          <w:tab w:val="num" w:pos="5371"/>
        </w:tabs>
        <w:ind w:left="5371" w:hanging="360"/>
      </w:pPr>
    </w:lvl>
    <w:lvl w:ilvl="7" w:tplc="04090019" w:tentative="1">
      <w:start w:val="1"/>
      <w:numFmt w:val="lowerLetter"/>
      <w:lvlText w:val="%8."/>
      <w:lvlJc w:val="left"/>
      <w:pPr>
        <w:tabs>
          <w:tab w:val="num" w:pos="6091"/>
        </w:tabs>
        <w:ind w:left="6091" w:hanging="360"/>
      </w:pPr>
    </w:lvl>
    <w:lvl w:ilvl="8" w:tplc="0409001B" w:tentative="1">
      <w:start w:val="1"/>
      <w:numFmt w:val="lowerRoman"/>
      <w:lvlText w:val="%9."/>
      <w:lvlJc w:val="right"/>
      <w:pPr>
        <w:tabs>
          <w:tab w:val="num" w:pos="6811"/>
        </w:tabs>
        <w:ind w:left="6811" w:hanging="180"/>
      </w:pPr>
    </w:lvl>
  </w:abstractNum>
  <w:abstractNum w:abstractNumId="10">
    <w:nsid w:val="3D4654EF"/>
    <w:multiLevelType w:val="hybridMultilevel"/>
    <w:tmpl w:val="1E5ADBC2"/>
    <w:lvl w:ilvl="0" w:tplc="CA3626BC">
      <w:start w:val="1"/>
      <w:numFmt w:val="none"/>
      <w:lvlText w:val="(d)"/>
      <w:lvlJc w:val="left"/>
      <w:pPr>
        <w:tabs>
          <w:tab w:val="num" w:pos="2610"/>
        </w:tabs>
        <w:ind w:left="261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325D61"/>
    <w:multiLevelType w:val="hybridMultilevel"/>
    <w:tmpl w:val="27A0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713D95"/>
    <w:multiLevelType w:val="multilevel"/>
    <w:tmpl w:val="C5D4D26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4"/>
      <w:numFmt w:val="decimal"/>
      <w:lvlText w:val="(%4)"/>
      <w:lvlJc w:val="left"/>
      <w:pPr>
        <w:tabs>
          <w:tab w:val="num" w:pos="1800"/>
        </w:tabs>
        <w:ind w:left="1800" w:hanging="360"/>
      </w:pPr>
      <w:rPr>
        <w:rFonts w:hint="default"/>
        <w:sz w:val="24"/>
        <w:szCs w:val="24"/>
        <w:u w:val="singl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11B3A6D"/>
    <w:multiLevelType w:val="hybridMultilevel"/>
    <w:tmpl w:val="75F0D2E6"/>
    <w:lvl w:ilvl="0" w:tplc="9B3270B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55FF5D24"/>
    <w:multiLevelType w:val="hybridMultilevel"/>
    <w:tmpl w:val="A7F86610"/>
    <w:lvl w:ilvl="0" w:tplc="D6EE0BC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1FE2790"/>
    <w:multiLevelType w:val="hybridMultilevel"/>
    <w:tmpl w:val="2872E1D2"/>
    <w:lvl w:ilvl="0" w:tplc="EA1E0100">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431740A"/>
    <w:multiLevelType w:val="hybridMultilevel"/>
    <w:tmpl w:val="D2B2806C"/>
    <w:lvl w:ilvl="0" w:tplc="1BA8701E">
      <w:start w:val="1"/>
      <w:numFmt w:val="decimal"/>
      <w:lvlText w:val="(%1)"/>
      <w:lvlJc w:val="left"/>
      <w:pPr>
        <w:ind w:left="1391" w:hanging="360"/>
      </w:pPr>
      <w:rPr>
        <w:rFonts w:hint="default"/>
        <w:u w:val="none"/>
      </w:rPr>
    </w:lvl>
    <w:lvl w:ilvl="1" w:tplc="1E482DF0">
      <w:start w:val="1"/>
      <w:numFmt w:val="lowerLetter"/>
      <w:lvlText w:val="%2."/>
      <w:lvlJc w:val="left"/>
      <w:pPr>
        <w:ind w:left="2111" w:hanging="360"/>
      </w:pPr>
      <w:rPr>
        <w:u w:val="none"/>
      </w:rPr>
    </w:lvl>
    <w:lvl w:ilvl="2" w:tplc="18CA4420">
      <w:start w:val="1"/>
      <w:numFmt w:val="lowerRoman"/>
      <w:lvlText w:val="%3."/>
      <w:lvlJc w:val="right"/>
      <w:pPr>
        <w:ind w:left="2831" w:hanging="180"/>
      </w:pPr>
      <w:rPr>
        <w:strike w:val="0"/>
        <w:color w:val="auto"/>
      </w:rPr>
    </w:lvl>
    <w:lvl w:ilvl="3" w:tplc="92A2DBB6">
      <w:start w:val="1"/>
      <w:numFmt w:val="decimal"/>
      <w:lvlText w:val="%4."/>
      <w:lvlJc w:val="left"/>
      <w:pPr>
        <w:ind w:left="3551" w:hanging="360"/>
      </w:pPr>
      <w:rPr>
        <w:u w:val="single"/>
      </w:r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num w:numId="1">
    <w:abstractNumId w:val="3"/>
  </w:num>
  <w:num w:numId="2">
    <w:abstractNumId w:val="9"/>
  </w:num>
  <w:num w:numId="3">
    <w:abstractNumId w:val="10"/>
  </w:num>
  <w:num w:numId="4">
    <w:abstractNumId w:val="4"/>
  </w:num>
  <w:num w:numId="5">
    <w:abstractNumId w:val="6"/>
  </w:num>
  <w:num w:numId="6">
    <w:abstractNumId w:val="12"/>
  </w:num>
  <w:num w:numId="7">
    <w:abstractNumId w:val="13"/>
  </w:num>
  <w:num w:numId="8">
    <w:abstractNumId w:val="8"/>
  </w:num>
  <w:num w:numId="9">
    <w:abstractNumId w:val="2"/>
  </w:num>
  <w:num w:numId="10">
    <w:abstractNumId w:val="1"/>
  </w:num>
  <w:num w:numId="11">
    <w:abstractNumId w:val="15"/>
  </w:num>
  <w:num w:numId="12">
    <w:abstractNumId w:val="5"/>
  </w:num>
  <w:num w:numId="13">
    <w:abstractNumId w:val="16"/>
  </w:num>
  <w:num w:numId="14">
    <w:abstractNumId w:val="14"/>
  </w:num>
  <w:num w:numId="15">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rPr>
          <w:u w:val="single"/>
        </w:rPr>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21"/>
    <w:rsid w:val="00000225"/>
    <w:rsid w:val="0000025C"/>
    <w:rsid w:val="00003007"/>
    <w:rsid w:val="000139E7"/>
    <w:rsid w:val="00017410"/>
    <w:rsid w:val="0003176F"/>
    <w:rsid w:val="00036362"/>
    <w:rsid w:val="000421C2"/>
    <w:rsid w:val="000434D8"/>
    <w:rsid w:val="000630CB"/>
    <w:rsid w:val="0006625B"/>
    <w:rsid w:val="00077DCE"/>
    <w:rsid w:val="0008564A"/>
    <w:rsid w:val="000940BA"/>
    <w:rsid w:val="000A0A4B"/>
    <w:rsid w:val="000C2D6A"/>
    <w:rsid w:val="000C70A9"/>
    <w:rsid w:val="000D18A7"/>
    <w:rsid w:val="000E013D"/>
    <w:rsid w:val="000F6F9D"/>
    <w:rsid w:val="0010334D"/>
    <w:rsid w:val="0010364E"/>
    <w:rsid w:val="0011225D"/>
    <w:rsid w:val="00112B16"/>
    <w:rsid w:val="00126B5A"/>
    <w:rsid w:val="00131464"/>
    <w:rsid w:val="00150ACC"/>
    <w:rsid w:val="00155D90"/>
    <w:rsid w:val="0015607B"/>
    <w:rsid w:val="00183CB5"/>
    <w:rsid w:val="00187AAC"/>
    <w:rsid w:val="00192010"/>
    <w:rsid w:val="0019329B"/>
    <w:rsid w:val="001A0A97"/>
    <w:rsid w:val="001A2AF3"/>
    <w:rsid w:val="001A4652"/>
    <w:rsid w:val="001A773F"/>
    <w:rsid w:val="001B362B"/>
    <w:rsid w:val="001B6FBC"/>
    <w:rsid w:val="001C08E7"/>
    <w:rsid w:val="001E1A47"/>
    <w:rsid w:val="001F7319"/>
    <w:rsid w:val="00214D9D"/>
    <w:rsid w:val="002337D9"/>
    <w:rsid w:val="002401D8"/>
    <w:rsid w:val="00243D66"/>
    <w:rsid w:val="002449C0"/>
    <w:rsid w:val="00253DFA"/>
    <w:rsid w:val="002664FE"/>
    <w:rsid w:val="00267E38"/>
    <w:rsid w:val="00276CE9"/>
    <w:rsid w:val="00290A86"/>
    <w:rsid w:val="002938B3"/>
    <w:rsid w:val="002A54AC"/>
    <w:rsid w:val="002B1381"/>
    <w:rsid w:val="002B2134"/>
    <w:rsid w:val="002C04CB"/>
    <w:rsid w:val="002C2CFD"/>
    <w:rsid w:val="002C33F2"/>
    <w:rsid w:val="002C72AA"/>
    <w:rsid w:val="002D3C75"/>
    <w:rsid w:val="002F7310"/>
    <w:rsid w:val="003172D3"/>
    <w:rsid w:val="00340527"/>
    <w:rsid w:val="00347B6C"/>
    <w:rsid w:val="00355B2B"/>
    <w:rsid w:val="0036245E"/>
    <w:rsid w:val="00362515"/>
    <w:rsid w:val="0037142A"/>
    <w:rsid w:val="00374C99"/>
    <w:rsid w:val="00382F2E"/>
    <w:rsid w:val="0038591E"/>
    <w:rsid w:val="003861B0"/>
    <w:rsid w:val="00387D2F"/>
    <w:rsid w:val="003A4E32"/>
    <w:rsid w:val="003B1D73"/>
    <w:rsid w:val="003B45A2"/>
    <w:rsid w:val="003B66BE"/>
    <w:rsid w:val="003C38A6"/>
    <w:rsid w:val="003C4400"/>
    <w:rsid w:val="003D0B05"/>
    <w:rsid w:val="003D14AC"/>
    <w:rsid w:val="003D597A"/>
    <w:rsid w:val="003D7D5C"/>
    <w:rsid w:val="003F093C"/>
    <w:rsid w:val="003F4433"/>
    <w:rsid w:val="003F6604"/>
    <w:rsid w:val="003F7DC6"/>
    <w:rsid w:val="0040201B"/>
    <w:rsid w:val="004061BF"/>
    <w:rsid w:val="00406B2D"/>
    <w:rsid w:val="00412A01"/>
    <w:rsid w:val="004378D0"/>
    <w:rsid w:val="00442D9F"/>
    <w:rsid w:val="00444C45"/>
    <w:rsid w:val="00450BF9"/>
    <w:rsid w:val="00452245"/>
    <w:rsid w:val="004547DF"/>
    <w:rsid w:val="0045658A"/>
    <w:rsid w:val="00457DE8"/>
    <w:rsid w:val="0047215F"/>
    <w:rsid w:val="004846E2"/>
    <w:rsid w:val="00486571"/>
    <w:rsid w:val="0049093D"/>
    <w:rsid w:val="00490E72"/>
    <w:rsid w:val="004979C3"/>
    <w:rsid w:val="004B3135"/>
    <w:rsid w:val="004B3984"/>
    <w:rsid w:val="004B75B9"/>
    <w:rsid w:val="004C400F"/>
    <w:rsid w:val="004F2C1B"/>
    <w:rsid w:val="0050173A"/>
    <w:rsid w:val="00517DB5"/>
    <w:rsid w:val="0052091E"/>
    <w:rsid w:val="00525177"/>
    <w:rsid w:val="005268BD"/>
    <w:rsid w:val="005310FD"/>
    <w:rsid w:val="00531FE9"/>
    <w:rsid w:val="0053371E"/>
    <w:rsid w:val="00551FC5"/>
    <w:rsid w:val="005523D7"/>
    <w:rsid w:val="00567198"/>
    <w:rsid w:val="00572600"/>
    <w:rsid w:val="005908FE"/>
    <w:rsid w:val="005912BB"/>
    <w:rsid w:val="00592649"/>
    <w:rsid w:val="00592958"/>
    <w:rsid w:val="005C3387"/>
    <w:rsid w:val="005C39A3"/>
    <w:rsid w:val="005D3A9B"/>
    <w:rsid w:val="005E5057"/>
    <w:rsid w:val="00600F85"/>
    <w:rsid w:val="006057A6"/>
    <w:rsid w:val="0061089E"/>
    <w:rsid w:val="006115FF"/>
    <w:rsid w:val="00612CEA"/>
    <w:rsid w:val="00614EB4"/>
    <w:rsid w:val="006344F4"/>
    <w:rsid w:val="00640C35"/>
    <w:rsid w:val="0064479B"/>
    <w:rsid w:val="00651464"/>
    <w:rsid w:val="00654883"/>
    <w:rsid w:val="00657972"/>
    <w:rsid w:val="00662AE2"/>
    <w:rsid w:val="006673F7"/>
    <w:rsid w:val="00671CA5"/>
    <w:rsid w:val="00675407"/>
    <w:rsid w:val="0067654B"/>
    <w:rsid w:val="00693AC9"/>
    <w:rsid w:val="00696941"/>
    <w:rsid w:val="006975AE"/>
    <w:rsid w:val="006A195E"/>
    <w:rsid w:val="006A222E"/>
    <w:rsid w:val="006A603A"/>
    <w:rsid w:val="006B1C39"/>
    <w:rsid w:val="006B2D6A"/>
    <w:rsid w:val="006E2F09"/>
    <w:rsid w:val="006E4D9B"/>
    <w:rsid w:val="006F177B"/>
    <w:rsid w:val="006F4690"/>
    <w:rsid w:val="00700744"/>
    <w:rsid w:val="00701EB1"/>
    <w:rsid w:val="00706263"/>
    <w:rsid w:val="00707826"/>
    <w:rsid w:val="00722DF3"/>
    <w:rsid w:val="00724F23"/>
    <w:rsid w:val="00730116"/>
    <w:rsid w:val="00745BBC"/>
    <w:rsid w:val="00753606"/>
    <w:rsid w:val="0075528D"/>
    <w:rsid w:val="0076441B"/>
    <w:rsid w:val="00776D3D"/>
    <w:rsid w:val="0079509F"/>
    <w:rsid w:val="007B0E20"/>
    <w:rsid w:val="007B5C8A"/>
    <w:rsid w:val="007B7338"/>
    <w:rsid w:val="007C065A"/>
    <w:rsid w:val="007C60C0"/>
    <w:rsid w:val="007D2E63"/>
    <w:rsid w:val="007E14A4"/>
    <w:rsid w:val="007E653F"/>
    <w:rsid w:val="007F18E5"/>
    <w:rsid w:val="007F278B"/>
    <w:rsid w:val="007F7AC0"/>
    <w:rsid w:val="00800EE3"/>
    <w:rsid w:val="00823204"/>
    <w:rsid w:val="008235DA"/>
    <w:rsid w:val="0083159D"/>
    <w:rsid w:val="00836B52"/>
    <w:rsid w:val="00844AC0"/>
    <w:rsid w:val="0084697F"/>
    <w:rsid w:val="00850AED"/>
    <w:rsid w:val="008556E4"/>
    <w:rsid w:val="00864D7F"/>
    <w:rsid w:val="0087187A"/>
    <w:rsid w:val="00891BC2"/>
    <w:rsid w:val="00895D03"/>
    <w:rsid w:val="008A30E5"/>
    <w:rsid w:val="008A63C3"/>
    <w:rsid w:val="008A66E0"/>
    <w:rsid w:val="008A74CA"/>
    <w:rsid w:val="008C687A"/>
    <w:rsid w:val="008E0B42"/>
    <w:rsid w:val="008E23CA"/>
    <w:rsid w:val="008E5F52"/>
    <w:rsid w:val="008E7503"/>
    <w:rsid w:val="008F1D0C"/>
    <w:rsid w:val="008F4D58"/>
    <w:rsid w:val="008F6BBF"/>
    <w:rsid w:val="00915490"/>
    <w:rsid w:val="00927631"/>
    <w:rsid w:val="00934B2F"/>
    <w:rsid w:val="0094164B"/>
    <w:rsid w:val="00945BBD"/>
    <w:rsid w:val="00951C12"/>
    <w:rsid w:val="009605E3"/>
    <w:rsid w:val="009619D6"/>
    <w:rsid w:val="00966586"/>
    <w:rsid w:val="0098114E"/>
    <w:rsid w:val="00982710"/>
    <w:rsid w:val="009936FF"/>
    <w:rsid w:val="009941E7"/>
    <w:rsid w:val="00996FC4"/>
    <w:rsid w:val="009976DF"/>
    <w:rsid w:val="009978AE"/>
    <w:rsid w:val="009A02FE"/>
    <w:rsid w:val="009A211A"/>
    <w:rsid w:val="009C1D8D"/>
    <w:rsid w:val="009D2D8E"/>
    <w:rsid w:val="009E3E4A"/>
    <w:rsid w:val="009F585B"/>
    <w:rsid w:val="009F6719"/>
    <w:rsid w:val="009F72BD"/>
    <w:rsid w:val="00A04C9A"/>
    <w:rsid w:val="00A15235"/>
    <w:rsid w:val="00A2196B"/>
    <w:rsid w:val="00A25730"/>
    <w:rsid w:val="00A257F7"/>
    <w:rsid w:val="00A476A5"/>
    <w:rsid w:val="00A47805"/>
    <w:rsid w:val="00A50B78"/>
    <w:rsid w:val="00A51058"/>
    <w:rsid w:val="00A53775"/>
    <w:rsid w:val="00A56003"/>
    <w:rsid w:val="00A66873"/>
    <w:rsid w:val="00A77D5B"/>
    <w:rsid w:val="00A8693B"/>
    <w:rsid w:val="00A965E8"/>
    <w:rsid w:val="00AA7CBF"/>
    <w:rsid w:val="00AB2787"/>
    <w:rsid w:val="00AC34F4"/>
    <w:rsid w:val="00AE1675"/>
    <w:rsid w:val="00AE25C6"/>
    <w:rsid w:val="00AF5171"/>
    <w:rsid w:val="00B074AE"/>
    <w:rsid w:val="00B15CDE"/>
    <w:rsid w:val="00B2369C"/>
    <w:rsid w:val="00B260EC"/>
    <w:rsid w:val="00B27558"/>
    <w:rsid w:val="00B3078C"/>
    <w:rsid w:val="00B44EE2"/>
    <w:rsid w:val="00B46CEB"/>
    <w:rsid w:val="00B54F8A"/>
    <w:rsid w:val="00B81C42"/>
    <w:rsid w:val="00B85771"/>
    <w:rsid w:val="00B93F50"/>
    <w:rsid w:val="00BA6CB2"/>
    <w:rsid w:val="00BB6A89"/>
    <w:rsid w:val="00BC0F5C"/>
    <w:rsid w:val="00BC4E82"/>
    <w:rsid w:val="00BD34CA"/>
    <w:rsid w:val="00BE45AE"/>
    <w:rsid w:val="00BE47C6"/>
    <w:rsid w:val="00C01E08"/>
    <w:rsid w:val="00C02101"/>
    <w:rsid w:val="00C03397"/>
    <w:rsid w:val="00C12582"/>
    <w:rsid w:val="00C1547A"/>
    <w:rsid w:val="00C246A5"/>
    <w:rsid w:val="00C3156F"/>
    <w:rsid w:val="00C3166C"/>
    <w:rsid w:val="00C54792"/>
    <w:rsid w:val="00C548EC"/>
    <w:rsid w:val="00C55895"/>
    <w:rsid w:val="00C67B36"/>
    <w:rsid w:val="00C8099B"/>
    <w:rsid w:val="00C81097"/>
    <w:rsid w:val="00C923E8"/>
    <w:rsid w:val="00C94246"/>
    <w:rsid w:val="00C96F33"/>
    <w:rsid w:val="00CA611C"/>
    <w:rsid w:val="00CC2F56"/>
    <w:rsid w:val="00CC55EE"/>
    <w:rsid w:val="00CC60F1"/>
    <w:rsid w:val="00CC7129"/>
    <w:rsid w:val="00CD11B9"/>
    <w:rsid w:val="00CD6F21"/>
    <w:rsid w:val="00CE71A4"/>
    <w:rsid w:val="00CF52E8"/>
    <w:rsid w:val="00D0672F"/>
    <w:rsid w:val="00D10C8A"/>
    <w:rsid w:val="00D12A1D"/>
    <w:rsid w:val="00D17E46"/>
    <w:rsid w:val="00D17EA9"/>
    <w:rsid w:val="00D20B99"/>
    <w:rsid w:val="00D220AA"/>
    <w:rsid w:val="00D44A9D"/>
    <w:rsid w:val="00D5710A"/>
    <w:rsid w:val="00D732A6"/>
    <w:rsid w:val="00D909BA"/>
    <w:rsid w:val="00D941AA"/>
    <w:rsid w:val="00DB4CB6"/>
    <w:rsid w:val="00DC01FD"/>
    <w:rsid w:val="00DC45CA"/>
    <w:rsid w:val="00DC71BE"/>
    <w:rsid w:val="00DD46EB"/>
    <w:rsid w:val="00DE255A"/>
    <w:rsid w:val="00DF1465"/>
    <w:rsid w:val="00E05117"/>
    <w:rsid w:val="00E465B4"/>
    <w:rsid w:val="00E57948"/>
    <w:rsid w:val="00E57FF7"/>
    <w:rsid w:val="00E655F9"/>
    <w:rsid w:val="00E6700D"/>
    <w:rsid w:val="00E73363"/>
    <w:rsid w:val="00E76630"/>
    <w:rsid w:val="00E77FC7"/>
    <w:rsid w:val="00E8085E"/>
    <w:rsid w:val="00E853AC"/>
    <w:rsid w:val="00E90193"/>
    <w:rsid w:val="00E9051C"/>
    <w:rsid w:val="00E96976"/>
    <w:rsid w:val="00EA27B9"/>
    <w:rsid w:val="00EB59BC"/>
    <w:rsid w:val="00EB7CE0"/>
    <w:rsid w:val="00ED08D2"/>
    <w:rsid w:val="00ED4CD6"/>
    <w:rsid w:val="00EE72AB"/>
    <w:rsid w:val="00EF0CCD"/>
    <w:rsid w:val="00EF1122"/>
    <w:rsid w:val="00F2101D"/>
    <w:rsid w:val="00F27059"/>
    <w:rsid w:val="00F27CE2"/>
    <w:rsid w:val="00F3342A"/>
    <w:rsid w:val="00F36580"/>
    <w:rsid w:val="00F37529"/>
    <w:rsid w:val="00F518B1"/>
    <w:rsid w:val="00F51B88"/>
    <w:rsid w:val="00F54983"/>
    <w:rsid w:val="00F63486"/>
    <w:rsid w:val="00F749FA"/>
    <w:rsid w:val="00F776B8"/>
    <w:rsid w:val="00F93EB9"/>
    <w:rsid w:val="00F947A8"/>
    <w:rsid w:val="00F95B4A"/>
    <w:rsid w:val="00FA155A"/>
    <w:rsid w:val="00FA4834"/>
    <w:rsid w:val="00FB20B9"/>
    <w:rsid w:val="00FB467C"/>
    <w:rsid w:val="00FB6F21"/>
    <w:rsid w:val="00FB702E"/>
    <w:rsid w:val="00FC436D"/>
    <w:rsid w:val="00FE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5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4834"/>
    <w:pPr>
      <w:tabs>
        <w:tab w:val="center" w:pos="4320"/>
        <w:tab w:val="right" w:pos="8640"/>
      </w:tabs>
    </w:pPr>
  </w:style>
  <w:style w:type="character" w:styleId="PageNumber">
    <w:name w:val="page number"/>
    <w:basedOn w:val="DefaultParagraphFont"/>
    <w:rsid w:val="00FA4834"/>
  </w:style>
  <w:style w:type="paragraph" w:styleId="BalloonText">
    <w:name w:val="Balloon Text"/>
    <w:basedOn w:val="Normal"/>
    <w:semiHidden/>
    <w:rsid w:val="008556E4"/>
    <w:rPr>
      <w:rFonts w:ascii="Tahoma" w:hAnsi="Tahoma" w:cs="Tahoma"/>
      <w:sz w:val="16"/>
      <w:szCs w:val="16"/>
    </w:rPr>
  </w:style>
  <w:style w:type="paragraph" w:styleId="ListParagraph">
    <w:name w:val="List Paragraph"/>
    <w:basedOn w:val="Normal"/>
    <w:uiPriority w:val="34"/>
    <w:qFormat/>
    <w:rsid w:val="002C33F2"/>
    <w:pPr>
      <w:ind w:left="720"/>
      <w:contextualSpacing/>
    </w:pPr>
  </w:style>
  <w:style w:type="paragraph" w:customStyle="1" w:styleId="Default">
    <w:name w:val="Default"/>
    <w:rsid w:val="00077DCE"/>
    <w:pPr>
      <w:widowControl w:val="0"/>
      <w:autoSpaceDE w:val="0"/>
      <w:autoSpaceDN w:val="0"/>
      <w:adjustRightInd w:val="0"/>
    </w:pPr>
    <w:rPr>
      <w:color w:val="000000"/>
      <w:sz w:val="24"/>
      <w:szCs w:val="24"/>
    </w:rPr>
  </w:style>
  <w:style w:type="character" w:styleId="FollowedHyperlink">
    <w:name w:val="FollowedHyperlink"/>
    <w:uiPriority w:val="99"/>
    <w:semiHidden/>
    <w:unhideWhenUsed/>
    <w:rsid w:val="00525177"/>
    <w:rPr>
      <w:color w:val="800080"/>
      <w:u w:val="single"/>
    </w:rPr>
  </w:style>
  <w:style w:type="paragraph" w:customStyle="1" w:styleId="Level3">
    <w:name w:val="Level 3"/>
    <w:basedOn w:val="Normal"/>
    <w:rsid w:val="00850AED"/>
    <w:pPr>
      <w:widowControl w:val="0"/>
      <w:numPr>
        <w:ilvl w:val="2"/>
        <w:numId w:val="22"/>
      </w:numPr>
      <w:autoSpaceDE w:val="0"/>
      <w:autoSpaceDN w:val="0"/>
      <w:adjustRightInd w:val="0"/>
      <w:ind w:left="1080" w:hanging="360"/>
      <w:outlineLvl w:val="2"/>
    </w:pPr>
  </w:style>
  <w:style w:type="paragraph" w:styleId="CommentText">
    <w:name w:val="annotation text"/>
    <w:basedOn w:val="Normal"/>
    <w:link w:val="CommentTextChar"/>
    <w:uiPriority w:val="99"/>
    <w:semiHidden/>
    <w:rsid w:val="007B5C8A"/>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7B5C8A"/>
  </w:style>
  <w:style w:type="character" w:styleId="CommentReference">
    <w:name w:val="annotation reference"/>
    <w:uiPriority w:val="99"/>
    <w:semiHidden/>
    <w:unhideWhenUsed/>
    <w:rsid w:val="00B260EC"/>
    <w:rPr>
      <w:sz w:val="16"/>
      <w:szCs w:val="16"/>
    </w:rPr>
  </w:style>
  <w:style w:type="table" w:styleId="TableGrid">
    <w:name w:val="Table Grid"/>
    <w:basedOn w:val="TableNormal"/>
    <w:rsid w:val="00DC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6604"/>
    <w:pPr>
      <w:widowControl w:val="0"/>
      <w:autoSpaceDE w:val="0"/>
      <w:autoSpaceDN w:val="0"/>
      <w:spacing w:line="275" w:lineRule="exact"/>
      <w:ind w:left="100"/>
    </w:pPr>
    <w:rPr>
      <w:sz w:val="22"/>
      <w:szCs w:val="22"/>
    </w:rPr>
  </w:style>
  <w:style w:type="paragraph" w:styleId="Header">
    <w:name w:val="header"/>
    <w:basedOn w:val="Normal"/>
    <w:link w:val="HeaderChar"/>
    <w:uiPriority w:val="99"/>
    <w:unhideWhenUsed/>
    <w:rsid w:val="00D732A6"/>
    <w:pPr>
      <w:tabs>
        <w:tab w:val="center" w:pos="4680"/>
        <w:tab w:val="right" w:pos="9360"/>
      </w:tabs>
    </w:pPr>
  </w:style>
  <w:style w:type="character" w:customStyle="1" w:styleId="HeaderChar">
    <w:name w:val="Header Char"/>
    <w:link w:val="Header"/>
    <w:uiPriority w:val="99"/>
    <w:rsid w:val="00D732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5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4834"/>
    <w:pPr>
      <w:tabs>
        <w:tab w:val="center" w:pos="4320"/>
        <w:tab w:val="right" w:pos="8640"/>
      </w:tabs>
    </w:pPr>
  </w:style>
  <w:style w:type="character" w:styleId="PageNumber">
    <w:name w:val="page number"/>
    <w:basedOn w:val="DefaultParagraphFont"/>
    <w:rsid w:val="00FA4834"/>
  </w:style>
  <w:style w:type="paragraph" w:styleId="BalloonText">
    <w:name w:val="Balloon Text"/>
    <w:basedOn w:val="Normal"/>
    <w:semiHidden/>
    <w:rsid w:val="008556E4"/>
    <w:rPr>
      <w:rFonts w:ascii="Tahoma" w:hAnsi="Tahoma" w:cs="Tahoma"/>
      <w:sz w:val="16"/>
      <w:szCs w:val="16"/>
    </w:rPr>
  </w:style>
  <w:style w:type="paragraph" w:styleId="ListParagraph">
    <w:name w:val="List Paragraph"/>
    <w:basedOn w:val="Normal"/>
    <w:uiPriority w:val="34"/>
    <w:qFormat/>
    <w:rsid w:val="002C33F2"/>
    <w:pPr>
      <w:ind w:left="720"/>
      <w:contextualSpacing/>
    </w:pPr>
  </w:style>
  <w:style w:type="paragraph" w:customStyle="1" w:styleId="Default">
    <w:name w:val="Default"/>
    <w:rsid w:val="00077DCE"/>
    <w:pPr>
      <w:widowControl w:val="0"/>
      <w:autoSpaceDE w:val="0"/>
      <w:autoSpaceDN w:val="0"/>
      <w:adjustRightInd w:val="0"/>
    </w:pPr>
    <w:rPr>
      <w:color w:val="000000"/>
      <w:sz w:val="24"/>
      <w:szCs w:val="24"/>
    </w:rPr>
  </w:style>
  <w:style w:type="character" w:styleId="FollowedHyperlink">
    <w:name w:val="FollowedHyperlink"/>
    <w:uiPriority w:val="99"/>
    <w:semiHidden/>
    <w:unhideWhenUsed/>
    <w:rsid w:val="00525177"/>
    <w:rPr>
      <w:color w:val="800080"/>
      <w:u w:val="single"/>
    </w:rPr>
  </w:style>
  <w:style w:type="paragraph" w:customStyle="1" w:styleId="Level3">
    <w:name w:val="Level 3"/>
    <w:basedOn w:val="Normal"/>
    <w:rsid w:val="00850AED"/>
    <w:pPr>
      <w:widowControl w:val="0"/>
      <w:numPr>
        <w:ilvl w:val="2"/>
        <w:numId w:val="22"/>
      </w:numPr>
      <w:autoSpaceDE w:val="0"/>
      <w:autoSpaceDN w:val="0"/>
      <w:adjustRightInd w:val="0"/>
      <w:ind w:left="1080" w:hanging="360"/>
      <w:outlineLvl w:val="2"/>
    </w:pPr>
  </w:style>
  <w:style w:type="paragraph" w:styleId="CommentText">
    <w:name w:val="annotation text"/>
    <w:basedOn w:val="Normal"/>
    <w:link w:val="CommentTextChar"/>
    <w:uiPriority w:val="99"/>
    <w:semiHidden/>
    <w:rsid w:val="007B5C8A"/>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7B5C8A"/>
  </w:style>
  <w:style w:type="character" w:styleId="CommentReference">
    <w:name w:val="annotation reference"/>
    <w:uiPriority w:val="99"/>
    <w:semiHidden/>
    <w:unhideWhenUsed/>
    <w:rsid w:val="00B260EC"/>
    <w:rPr>
      <w:sz w:val="16"/>
      <w:szCs w:val="16"/>
    </w:rPr>
  </w:style>
  <w:style w:type="table" w:styleId="TableGrid">
    <w:name w:val="Table Grid"/>
    <w:basedOn w:val="TableNormal"/>
    <w:rsid w:val="00DC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6604"/>
    <w:pPr>
      <w:widowControl w:val="0"/>
      <w:autoSpaceDE w:val="0"/>
      <w:autoSpaceDN w:val="0"/>
      <w:spacing w:line="275" w:lineRule="exact"/>
      <w:ind w:left="100"/>
    </w:pPr>
    <w:rPr>
      <w:sz w:val="22"/>
      <w:szCs w:val="22"/>
    </w:rPr>
  </w:style>
  <w:style w:type="paragraph" w:styleId="Header">
    <w:name w:val="header"/>
    <w:basedOn w:val="Normal"/>
    <w:link w:val="HeaderChar"/>
    <w:uiPriority w:val="99"/>
    <w:unhideWhenUsed/>
    <w:rsid w:val="00D732A6"/>
    <w:pPr>
      <w:tabs>
        <w:tab w:val="center" w:pos="4680"/>
        <w:tab w:val="right" w:pos="9360"/>
      </w:tabs>
    </w:pPr>
  </w:style>
  <w:style w:type="character" w:customStyle="1" w:styleId="HeaderChar">
    <w:name w:val="Header Char"/>
    <w:link w:val="Header"/>
    <w:uiPriority w:val="99"/>
    <w:rsid w:val="00D732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3B8A0-19CC-4E07-998D-3C349BFD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ARIZONA CODE OF JUDICIAL ADMINISTRATION</vt:lpstr>
    </vt:vector>
  </TitlesOfParts>
  <Company>Administrative Office of the Courts</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CODE OF JUDICIAL ADMINISTRATION</dc:title>
  <dc:creator>xptest3</dc:creator>
  <cp:lastModifiedBy>Ryan</cp:lastModifiedBy>
  <cp:revision>2</cp:revision>
  <cp:lastPrinted>2020-06-05T21:01:00Z</cp:lastPrinted>
  <dcterms:created xsi:type="dcterms:W3CDTF">2020-06-26T19:42:00Z</dcterms:created>
  <dcterms:modified xsi:type="dcterms:W3CDTF">2020-06-26T19:42:00Z</dcterms:modified>
</cp:coreProperties>
</file>